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426C7" w14:textId="77777777" w:rsidR="006A475F" w:rsidRDefault="006A475F" w:rsidP="006A475F">
      <w:pPr>
        <w:widowControl w:val="0"/>
        <w:jc w:val="both"/>
        <w:rPr>
          <w:rFonts w:ascii="Arial" w:hAnsi="Arial" w:cs="Arial"/>
          <w:sz w:val="20"/>
        </w:rPr>
      </w:pPr>
    </w:p>
    <w:p w14:paraId="5585B556" w14:textId="77777777" w:rsidR="00B05916" w:rsidRDefault="00B05916"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32A8BE6" w14:textId="77777777" w:rsidR="006A475F" w:rsidRDefault="006A475F" w:rsidP="006A475F">
      <w:pPr>
        <w:widowControl w:val="0"/>
        <w:jc w:val="both"/>
        <w:rPr>
          <w:rFonts w:ascii="Arial" w:hAnsi="Arial" w:cs="Arial"/>
          <w:sz w:val="20"/>
        </w:rPr>
      </w:pPr>
    </w:p>
    <w:p w14:paraId="6FDA0FCE" w14:textId="77777777" w:rsidR="00B05916" w:rsidRDefault="00B05916" w:rsidP="006A475F">
      <w:pPr>
        <w:widowControl w:val="0"/>
        <w:jc w:val="both"/>
        <w:rPr>
          <w:rFonts w:ascii="Arial" w:hAnsi="Arial" w:cs="Arial"/>
          <w:sz w:val="20"/>
        </w:rPr>
      </w:pPr>
    </w:p>
    <w:p w14:paraId="1B9D4F58" w14:textId="77777777" w:rsidR="00B05916" w:rsidRDefault="00B05916" w:rsidP="006A475F">
      <w:pPr>
        <w:widowControl w:val="0"/>
        <w:jc w:val="both"/>
        <w:rPr>
          <w:rFonts w:ascii="Arial" w:hAnsi="Arial" w:cs="Arial"/>
          <w:sz w:val="20"/>
        </w:rPr>
      </w:pPr>
    </w:p>
    <w:p w14:paraId="3245BF29" w14:textId="77777777" w:rsidR="006A475F" w:rsidRPr="003B3389" w:rsidRDefault="006A475F" w:rsidP="006A475F">
      <w:pPr>
        <w:widowControl w:val="0"/>
        <w:jc w:val="both"/>
        <w:rPr>
          <w:rFonts w:ascii="Arial" w:hAnsi="Arial" w:cs="Arial"/>
          <w:sz w:val="20"/>
        </w:rPr>
      </w:pPr>
    </w:p>
    <w:p w14:paraId="38C3621C" w14:textId="14B708DE" w:rsidR="006A475F" w:rsidRPr="003B3389" w:rsidRDefault="00B05916" w:rsidP="006A475F">
      <w:pPr>
        <w:widowControl w:val="0"/>
        <w:jc w:val="both"/>
        <w:rPr>
          <w:rFonts w:ascii="Arial" w:hAnsi="Arial" w:cs="Arial"/>
          <w:sz w:val="20"/>
        </w:rPr>
      </w:pPr>
      <w:r w:rsidRPr="0049495F">
        <w:rPr>
          <w:rFonts w:ascii="Tahoma" w:hAnsi="Tahoma" w:cs="Tahoma"/>
          <w:noProof/>
          <w:lang w:val="en-US" w:eastAsia="en-US"/>
        </w:rPr>
        <w:drawing>
          <wp:inline distT="0" distB="0" distL="0" distR="0" wp14:anchorId="4CDBF8ED" wp14:editId="2DE9727E">
            <wp:extent cx="5133975" cy="12287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t="12784" b="15392"/>
                    <a:stretch>
                      <a:fillRect/>
                    </a:stretch>
                  </pic:blipFill>
                  <pic:spPr bwMode="auto">
                    <a:xfrm>
                      <a:off x="0" y="0"/>
                      <a:ext cx="5133975" cy="1228725"/>
                    </a:xfrm>
                    <a:prstGeom prst="rect">
                      <a:avLst/>
                    </a:prstGeom>
                    <a:noFill/>
                    <a:ln>
                      <a:noFill/>
                    </a:ln>
                  </pic:spPr>
                </pic:pic>
              </a:graphicData>
            </a:graphic>
          </wp:inline>
        </w:drawing>
      </w:r>
    </w:p>
    <w:p w14:paraId="3A979A53" w14:textId="77777777" w:rsidR="006A475F" w:rsidRPr="003B3389" w:rsidRDefault="006A475F" w:rsidP="006A475F">
      <w:pPr>
        <w:widowControl w:val="0"/>
        <w:jc w:val="both"/>
        <w:rPr>
          <w:rFonts w:ascii="Arial" w:hAnsi="Arial" w:cs="Arial"/>
          <w:sz w:val="20"/>
        </w:rPr>
      </w:pPr>
    </w:p>
    <w:p w14:paraId="650826EF" w14:textId="6EA52AA1" w:rsidR="006A475F" w:rsidRPr="009A40CE" w:rsidRDefault="009A40CE" w:rsidP="009A40CE">
      <w:pPr>
        <w:widowControl w:val="0"/>
        <w:jc w:val="center"/>
        <w:rPr>
          <w:rFonts w:ascii="Arial" w:hAnsi="Arial" w:cs="Arial"/>
          <w:b/>
          <w:sz w:val="40"/>
          <w:szCs w:val="40"/>
          <w:u w:val="single"/>
        </w:rPr>
      </w:pPr>
      <w:r w:rsidRPr="009A40CE">
        <w:rPr>
          <w:rFonts w:ascii="Arial" w:hAnsi="Arial" w:cs="Arial"/>
          <w:b/>
          <w:sz w:val="40"/>
          <w:szCs w:val="40"/>
          <w:u w:val="single"/>
        </w:rPr>
        <w:t>BASES INTEGRADAS</w:t>
      </w: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EF541C" w:rsidRDefault="00583DB3" w:rsidP="00345818">
      <w:pPr>
        <w:widowControl w:val="0"/>
        <w:jc w:val="center"/>
        <w:rPr>
          <w:rFonts w:ascii="Arial" w:hAnsi="Arial" w:cs="Arial"/>
          <w:b/>
          <w:sz w:val="32"/>
        </w:rPr>
      </w:pPr>
      <w:r w:rsidRPr="00EF541C">
        <w:rPr>
          <w:rFonts w:ascii="Arial" w:hAnsi="Arial" w:cs="Arial"/>
          <w:b/>
          <w:sz w:val="32"/>
        </w:rPr>
        <w:t>BASES</w:t>
      </w:r>
      <w:r w:rsidR="007E5D08" w:rsidRPr="00EF541C">
        <w:rPr>
          <w:rFonts w:ascii="Arial" w:hAnsi="Arial" w:cs="Arial"/>
          <w:b/>
          <w:sz w:val="32"/>
        </w:rPr>
        <w:t xml:space="preserve"> ESTÁNDAR DE </w:t>
      </w:r>
      <w:r w:rsidR="002D5697" w:rsidRPr="00EF541C">
        <w:rPr>
          <w:rFonts w:ascii="Arial" w:hAnsi="Arial" w:cs="Arial"/>
          <w:b/>
          <w:sz w:val="32"/>
        </w:rPr>
        <w:t>CO</w:t>
      </w:r>
      <w:r w:rsidR="00795365" w:rsidRPr="00EF541C">
        <w:rPr>
          <w:rFonts w:ascii="Arial" w:hAnsi="Arial" w:cs="Arial"/>
          <w:b/>
          <w:sz w:val="32"/>
        </w:rPr>
        <w:t>N</w:t>
      </w:r>
      <w:r w:rsidR="002D5697" w:rsidRPr="00EF541C">
        <w:rPr>
          <w:rFonts w:ascii="Arial" w:hAnsi="Arial" w:cs="Arial"/>
          <w:b/>
          <w:sz w:val="32"/>
        </w:rPr>
        <w:t>CURSO</w:t>
      </w:r>
      <w:r w:rsidR="007E5D08" w:rsidRPr="00EF541C">
        <w:rPr>
          <w:rFonts w:ascii="Arial" w:hAnsi="Arial" w:cs="Arial"/>
          <w:b/>
          <w:sz w:val="32"/>
        </w:rPr>
        <w:t xml:space="preserve"> PÚBLIC</w:t>
      </w:r>
      <w:r w:rsidR="002D5697" w:rsidRPr="00EF541C">
        <w:rPr>
          <w:rFonts w:ascii="Arial" w:hAnsi="Arial" w:cs="Arial"/>
          <w:b/>
          <w:sz w:val="32"/>
        </w:rPr>
        <w:t>O</w:t>
      </w:r>
      <w:r w:rsidR="007E5D08" w:rsidRPr="00EF541C">
        <w:rPr>
          <w:rFonts w:ascii="Arial" w:hAnsi="Arial" w:cs="Arial"/>
          <w:b/>
          <w:sz w:val="32"/>
        </w:rPr>
        <w:t xml:space="preserve"> PARA LA CONTRATACIÓN DE </w:t>
      </w:r>
      <w:r w:rsidR="00956309" w:rsidRPr="00EF541C">
        <w:rPr>
          <w:rFonts w:ascii="Arial" w:hAnsi="Arial" w:cs="Arial"/>
          <w:b/>
          <w:sz w:val="32"/>
        </w:rPr>
        <w:t>S</w:t>
      </w:r>
      <w:r w:rsidR="002D5697" w:rsidRPr="00EF541C">
        <w:rPr>
          <w:rFonts w:ascii="Arial" w:hAnsi="Arial" w:cs="Arial"/>
          <w:b/>
          <w:sz w:val="32"/>
        </w:rPr>
        <w:t>ERVICIOS</w:t>
      </w:r>
      <w:r w:rsidR="003C39C7" w:rsidRPr="00EF541C">
        <w:rPr>
          <w:rFonts w:ascii="Arial" w:hAnsi="Arial" w:cs="Arial"/>
          <w:b/>
          <w:sz w:val="32"/>
        </w:rPr>
        <w:t xml:space="preserve"> EN GENERAL</w:t>
      </w:r>
    </w:p>
    <w:p w14:paraId="42602370" w14:textId="77777777" w:rsidR="00236176" w:rsidRPr="00EF541C" w:rsidRDefault="00236176" w:rsidP="00345818">
      <w:pPr>
        <w:widowControl w:val="0"/>
        <w:jc w:val="both"/>
        <w:rPr>
          <w:rFonts w:ascii="Arial" w:hAnsi="Arial" w:cs="Arial"/>
          <w:b/>
          <w:sz w:val="32"/>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3C51A6F8" w14:textId="77777777" w:rsidR="00236176" w:rsidRPr="00CD5328" w:rsidRDefault="002D5697" w:rsidP="00345818">
      <w:pPr>
        <w:widowControl w:val="0"/>
        <w:jc w:val="center"/>
        <w:rPr>
          <w:rFonts w:ascii="Arial" w:hAnsi="Arial" w:cs="Arial"/>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w:t>
      </w:r>
      <w:proofErr w:type="spellStart"/>
      <w:r w:rsidR="007E5D08" w:rsidRPr="00CD5328">
        <w:rPr>
          <w:rFonts w:ascii="Arial" w:hAnsi="Arial" w:cs="Arial"/>
          <w:b/>
          <w:sz w:val="32"/>
        </w:rPr>
        <w:t>Nº</w:t>
      </w:r>
      <w:proofErr w:type="spellEnd"/>
    </w:p>
    <w:p w14:paraId="237F4BDE" w14:textId="77704AB1" w:rsidR="00236176" w:rsidRPr="00CD5328" w:rsidRDefault="00C86344" w:rsidP="00345818">
      <w:pPr>
        <w:widowControl w:val="0"/>
        <w:jc w:val="center"/>
        <w:rPr>
          <w:rFonts w:ascii="Arial" w:hAnsi="Arial" w:cs="Arial"/>
          <w:sz w:val="18"/>
        </w:rPr>
      </w:pPr>
      <w:r>
        <w:rPr>
          <w:rFonts w:ascii="Arial" w:hAnsi="Arial" w:cs="Arial"/>
          <w:b/>
          <w:sz w:val="32"/>
        </w:rPr>
        <w:t>2-2021</w:t>
      </w:r>
      <w:r w:rsidR="00B05916" w:rsidRPr="00CA4E34">
        <w:rPr>
          <w:rFonts w:ascii="Arial" w:hAnsi="Arial" w:cs="Arial"/>
          <w:b/>
          <w:sz w:val="32"/>
        </w:rPr>
        <w:t>-OSINERGMIN</w:t>
      </w:r>
    </w:p>
    <w:p w14:paraId="658E39F8" w14:textId="77777777" w:rsidR="00236176" w:rsidRPr="00CD5328" w:rsidRDefault="00236176" w:rsidP="00345818">
      <w:pPr>
        <w:widowControl w:val="0"/>
        <w:jc w:val="both"/>
        <w:rPr>
          <w:rFonts w:ascii="Arial" w:hAnsi="Arial" w:cs="Arial"/>
          <w:sz w:val="20"/>
        </w:rPr>
      </w:pP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72E88BDD" w14:textId="0B6131B7" w:rsidR="00236176" w:rsidRPr="00CD5328" w:rsidRDefault="00EF541C" w:rsidP="00EF541C">
      <w:pPr>
        <w:widowControl w:val="0"/>
        <w:jc w:val="center"/>
        <w:rPr>
          <w:rFonts w:ascii="Arial" w:hAnsi="Arial" w:cs="Arial"/>
          <w:sz w:val="20"/>
        </w:rPr>
      </w:pPr>
      <w:r w:rsidRPr="00EF541C">
        <w:rPr>
          <w:rFonts w:ascii="Arial" w:hAnsi="Arial" w:cs="Arial"/>
          <w:b/>
          <w:sz w:val="32"/>
        </w:rPr>
        <w:t>CONTRATACIÓN DEL SERVICIO DE MESA DE AYUDA</w:t>
      </w:r>
    </w:p>
    <w:p w14:paraId="5E4A995D" w14:textId="77777777" w:rsidR="00236176" w:rsidRPr="00CD5328" w:rsidRDefault="00236176" w:rsidP="00345818">
      <w:pPr>
        <w:widowControl w:val="0"/>
        <w:jc w:val="both"/>
        <w:rPr>
          <w:rFonts w:ascii="Arial" w:hAnsi="Arial" w:cs="Arial"/>
          <w:sz w:val="20"/>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5682CF91" w14:textId="7D6A7D99" w:rsidR="00EF541C" w:rsidRDefault="00B05916" w:rsidP="00B05916">
      <w:pPr>
        <w:widowControl w:val="0"/>
        <w:jc w:val="center"/>
        <w:rPr>
          <w:rFonts w:ascii="Arial" w:hAnsi="Arial" w:cs="Arial"/>
          <w:sz w:val="20"/>
        </w:rPr>
      </w:pPr>
      <w:r w:rsidRPr="007D4AB2">
        <w:rPr>
          <w:rFonts w:ascii="Arial" w:hAnsi="Arial" w:cs="Arial"/>
          <w:b/>
          <w:sz w:val="32"/>
          <w:lang w:val="es-ES_tradnl"/>
        </w:rPr>
        <w:t xml:space="preserve">PAC: </w:t>
      </w:r>
      <w:r w:rsidR="00EF541C">
        <w:rPr>
          <w:rFonts w:ascii="Arial" w:hAnsi="Arial" w:cs="Arial"/>
          <w:b/>
          <w:sz w:val="32"/>
          <w:lang w:val="es-ES_tradnl"/>
        </w:rPr>
        <w:t>92</w:t>
      </w:r>
      <w:r w:rsidRPr="00CD5328">
        <w:rPr>
          <w:rFonts w:ascii="Arial" w:hAnsi="Arial" w:cs="Arial"/>
          <w:sz w:val="20"/>
        </w:rPr>
        <w:t xml:space="preserve"> </w:t>
      </w:r>
    </w:p>
    <w:p w14:paraId="79615715" w14:textId="436BD171" w:rsidR="00EF541C" w:rsidRDefault="00EF541C" w:rsidP="00B05916">
      <w:pPr>
        <w:widowControl w:val="0"/>
        <w:jc w:val="center"/>
        <w:rPr>
          <w:rFonts w:ascii="Arial" w:hAnsi="Arial" w:cs="Arial"/>
          <w:sz w:val="20"/>
        </w:rPr>
      </w:pPr>
    </w:p>
    <w:p w14:paraId="0C60B39D" w14:textId="7FDBAACD" w:rsidR="006777E2" w:rsidRDefault="006777E2" w:rsidP="006777E2">
      <w:pPr>
        <w:widowControl w:val="0"/>
        <w:jc w:val="both"/>
        <w:rPr>
          <w:rFonts w:ascii="Arial" w:hAnsi="Arial" w:cs="Arial"/>
          <w:sz w:val="20"/>
        </w:rPr>
      </w:pPr>
    </w:p>
    <w:p w14:paraId="293482D8" w14:textId="5E8C626C" w:rsidR="00E67C9F" w:rsidRDefault="00E67C9F" w:rsidP="006777E2">
      <w:pPr>
        <w:widowControl w:val="0"/>
        <w:jc w:val="both"/>
        <w:rPr>
          <w:rFonts w:ascii="Arial" w:hAnsi="Arial" w:cs="Arial"/>
          <w:sz w:val="20"/>
        </w:rPr>
      </w:pPr>
    </w:p>
    <w:p w14:paraId="4AA8ADCA" w14:textId="441FEF15" w:rsidR="00E67C9F" w:rsidRDefault="00E67C9F" w:rsidP="006777E2">
      <w:pPr>
        <w:widowControl w:val="0"/>
        <w:jc w:val="both"/>
        <w:rPr>
          <w:rFonts w:ascii="Arial" w:hAnsi="Arial" w:cs="Arial"/>
          <w:sz w:val="20"/>
        </w:rPr>
      </w:pPr>
    </w:p>
    <w:p w14:paraId="1823C429" w14:textId="2F290FF8" w:rsidR="00E67C9F" w:rsidRDefault="00E67C9F" w:rsidP="006777E2">
      <w:pPr>
        <w:widowControl w:val="0"/>
        <w:jc w:val="both"/>
        <w:rPr>
          <w:rFonts w:ascii="Arial" w:hAnsi="Arial" w:cs="Arial"/>
          <w:sz w:val="20"/>
        </w:rPr>
      </w:pPr>
    </w:p>
    <w:p w14:paraId="555663FA" w14:textId="6E464137" w:rsidR="00E67C9F" w:rsidRDefault="00E67C9F" w:rsidP="006777E2">
      <w:pPr>
        <w:widowControl w:val="0"/>
        <w:jc w:val="both"/>
        <w:rPr>
          <w:rFonts w:ascii="Arial" w:hAnsi="Arial" w:cs="Arial"/>
          <w:sz w:val="20"/>
        </w:rPr>
      </w:pPr>
    </w:p>
    <w:p w14:paraId="1840BB31" w14:textId="065A02F9" w:rsidR="00E67C9F" w:rsidRDefault="00E67C9F" w:rsidP="006777E2">
      <w:pPr>
        <w:widowControl w:val="0"/>
        <w:jc w:val="both"/>
        <w:rPr>
          <w:rFonts w:ascii="Arial" w:hAnsi="Arial" w:cs="Arial"/>
          <w:sz w:val="20"/>
        </w:rPr>
      </w:pPr>
    </w:p>
    <w:p w14:paraId="4630B877" w14:textId="562174F0" w:rsidR="00E67C9F" w:rsidRDefault="00E67C9F" w:rsidP="006777E2">
      <w:pPr>
        <w:widowControl w:val="0"/>
        <w:jc w:val="both"/>
        <w:rPr>
          <w:rFonts w:ascii="Arial" w:hAnsi="Arial" w:cs="Arial"/>
          <w:sz w:val="20"/>
        </w:rPr>
      </w:pPr>
    </w:p>
    <w:p w14:paraId="5C8FEE82" w14:textId="18BDCA78" w:rsidR="00E67C9F" w:rsidRDefault="00E67C9F" w:rsidP="006777E2">
      <w:pPr>
        <w:widowControl w:val="0"/>
        <w:jc w:val="both"/>
        <w:rPr>
          <w:rFonts w:ascii="Arial" w:hAnsi="Arial" w:cs="Arial"/>
          <w:sz w:val="20"/>
        </w:rPr>
      </w:pPr>
    </w:p>
    <w:p w14:paraId="440D1DE2" w14:textId="46403B19" w:rsidR="00E67C9F" w:rsidRDefault="00E67C9F" w:rsidP="006777E2">
      <w:pPr>
        <w:widowControl w:val="0"/>
        <w:jc w:val="both"/>
        <w:rPr>
          <w:rFonts w:ascii="Arial" w:hAnsi="Arial" w:cs="Arial"/>
          <w:sz w:val="20"/>
        </w:rPr>
      </w:pPr>
    </w:p>
    <w:p w14:paraId="2927F950" w14:textId="7D94339F" w:rsidR="00E67C9F" w:rsidRDefault="00E67C9F" w:rsidP="006777E2">
      <w:pPr>
        <w:widowControl w:val="0"/>
        <w:jc w:val="both"/>
        <w:rPr>
          <w:rFonts w:ascii="Arial" w:hAnsi="Arial" w:cs="Arial"/>
          <w:sz w:val="20"/>
        </w:rPr>
      </w:pPr>
    </w:p>
    <w:p w14:paraId="398D587E" w14:textId="7E88ABD1" w:rsidR="00E67C9F" w:rsidRDefault="00E67C9F" w:rsidP="006777E2">
      <w:pPr>
        <w:widowControl w:val="0"/>
        <w:jc w:val="both"/>
        <w:rPr>
          <w:rFonts w:ascii="Arial" w:hAnsi="Arial" w:cs="Arial"/>
          <w:sz w:val="20"/>
        </w:rPr>
      </w:pPr>
    </w:p>
    <w:p w14:paraId="5C346D28" w14:textId="624C77AA" w:rsidR="00E67C9F" w:rsidRDefault="00E67C9F" w:rsidP="006777E2">
      <w:pPr>
        <w:widowControl w:val="0"/>
        <w:jc w:val="both"/>
        <w:rPr>
          <w:rFonts w:ascii="Arial" w:hAnsi="Arial" w:cs="Arial"/>
          <w:sz w:val="20"/>
        </w:rPr>
      </w:pPr>
    </w:p>
    <w:p w14:paraId="2A979052" w14:textId="13887248" w:rsidR="00E67C9F" w:rsidRDefault="00E67C9F" w:rsidP="006777E2">
      <w:pPr>
        <w:widowControl w:val="0"/>
        <w:jc w:val="both"/>
        <w:rPr>
          <w:rFonts w:ascii="Arial" w:hAnsi="Arial" w:cs="Arial"/>
          <w:sz w:val="20"/>
        </w:rPr>
      </w:pPr>
    </w:p>
    <w:p w14:paraId="7494FB7C" w14:textId="1280C141" w:rsidR="00E67C9F" w:rsidRDefault="00E67C9F" w:rsidP="006777E2">
      <w:pPr>
        <w:widowControl w:val="0"/>
        <w:jc w:val="both"/>
        <w:rPr>
          <w:rFonts w:ascii="Arial" w:hAnsi="Arial" w:cs="Arial"/>
          <w:sz w:val="20"/>
        </w:rPr>
      </w:pPr>
    </w:p>
    <w:p w14:paraId="7082A22B" w14:textId="77777777" w:rsidR="00E67C9F" w:rsidRPr="003B3389" w:rsidRDefault="00E67C9F"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w:t>
      </w:r>
      <w:proofErr w:type="spellStart"/>
      <w:r w:rsidRPr="0019233B">
        <w:rPr>
          <w:rFonts w:ascii="Arial" w:hAnsi="Arial" w:cs="Arial"/>
          <w:sz w:val="20"/>
        </w:rPr>
        <w:t>N°</w:t>
      </w:r>
      <w:proofErr w:type="spellEnd"/>
      <w:r w:rsidRPr="0019233B">
        <w:rPr>
          <w:rFonts w:ascii="Arial" w:hAnsi="Arial" w:cs="Arial"/>
          <w:sz w:val="20"/>
        </w:rPr>
        <w:t xml:space="preserve">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0F128B">
      <w:pPr>
        <w:pStyle w:val="Prrafodelista"/>
        <w:widowControl w:val="0"/>
        <w:numPr>
          <w:ilvl w:val="0"/>
          <w:numId w:val="7"/>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0F128B">
      <w:pPr>
        <w:pStyle w:val="WW-Textosinformato"/>
        <w:widowControl w:val="0"/>
        <w:numPr>
          <w:ilvl w:val="1"/>
          <w:numId w:val="7"/>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w:t>
      </w:r>
      <w:proofErr w:type="spellStart"/>
      <w:r w:rsidRPr="00CA39A4">
        <w:rPr>
          <w:rFonts w:ascii="Arial" w:hAnsi="Arial" w:cs="Arial"/>
          <w:sz w:val="20"/>
        </w:rPr>
        <w:t>N°</w:t>
      </w:r>
      <w:proofErr w:type="spellEnd"/>
      <w:r w:rsidRPr="00CA39A4">
        <w:rPr>
          <w:rFonts w:ascii="Arial" w:hAnsi="Arial" w:cs="Arial"/>
          <w:sz w:val="20"/>
        </w:rPr>
        <w:t xml:space="preserve">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w:t>
      </w:r>
      <w:proofErr w:type="spellStart"/>
      <w:r w:rsidRPr="00CA39A4">
        <w:rPr>
          <w:rFonts w:ascii="Arial" w:hAnsi="Arial" w:cs="Arial"/>
          <w:color w:val="auto"/>
          <w:sz w:val="20"/>
        </w:rPr>
        <w:t>N°</w:t>
      </w:r>
      <w:proofErr w:type="spellEnd"/>
      <w:r w:rsidRPr="00CA39A4">
        <w:rPr>
          <w:rFonts w:ascii="Arial" w:hAnsi="Arial" w:cs="Arial"/>
          <w:color w:val="auto"/>
          <w:sz w:val="20"/>
        </w:rPr>
        <w:t xml:space="preserve">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0F128B">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0F128B">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0F128B">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w:t>
            </w:r>
            <w:proofErr w:type="gramStart"/>
            <w:r w:rsidRPr="0069075E">
              <w:rPr>
                <w:rFonts w:ascii="Arial" w:hAnsi="Arial" w:cs="Arial"/>
                <w:b w:val="0"/>
                <w:i/>
                <w:color w:val="0000FF"/>
                <w:sz w:val="19"/>
                <w:szCs w:val="19"/>
              </w:rPr>
              <w:t>mayor información</w:t>
            </w:r>
            <w:proofErr w:type="gramEnd"/>
            <w:r w:rsidRPr="0069075E">
              <w:rPr>
                <w:rFonts w:ascii="Arial" w:hAnsi="Arial" w:cs="Arial"/>
                <w:b w:val="0"/>
                <w:i/>
                <w:color w:val="0000FF"/>
                <w:sz w:val="19"/>
                <w:szCs w:val="19"/>
              </w:rPr>
              <w:t xml:space="preserve">, se puede ingresar a la siguiente dirección electrónica: </w:t>
            </w:r>
            <w:hyperlink r:id="rId12"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0F128B">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13"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0F128B">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0F128B">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0F128B">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0F128B">
            <w:pPr>
              <w:pStyle w:val="Prrafodelista"/>
              <w:numPr>
                <w:ilvl w:val="0"/>
                <w:numId w:val="29"/>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0F128B">
            <w:pPr>
              <w:pStyle w:val="Prrafodelista"/>
              <w:numPr>
                <w:ilvl w:val="0"/>
                <w:numId w:val="29"/>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0F128B">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w:t>
      </w:r>
      <w:proofErr w:type="gramStart"/>
      <w:r w:rsidRPr="006B6588">
        <w:rPr>
          <w:rFonts w:ascii="Arial" w:eastAsia="Times New Roman" w:hAnsi="Arial" w:cs="Arial"/>
          <w:color w:val="auto"/>
          <w:sz w:val="20"/>
          <w:lang w:val="es-ES" w:eastAsia="es-ES"/>
        </w:rPr>
        <w:t>normativa  que</w:t>
      </w:r>
      <w:proofErr w:type="gramEnd"/>
      <w:r w:rsidRPr="006B6588">
        <w:rPr>
          <w:rFonts w:ascii="Arial" w:eastAsia="Times New Roman" w:hAnsi="Arial" w:cs="Arial"/>
          <w:color w:val="auto"/>
          <w:sz w:val="20"/>
          <w:lang w:val="es-ES" w:eastAsia="es-ES"/>
        </w:rPr>
        <w:t xml:space="preserv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 xml:space="preserve">La solicitud de elevación para emisión de Pronunciamiento se presenta ante la Entidad, la cual debe remitir al OSCE el expediente completo, </w:t>
      </w:r>
      <w:proofErr w:type="gramStart"/>
      <w:r w:rsidRPr="003130AF">
        <w:rPr>
          <w:rFonts w:ascii="Arial" w:eastAsia="Times New Roman" w:hAnsi="Arial" w:cs="Arial"/>
          <w:color w:val="auto"/>
          <w:sz w:val="20"/>
          <w:lang w:val="es-ES" w:eastAsia="es-ES"/>
        </w:rPr>
        <w:t>de acuerdo a</w:t>
      </w:r>
      <w:proofErr w:type="gramEnd"/>
      <w:r w:rsidRPr="003130AF">
        <w:rPr>
          <w:rFonts w:ascii="Arial" w:eastAsia="Times New Roman" w:hAnsi="Arial" w:cs="Arial"/>
          <w:color w:val="auto"/>
          <w:sz w:val="20"/>
          <w:lang w:val="es-ES" w:eastAsia="es-ES"/>
        </w:rPr>
        <w:t xml:space="preserve"> lo señalado en el artículo 124 del TUO de la Ley 27444, aprobado por Decreto Supremo </w:t>
      </w:r>
      <w:proofErr w:type="spellStart"/>
      <w:r w:rsidRPr="003130AF">
        <w:rPr>
          <w:rFonts w:ascii="Arial" w:eastAsia="Times New Roman" w:hAnsi="Arial" w:cs="Arial"/>
          <w:color w:val="auto"/>
          <w:sz w:val="20"/>
          <w:lang w:val="es-ES" w:eastAsia="es-ES"/>
        </w:rPr>
        <w:t>N°</w:t>
      </w:r>
      <w:proofErr w:type="spellEnd"/>
      <w:r w:rsidRPr="003130AF">
        <w:rPr>
          <w:rFonts w:ascii="Arial" w:eastAsia="Times New Roman" w:hAnsi="Arial" w:cs="Arial"/>
          <w:color w:val="auto"/>
          <w:sz w:val="20"/>
          <w:lang w:val="es-ES" w:eastAsia="es-ES"/>
        </w:rPr>
        <w:t xml:space="preserve">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0F128B">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0F128B">
            <w:pPr>
              <w:pStyle w:val="Prrafodelista"/>
              <w:widowControl w:val="0"/>
              <w:numPr>
                <w:ilvl w:val="0"/>
                <w:numId w:val="32"/>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0F128B">
            <w:pPr>
              <w:pStyle w:val="Prrafodelista"/>
              <w:widowControl w:val="0"/>
              <w:numPr>
                <w:ilvl w:val="0"/>
                <w:numId w:val="32"/>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0F128B">
            <w:pPr>
              <w:pStyle w:val="Prrafodelista"/>
              <w:widowControl w:val="0"/>
              <w:numPr>
                <w:ilvl w:val="0"/>
                <w:numId w:val="32"/>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77777777" w:rsidR="003522A9" w:rsidRDefault="003522A9"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0F128B">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w:t>
      </w:r>
      <w:proofErr w:type="gramStart"/>
      <w:r w:rsidRPr="00F87EF6">
        <w:rPr>
          <w:rFonts w:ascii="Arial" w:hAnsi="Arial" w:cs="Arial"/>
          <w:color w:val="auto"/>
          <w:sz w:val="20"/>
        </w:rPr>
        <w:t>de acuerdo a</w:t>
      </w:r>
      <w:proofErr w:type="gramEnd"/>
      <w:r w:rsidRPr="00F87EF6">
        <w:rPr>
          <w:rFonts w:ascii="Arial" w:hAnsi="Arial" w:cs="Arial"/>
          <w:color w:val="auto"/>
          <w:sz w:val="20"/>
        </w:rPr>
        <w:t xml:space="preserve">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 xml:space="preserve">En la apertura electrónica de la oferta, el comité de </w:t>
      </w:r>
      <w:proofErr w:type="gramStart"/>
      <w:r w:rsidRPr="00F87EF6">
        <w:rPr>
          <w:rFonts w:ascii="Arial" w:hAnsi="Arial" w:cs="Arial"/>
          <w:sz w:val="20"/>
        </w:rPr>
        <w:t>selección,</w:t>
      </w:r>
      <w:proofErr w:type="gramEnd"/>
      <w:r w:rsidRPr="00F87EF6">
        <w:rPr>
          <w:rFonts w:ascii="Arial" w:hAnsi="Arial" w:cs="Arial"/>
          <w:sz w:val="20"/>
        </w:rPr>
        <w:t xml:space="preserve">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0F128B">
      <w:pPr>
        <w:pStyle w:val="WW-Textosinformato"/>
        <w:widowControl w:val="0"/>
        <w:numPr>
          <w:ilvl w:val="1"/>
          <w:numId w:val="7"/>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0F128B">
      <w:pPr>
        <w:pStyle w:val="WW-Textosinformato"/>
        <w:widowControl w:val="0"/>
        <w:numPr>
          <w:ilvl w:val="1"/>
          <w:numId w:val="7"/>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0F128B">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0F128B">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0F128B">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7E3AFD99" w14:textId="77777777" w:rsidR="009C5FCF" w:rsidRDefault="00170808" w:rsidP="00524E86">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381FD789" w14:textId="77777777" w:rsidR="009A4F1E" w:rsidRDefault="009A4F1E" w:rsidP="00345818">
      <w:pPr>
        <w:widowControl w:val="0"/>
        <w:ind w:left="720"/>
        <w:jc w:val="both"/>
        <w:rPr>
          <w:rFonts w:ascii="Arial" w:hAnsi="Arial" w:cs="Arial"/>
          <w:color w:val="auto"/>
          <w:sz w:val="20"/>
          <w:lang w:val="es-ES"/>
        </w:rPr>
      </w:pPr>
    </w:p>
    <w:p w14:paraId="389C6D79" w14:textId="77777777" w:rsidR="005572F7" w:rsidRDefault="005572F7" w:rsidP="00345818">
      <w:pPr>
        <w:widowControl w:val="0"/>
        <w:ind w:left="720"/>
        <w:jc w:val="both"/>
        <w:rPr>
          <w:rFonts w:ascii="Arial" w:hAnsi="Arial" w:cs="Arial"/>
          <w:color w:val="auto"/>
          <w:sz w:val="20"/>
          <w:lang w:val="es-ES"/>
        </w:rPr>
      </w:pP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0F128B">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proofErr w:type="gramStart"/>
      <w:r w:rsidRPr="004B0E6E">
        <w:rPr>
          <w:rFonts w:ascii="Arial" w:hAnsi="Arial" w:cs="Arial"/>
          <w:sz w:val="20"/>
          <w:lang w:val="es-ES"/>
        </w:rPr>
        <w:t>En caso que</w:t>
      </w:r>
      <w:proofErr w:type="gramEnd"/>
      <w:r w:rsidRPr="004B0E6E">
        <w:rPr>
          <w:rFonts w:ascii="Arial" w:hAnsi="Arial" w:cs="Arial"/>
          <w:sz w:val="20"/>
          <w:lang w:val="es-ES"/>
        </w:rPr>
        <w:t xml:space="preserv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0F128B">
      <w:pPr>
        <w:pStyle w:val="Prrafodelista"/>
        <w:widowControl w:val="0"/>
        <w:numPr>
          <w:ilvl w:val="0"/>
          <w:numId w:val="12"/>
        </w:numPr>
        <w:ind w:left="284"/>
        <w:jc w:val="both"/>
        <w:rPr>
          <w:rFonts w:ascii="Arial" w:hAnsi="Arial" w:cs="Arial"/>
          <w:vanish/>
          <w:sz w:val="20"/>
        </w:rPr>
      </w:pPr>
    </w:p>
    <w:p w14:paraId="239A1EBB" w14:textId="77777777" w:rsidR="00F97985" w:rsidRPr="00CD5328" w:rsidRDefault="00F97985" w:rsidP="000F128B">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0F128B">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0F128B">
            <w:pPr>
              <w:pStyle w:val="Prrafodelista"/>
              <w:numPr>
                <w:ilvl w:val="0"/>
                <w:numId w:val="23"/>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w:t>
            </w:r>
            <w:proofErr w:type="spellStart"/>
            <w:r w:rsidRPr="004A4CE1">
              <w:rPr>
                <w:rFonts w:ascii="Arial" w:hAnsi="Arial" w:cs="Arial"/>
                <w:b w:val="0"/>
                <w:i/>
                <w:color w:val="0000FF"/>
                <w:sz w:val="19"/>
                <w:szCs w:val="19"/>
              </w:rPr>
              <w:t>ii</w:t>
            </w:r>
            <w:proofErr w:type="spellEnd"/>
            <w:r w:rsidRPr="004A4CE1">
              <w:rPr>
                <w:rFonts w:ascii="Arial" w:hAnsi="Arial" w:cs="Arial"/>
                <w:b w:val="0"/>
                <w:i/>
                <w:color w:val="0000FF"/>
                <w:sz w:val="19"/>
                <w:szCs w:val="19"/>
              </w:rPr>
              <w:t>) la captura y almacenamiento de imágenes, e incluso (</w:t>
            </w:r>
            <w:proofErr w:type="spellStart"/>
            <w:r w:rsidRPr="004A4CE1">
              <w:rPr>
                <w:rFonts w:ascii="Arial" w:hAnsi="Arial" w:cs="Arial"/>
                <w:b w:val="0"/>
                <w:i/>
                <w:color w:val="0000FF"/>
                <w:sz w:val="19"/>
                <w:szCs w:val="19"/>
              </w:rPr>
              <w:t>iii</w:t>
            </w:r>
            <w:proofErr w:type="spellEnd"/>
            <w:r w:rsidRPr="004A4CE1">
              <w:rPr>
                <w:rFonts w:ascii="Arial" w:hAnsi="Arial" w:cs="Arial"/>
                <w:b w:val="0"/>
                <w:i/>
                <w:color w:val="0000FF"/>
                <w:sz w:val="19"/>
                <w:szCs w:val="19"/>
              </w:rPr>
              <w:t>)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0F128B">
            <w:pPr>
              <w:pStyle w:val="Prrafodelista"/>
              <w:numPr>
                <w:ilvl w:val="0"/>
                <w:numId w:val="23"/>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0F128B">
      <w:pPr>
        <w:pStyle w:val="Prrafodelista"/>
        <w:widowControl w:val="0"/>
        <w:numPr>
          <w:ilvl w:val="1"/>
          <w:numId w:val="13"/>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0F128B">
      <w:pPr>
        <w:pStyle w:val="Prrafodelista"/>
        <w:widowControl w:val="0"/>
        <w:numPr>
          <w:ilvl w:val="0"/>
          <w:numId w:val="8"/>
        </w:numPr>
        <w:ind w:left="96"/>
        <w:jc w:val="both"/>
        <w:rPr>
          <w:rFonts w:ascii="Arial" w:hAnsi="Arial" w:cs="Arial"/>
          <w:b/>
          <w:caps/>
          <w:vanish/>
          <w:sz w:val="20"/>
        </w:rPr>
      </w:pPr>
    </w:p>
    <w:p w14:paraId="24573EC8" w14:textId="77777777" w:rsidR="00F97985" w:rsidRPr="00CD5328" w:rsidRDefault="00F97985" w:rsidP="000F128B">
      <w:pPr>
        <w:pStyle w:val="Prrafodelista"/>
        <w:widowControl w:val="0"/>
        <w:numPr>
          <w:ilvl w:val="0"/>
          <w:numId w:val="8"/>
        </w:numPr>
        <w:ind w:left="96"/>
        <w:jc w:val="both"/>
        <w:rPr>
          <w:rFonts w:ascii="Arial" w:hAnsi="Arial" w:cs="Arial"/>
          <w:b/>
          <w:caps/>
          <w:vanish/>
          <w:sz w:val="20"/>
        </w:rPr>
      </w:pPr>
    </w:p>
    <w:p w14:paraId="4210337B" w14:textId="77777777" w:rsidR="00F97985" w:rsidRPr="00CD5328" w:rsidRDefault="003D5A05" w:rsidP="000F128B">
      <w:pPr>
        <w:pStyle w:val="Prrafodelista"/>
        <w:widowControl w:val="0"/>
        <w:numPr>
          <w:ilvl w:val="1"/>
          <w:numId w:val="8"/>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 xml:space="preserve">Los plazos y el procedimiento para perfeccionar el contrato se </w:t>
      </w:r>
      <w:proofErr w:type="gramStart"/>
      <w:r w:rsidRPr="0017533C">
        <w:rPr>
          <w:rFonts w:ascii="Arial" w:hAnsi="Arial" w:cs="Arial"/>
          <w:color w:val="auto"/>
          <w:sz w:val="20"/>
          <w:lang w:val="es-ES"/>
        </w:rPr>
        <w:t>realiza</w:t>
      </w:r>
      <w:proofErr w:type="gramEnd"/>
      <w:r w:rsidRPr="0017533C">
        <w:rPr>
          <w:rFonts w:ascii="Arial" w:hAnsi="Arial" w:cs="Arial"/>
          <w:color w:val="auto"/>
          <w:sz w:val="20"/>
          <w:lang w:val="es-ES"/>
        </w:rPr>
        <w:t xml:space="preserve">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0F128B">
      <w:pPr>
        <w:pStyle w:val="Prrafodelista"/>
        <w:widowControl w:val="0"/>
        <w:numPr>
          <w:ilvl w:val="1"/>
          <w:numId w:val="8"/>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0F128B">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w:t>
      </w:r>
      <w:proofErr w:type="gramStart"/>
      <w:r w:rsidRPr="00903FE7">
        <w:rPr>
          <w:rFonts w:ascii="Arial" w:hAnsi="Arial" w:cs="Arial"/>
          <w:sz w:val="20"/>
        </w:rPr>
        <w:t>del mismo</w:t>
      </w:r>
      <w:proofErr w:type="gramEnd"/>
      <w:r w:rsidRPr="00903FE7">
        <w:rPr>
          <w:rFonts w:ascii="Arial" w:hAnsi="Arial" w:cs="Arial"/>
          <w:sz w:val="20"/>
        </w:rPr>
        <w:t xml:space="preserve">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tbl>
      <w:tblPr>
        <w:tblStyle w:val="Tablaconcuadrcula1clara-nfasis51"/>
        <w:tblW w:w="7683" w:type="dxa"/>
        <w:tblInd w:w="1384" w:type="dxa"/>
        <w:tblLook w:val="04A0" w:firstRow="1" w:lastRow="0" w:firstColumn="1" w:lastColumn="0" w:noHBand="0" w:noVBand="1"/>
      </w:tblPr>
      <w:tblGrid>
        <w:gridCol w:w="7683"/>
      </w:tblGrid>
      <w:tr w:rsidR="00F552FC" w:rsidRPr="002B4536" w14:paraId="774BF655"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416914B3" w14:textId="77777777" w:rsidR="00F552FC" w:rsidRPr="002B4536" w:rsidRDefault="00F552FC" w:rsidP="00E53608">
            <w:pPr>
              <w:widowControl w:val="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552FC" w:rsidRPr="002B4536" w14:paraId="0EFEC346" w14:textId="77777777" w:rsidTr="00970F26">
        <w:trPr>
          <w:trHeight w:val="1556"/>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38361CE1" w14:textId="77777777" w:rsidR="00F552FC" w:rsidRPr="002B4536" w:rsidRDefault="00F552FC" w:rsidP="002150FC">
            <w:pPr>
              <w:widowControl w:val="0"/>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Pr>
                <w:rFonts w:ascii="Arial" w:hAnsi="Arial" w:cs="Arial"/>
                <w:b w:val="0"/>
                <w:i/>
                <w:color w:val="0000FF"/>
                <w:sz w:val="19"/>
                <w:szCs w:val="19"/>
                <w:lang w:val="es-ES_tradnl"/>
              </w:rPr>
              <w:t>n</w:t>
            </w:r>
            <w:r w:rsidRPr="00E54424">
              <w:rPr>
                <w:rFonts w:ascii="Arial" w:hAnsi="Arial" w:cs="Arial"/>
                <w:b w:val="0"/>
                <w:i/>
                <w:color w:val="0000FF"/>
                <w:sz w:val="19"/>
                <w:szCs w:val="19"/>
                <w:lang w:val="es-ES_tradnl"/>
              </w:rPr>
              <w:t xml:space="preserve"> </w:t>
            </w:r>
            <w:r w:rsidR="002150FC">
              <w:rPr>
                <w:rFonts w:ascii="Arial" w:hAnsi="Arial" w:cs="Arial"/>
                <w:b w:val="0"/>
                <w:i/>
                <w:color w:val="0000FF"/>
                <w:sz w:val="19"/>
                <w:szCs w:val="19"/>
                <w:lang w:val="es-ES_tradnl"/>
              </w:rPr>
              <w:t xml:space="preserve">los </w:t>
            </w:r>
            <w:r w:rsidR="00C27B36">
              <w:rPr>
                <w:rFonts w:ascii="Arial" w:hAnsi="Arial" w:cs="Arial"/>
                <w:b w:val="0"/>
                <w:i/>
                <w:color w:val="0000FF"/>
                <w:sz w:val="19"/>
                <w:szCs w:val="19"/>
                <w:lang w:val="es-ES_tradnl"/>
              </w:rPr>
              <w:t>numeral</w:t>
            </w:r>
            <w:r w:rsidR="002150FC">
              <w:rPr>
                <w:rFonts w:ascii="Arial" w:hAnsi="Arial" w:cs="Arial"/>
                <w:b w:val="0"/>
                <w:i/>
                <w:color w:val="0000FF"/>
                <w:sz w:val="19"/>
                <w:szCs w:val="19"/>
                <w:lang w:val="es-ES_tradnl"/>
              </w:rPr>
              <w:t>es</w:t>
            </w:r>
            <w:r w:rsidR="00C27B36">
              <w:rPr>
                <w:rFonts w:ascii="Arial" w:hAnsi="Arial" w:cs="Arial"/>
                <w:b w:val="0"/>
                <w:i/>
                <w:color w:val="0000FF"/>
                <w:sz w:val="19"/>
                <w:szCs w:val="19"/>
                <w:lang w:val="es-ES_tradnl"/>
              </w:rPr>
              <w:t xml:space="preserve"> 149</w:t>
            </w:r>
            <w:r>
              <w:rPr>
                <w:rFonts w:ascii="Arial" w:hAnsi="Arial" w:cs="Arial"/>
                <w:b w:val="0"/>
                <w:i/>
                <w:color w:val="0000FF"/>
                <w:sz w:val="19"/>
                <w:szCs w:val="19"/>
                <w:lang w:val="es-ES_tradnl"/>
              </w:rPr>
              <w:t>.4</w:t>
            </w:r>
            <w:r w:rsidR="00BE125C">
              <w:rPr>
                <w:rFonts w:ascii="Arial" w:hAnsi="Arial" w:cs="Arial"/>
                <w:b w:val="0"/>
                <w:i/>
                <w:color w:val="0000FF"/>
                <w:sz w:val="19"/>
                <w:szCs w:val="19"/>
                <w:lang w:val="es-ES_tradnl"/>
              </w:rPr>
              <w:t xml:space="preserve"> y 149.5</w:t>
            </w:r>
            <w:r>
              <w:rPr>
                <w:rFonts w:ascii="Arial" w:hAnsi="Arial" w:cs="Arial"/>
                <w:b w:val="0"/>
                <w:i/>
                <w:color w:val="0000FF"/>
                <w:sz w:val="19"/>
                <w:szCs w:val="19"/>
                <w:lang w:val="es-ES_tradnl"/>
              </w:rPr>
              <w:t xml:space="preserve"> del artículo </w:t>
            </w:r>
            <w:r w:rsidRPr="00E54424">
              <w:rPr>
                <w:rFonts w:ascii="Arial" w:hAnsi="Arial" w:cs="Arial"/>
                <w:b w:val="0"/>
                <w:i/>
                <w:color w:val="0000FF"/>
                <w:sz w:val="19"/>
                <w:szCs w:val="19"/>
                <w:lang w:val="es-ES_tradnl"/>
              </w:rPr>
              <w:t>1</w:t>
            </w:r>
            <w:r w:rsidR="00C27B36">
              <w:rPr>
                <w:rFonts w:ascii="Arial" w:hAnsi="Arial" w:cs="Arial"/>
                <w:b w:val="0"/>
                <w:i/>
                <w:color w:val="0000FF"/>
                <w:sz w:val="19"/>
                <w:szCs w:val="19"/>
                <w:lang w:val="es-ES_tradnl"/>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5E961E9B" w14:textId="77777777" w:rsidR="00F552FC" w:rsidRPr="00FD3679" w:rsidRDefault="00F552FC"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0F128B">
      <w:pPr>
        <w:pStyle w:val="Prrafodelista"/>
        <w:widowControl w:val="0"/>
        <w:numPr>
          <w:ilvl w:val="2"/>
          <w:numId w:val="8"/>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7777777" w:rsidR="001876CE" w:rsidRPr="008726FA" w:rsidRDefault="001876CE"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2EAD7A26" w14:textId="77777777" w:rsidR="001876CE" w:rsidRPr="008726FA" w:rsidRDefault="001876CE" w:rsidP="00E53608">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 xml:space="preserve">literal a) </w:t>
            </w:r>
            <w:proofErr w:type="gramStart"/>
            <w:r>
              <w:rPr>
                <w:rFonts w:ascii="Arial" w:hAnsi="Arial" w:cs="Arial"/>
                <w:b w:val="0"/>
                <w:i/>
                <w:color w:val="0000FF"/>
                <w:sz w:val="19"/>
                <w:szCs w:val="19"/>
              </w:rPr>
              <w:t xml:space="preserve">del </w:t>
            </w:r>
            <w:r w:rsidRPr="008726FA">
              <w:rPr>
                <w:rFonts w:ascii="Arial" w:hAnsi="Arial" w:cs="Arial"/>
                <w:b w:val="0"/>
                <w:i/>
                <w:color w:val="0000FF"/>
                <w:sz w:val="19"/>
                <w:szCs w:val="19"/>
              </w:rPr>
              <w:t xml:space="preserve"> artículo</w:t>
            </w:r>
            <w:proofErr w:type="gramEnd"/>
            <w:r w:rsidRPr="008726FA">
              <w:rPr>
                <w:rFonts w:ascii="Arial" w:hAnsi="Arial" w:cs="Arial"/>
                <w:b w:val="0"/>
                <w:i/>
                <w:color w:val="0000FF"/>
                <w:sz w:val="19"/>
                <w:szCs w:val="19"/>
              </w:rPr>
              <w:t xml:space="preserve"> 1</w:t>
            </w:r>
            <w:r>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0F128B">
      <w:pPr>
        <w:pStyle w:val="Prrafodelista"/>
        <w:widowControl w:val="0"/>
        <w:numPr>
          <w:ilvl w:val="2"/>
          <w:numId w:val="8"/>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77777777" w:rsidR="008D408F" w:rsidRPr="00CD5328" w:rsidRDefault="008D408F" w:rsidP="00345818">
      <w:pPr>
        <w:pStyle w:val="Prrafodelista"/>
        <w:widowControl w:val="0"/>
        <w:ind w:left="1134"/>
        <w:jc w:val="both"/>
        <w:rPr>
          <w:rFonts w:ascii="Arial" w:hAnsi="Arial" w:cs="Arial"/>
          <w:sz w:val="20"/>
        </w:rPr>
      </w:pPr>
    </w:p>
    <w:p w14:paraId="76DAC4BC" w14:textId="77777777" w:rsidR="004144BB" w:rsidRPr="00C238A3" w:rsidRDefault="004144BB" w:rsidP="000F128B">
      <w:pPr>
        <w:pStyle w:val="Prrafodelista"/>
        <w:widowControl w:val="0"/>
        <w:numPr>
          <w:ilvl w:val="1"/>
          <w:numId w:val="8"/>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w:t>
      </w:r>
      <w:proofErr w:type="gramStart"/>
      <w:r w:rsidR="00043498">
        <w:rPr>
          <w:rFonts w:ascii="Arial" w:hAnsi="Arial" w:cs="Arial"/>
          <w:sz w:val="20"/>
          <w:lang w:val="es-ES"/>
        </w:rPr>
        <w:t xml:space="preserve">Asimismo, </w:t>
      </w:r>
      <w:r w:rsidRPr="00CD5328">
        <w:rPr>
          <w:rFonts w:ascii="Arial" w:hAnsi="Arial" w:cs="Arial"/>
          <w:sz w:val="20"/>
          <w:lang w:val="es-ES"/>
        </w:rPr>
        <w:t xml:space="preserve"> deben</w:t>
      </w:r>
      <w:proofErr w:type="gramEnd"/>
      <w:r w:rsidRPr="00CD5328">
        <w:rPr>
          <w:rFonts w:ascii="Arial" w:hAnsi="Arial" w:cs="Arial"/>
          <w:sz w:val="20"/>
          <w:lang w:val="es-ES"/>
        </w:rPr>
        <w:t xml:space="preserve">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4"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5"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3E8DD890" w:rsidR="001230D9" w:rsidRPr="00CD5328" w:rsidRDefault="001230D9" w:rsidP="00345818">
      <w:pPr>
        <w:pStyle w:val="Estilonum"/>
      </w:pPr>
      <w:r w:rsidRPr="00CD5328">
        <w:t>ADELANTOS</w:t>
      </w:r>
      <w:r w:rsidR="00BC67E0">
        <w:rPr>
          <w:rStyle w:val="Refdenotaalpie"/>
        </w:rPr>
        <w:footnoteReference w:id="1"/>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0F128B">
      <w:pPr>
        <w:pStyle w:val="Prrafodelista"/>
        <w:widowControl w:val="0"/>
        <w:numPr>
          <w:ilvl w:val="2"/>
          <w:numId w:val="8"/>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0F128B">
      <w:pPr>
        <w:pStyle w:val="Prrafodelista"/>
        <w:widowControl w:val="0"/>
        <w:numPr>
          <w:ilvl w:val="2"/>
          <w:numId w:val="8"/>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 xml:space="preserve">Las causales para la resolución del </w:t>
      </w:r>
      <w:proofErr w:type="gramStart"/>
      <w:r w:rsidRPr="003E2363">
        <w:rPr>
          <w:color w:val="auto"/>
        </w:rPr>
        <w:t>contrato,</w:t>
      </w:r>
      <w:proofErr w:type="gramEnd"/>
      <w:r w:rsidRPr="003E2363">
        <w:rPr>
          <w:color w:val="auto"/>
        </w:rPr>
        <w:t xml:space="preserve">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 xml:space="preserve">En el caso que se haya suscrito contrato con un consorcio, el pago se realizará </w:t>
      </w:r>
      <w:proofErr w:type="gramStart"/>
      <w:r w:rsidRPr="000C0334">
        <w:rPr>
          <w:color w:val="auto"/>
        </w:rPr>
        <w:t>de acuerdo a</w:t>
      </w:r>
      <w:proofErr w:type="gramEnd"/>
      <w:r w:rsidRPr="000C0334">
        <w:rPr>
          <w:color w:val="auto"/>
        </w:rPr>
        <w:t xml:space="preserve">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0F128B">
      <w:pPr>
        <w:pStyle w:val="Prrafodelista"/>
        <w:widowControl w:val="0"/>
        <w:numPr>
          <w:ilvl w:val="1"/>
          <w:numId w:val="8"/>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w:t>
      </w:r>
      <w:proofErr w:type="gramStart"/>
      <w:r w:rsidRPr="00CD5328">
        <w:rPr>
          <w:rFonts w:ascii="Arial" w:hAnsi="Arial" w:cs="Arial"/>
          <w:sz w:val="16"/>
        </w:rPr>
        <w:t>DE ACUERDO A</w:t>
      </w:r>
      <w:proofErr w:type="gramEnd"/>
      <w:r w:rsidRPr="00CD5328">
        <w:rPr>
          <w:rFonts w:ascii="Arial" w:hAnsi="Arial" w:cs="Arial"/>
          <w:sz w:val="16"/>
        </w:rPr>
        <w:t xml:space="preserve">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14642" w:type="dxa"/>
        <w:tblInd w:w="535" w:type="dxa"/>
        <w:tblLayout w:type="fixed"/>
        <w:tblLook w:val="04A0" w:firstRow="1" w:lastRow="0" w:firstColumn="1" w:lastColumn="0" w:noHBand="0" w:noVBand="1"/>
      </w:tblPr>
      <w:tblGrid>
        <w:gridCol w:w="2288"/>
        <w:gridCol w:w="236"/>
        <w:gridCol w:w="6059"/>
        <w:gridCol w:w="6059"/>
      </w:tblGrid>
      <w:tr w:rsidR="00B05916" w:rsidRPr="00CD5328" w14:paraId="605BFE8D" w14:textId="77777777" w:rsidTr="00B05916">
        <w:trPr>
          <w:trHeight w:val="397"/>
        </w:trPr>
        <w:tc>
          <w:tcPr>
            <w:tcW w:w="2288" w:type="dxa"/>
          </w:tcPr>
          <w:p w14:paraId="1BF3BFA8" w14:textId="77777777" w:rsidR="00B05916" w:rsidRPr="00CD5328" w:rsidRDefault="00B05916" w:rsidP="00B05916">
            <w:pPr>
              <w:widowControl w:val="0"/>
              <w:rPr>
                <w:rFonts w:ascii="Arial" w:hAnsi="Arial" w:cs="Arial"/>
                <w:sz w:val="20"/>
              </w:rPr>
            </w:pPr>
            <w:r w:rsidRPr="00CD5328">
              <w:rPr>
                <w:rFonts w:ascii="Arial" w:hAnsi="Arial" w:cs="Arial"/>
                <w:sz w:val="20"/>
              </w:rPr>
              <w:t>Nombre</w:t>
            </w:r>
          </w:p>
        </w:tc>
        <w:tc>
          <w:tcPr>
            <w:tcW w:w="236" w:type="dxa"/>
          </w:tcPr>
          <w:p w14:paraId="710C5D21" w14:textId="77777777" w:rsidR="00B05916" w:rsidRPr="00CD5328" w:rsidRDefault="00B05916" w:rsidP="00B05916">
            <w:pPr>
              <w:widowControl w:val="0"/>
              <w:jc w:val="center"/>
              <w:rPr>
                <w:rFonts w:ascii="Arial" w:hAnsi="Arial" w:cs="Arial"/>
                <w:sz w:val="20"/>
              </w:rPr>
            </w:pPr>
            <w:r w:rsidRPr="00CD5328">
              <w:rPr>
                <w:rFonts w:ascii="Arial" w:hAnsi="Arial" w:cs="Arial"/>
                <w:sz w:val="20"/>
              </w:rPr>
              <w:t>:</w:t>
            </w:r>
          </w:p>
        </w:tc>
        <w:tc>
          <w:tcPr>
            <w:tcW w:w="6059" w:type="dxa"/>
          </w:tcPr>
          <w:p w14:paraId="43336461" w14:textId="77777777" w:rsidR="00B05916" w:rsidRDefault="00B05916" w:rsidP="00B05916">
            <w:pPr>
              <w:widowControl w:val="0"/>
              <w:rPr>
                <w:rFonts w:ascii="Arial" w:hAnsi="Arial" w:cs="Arial"/>
                <w:sz w:val="20"/>
                <w:lang w:val="pt-BR"/>
              </w:rPr>
            </w:pPr>
            <w:r w:rsidRPr="006C2CB6">
              <w:rPr>
                <w:rFonts w:ascii="Arial" w:hAnsi="Arial" w:cs="Arial"/>
                <w:sz w:val="20"/>
                <w:lang w:val="pt-BR"/>
              </w:rPr>
              <w:t>ORGANISMO SUPERVISOR DE LA INVERSIÓN EN ENERGÍA Y MINERÍA</w:t>
            </w:r>
          </w:p>
          <w:p w14:paraId="66B5C175" w14:textId="77777777" w:rsidR="00B05916" w:rsidRPr="00CD5328" w:rsidRDefault="00B05916" w:rsidP="00B05916">
            <w:pPr>
              <w:widowControl w:val="0"/>
              <w:rPr>
                <w:rFonts w:ascii="Arial" w:hAnsi="Arial" w:cs="Arial"/>
                <w:sz w:val="20"/>
                <w:highlight w:val="lightGray"/>
                <w:lang w:val="pt-BR"/>
              </w:rPr>
            </w:pPr>
          </w:p>
        </w:tc>
        <w:tc>
          <w:tcPr>
            <w:tcW w:w="6059" w:type="dxa"/>
          </w:tcPr>
          <w:p w14:paraId="025DB7AC" w14:textId="27463716" w:rsidR="00B05916" w:rsidRPr="00CD5328" w:rsidRDefault="00B05916" w:rsidP="00B05916">
            <w:pPr>
              <w:widowControl w:val="0"/>
              <w:rPr>
                <w:rFonts w:ascii="Arial" w:hAnsi="Arial" w:cs="Arial"/>
                <w:sz w:val="20"/>
              </w:rPr>
            </w:pPr>
          </w:p>
        </w:tc>
      </w:tr>
      <w:tr w:rsidR="00B05916" w:rsidRPr="00CD5328" w14:paraId="0392F134" w14:textId="77777777" w:rsidTr="00B05916">
        <w:trPr>
          <w:trHeight w:val="397"/>
        </w:trPr>
        <w:tc>
          <w:tcPr>
            <w:tcW w:w="2288" w:type="dxa"/>
          </w:tcPr>
          <w:p w14:paraId="4441427D" w14:textId="77777777" w:rsidR="00B05916" w:rsidRPr="00CD5328" w:rsidRDefault="00B05916" w:rsidP="00B05916">
            <w:pPr>
              <w:widowControl w:val="0"/>
              <w:rPr>
                <w:rFonts w:ascii="Arial" w:hAnsi="Arial" w:cs="Arial"/>
                <w:sz w:val="20"/>
              </w:rPr>
            </w:pPr>
            <w:r w:rsidRPr="00CD5328">
              <w:rPr>
                <w:rFonts w:ascii="Arial" w:hAnsi="Arial" w:cs="Arial"/>
                <w:sz w:val="20"/>
              </w:rPr>
              <w:t xml:space="preserve">RUC </w:t>
            </w:r>
            <w:proofErr w:type="spellStart"/>
            <w:r w:rsidRPr="00CD5328">
              <w:rPr>
                <w:rFonts w:ascii="Arial" w:hAnsi="Arial" w:cs="Arial"/>
                <w:sz w:val="20"/>
              </w:rPr>
              <w:t>Nº</w:t>
            </w:r>
            <w:proofErr w:type="spellEnd"/>
          </w:p>
        </w:tc>
        <w:tc>
          <w:tcPr>
            <w:tcW w:w="236" w:type="dxa"/>
          </w:tcPr>
          <w:p w14:paraId="16A08908" w14:textId="77777777" w:rsidR="00B05916" w:rsidRPr="00CD5328" w:rsidRDefault="00B05916" w:rsidP="00B05916">
            <w:pPr>
              <w:widowControl w:val="0"/>
              <w:jc w:val="center"/>
              <w:rPr>
                <w:rFonts w:ascii="Arial" w:hAnsi="Arial" w:cs="Arial"/>
                <w:sz w:val="20"/>
              </w:rPr>
            </w:pPr>
            <w:r w:rsidRPr="00CD5328">
              <w:rPr>
                <w:rFonts w:ascii="Arial" w:hAnsi="Arial" w:cs="Arial"/>
                <w:sz w:val="20"/>
              </w:rPr>
              <w:t>:</w:t>
            </w:r>
          </w:p>
        </w:tc>
        <w:tc>
          <w:tcPr>
            <w:tcW w:w="6059" w:type="dxa"/>
          </w:tcPr>
          <w:p w14:paraId="4BD579A6" w14:textId="259EA2D9" w:rsidR="00B05916" w:rsidRPr="00CD5328" w:rsidRDefault="00B05916" w:rsidP="00B05916">
            <w:pPr>
              <w:widowControl w:val="0"/>
              <w:rPr>
                <w:rFonts w:ascii="Arial" w:hAnsi="Arial" w:cs="Arial"/>
                <w:sz w:val="20"/>
                <w:highlight w:val="lightGray"/>
                <w:lang w:val="pt-BR"/>
              </w:rPr>
            </w:pPr>
            <w:r w:rsidRPr="006C2CB6">
              <w:rPr>
                <w:rFonts w:ascii="Arial" w:hAnsi="Arial" w:cs="Arial"/>
                <w:sz w:val="20"/>
                <w:lang w:val="pt-BR"/>
              </w:rPr>
              <w:t>20376082114</w:t>
            </w:r>
          </w:p>
        </w:tc>
        <w:tc>
          <w:tcPr>
            <w:tcW w:w="6059" w:type="dxa"/>
          </w:tcPr>
          <w:p w14:paraId="27B5C6A8" w14:textId="4BBC0C27" w:rsidR="00B05916" w:rsidRPr="00CD5328" w:rsidRDefault="00B05916" w:rsidP="00B05916">
            <w:pPr>
              <w:widowControl w:val="0"/>
              <w:rPr>
                <w:rFonts w:ascii="Arial" w:hAnsi="Arial" w:cs="Arial"/>
                <w:sz w:val="20"/>
              </w:rPr>
            </w:pPr>
          </w:p>
        </w:tc>
      </w:tr>
      <w:tr w:rsidR="00B05916" w:rsidRPr="00CD5328" w14:paraId="5A6AB8AD" w14:textId="77777777" w:rsidTr="00B05916">
        <w:trPr>
          <w:trHeight w:val="397"/>
        </w:trPr>
        <w:tc>
          <w:tcPr>
            <w:tcW w:w="2288" w:type="dxa"/>
          </w:tcPr>
          <w:p w14:paraId="373C0705" w14:textId="77777777" w:rsidR="00B05916" w:rsidRPr="00CD5328" w:rsidRDefault="00B05916" w:rsidP="00B05916">
            <w:pPr>
              <w:widowControl w:val="0"/>
              <w:rPr>
                <w:rFonts w:ascii="Arial" w:hAnsi="Arial" w:cs="Arial"/>
                <w:sz w:val="20"/>
              </w:rPr>
            </w:pPr>
            <w:r w:rsidRPr="00CD5328">
              <w:rPr>
                <w:rFonts w:ascii="Arial" w:hAnsi="Arial" w:cs="Arial"/>
                <w:sz w:val="20"/>
                <w:lang w:val="es-ES"/>
              </w:rPr>
              <w:t>Domicilio legal</w:t>
            </w:r>
          </w:p>
        </w:tc>
        <w:tc>
          <w:tcPr>
            <w:tcW w:w="236" w:type="dxa"/>
          </w:tcPr>
          <w:p w14:paraId="14E62E53" w14:textId="77777777" w:rsidR="00B05916" w:rsidRPr="00CD5328" w:rsidRDefault="00B05916" w:rsidP="00B05916">
            <w:pPr>
              <w:widowControl w:val="0"/>
              <w:jc w:val="center"/>
              <w:rPr>
                <w:rFonts w:ascii="Arial" w:hAnsi="Arial" w:cs="Arial"/>
                <w:sz w:val="20"/>
              </w:rPr>
            </w:pPr>
            <w:r w:rsidRPr="00CD5328">
              <w:rPr>
                <w:rFonts w:ascii="Arial" w:hAnsi="Arial" w:cs="Arial"/>
                <w:sz w:val="20"/>
              </w:rPr>
              <w:t>:</w:t>
            </w:r>
          </w:p>
        </w:tc>
        <w:tc>
          <w:tcPr>
            <w:tcW w:w="6059" w:type="dxa"/>
          </w:tcPr>
          <w:p w14:paraId="7C82198D" w14:textId="51DA2EDB" w:rsidR="00B05916" w:rsidRPr="00CD5328" w:rsidRDefault="00B05916" w:rsidP="00B05916">
            <w:pPr>
              <w:widowControl w:val="0"/>
              <w:rPr>
                <w:rFonts w:ascii="Arial" w:hAnsi="Arial" w:cs="Arial"/>
                <w:sz w:val="20"/>
                <w:highlight w:val="lightGray"/>
                <w:lang w:val="pt-BR"/>
              </w:rPr>
            </w:pPr>
            <w:proofErr w:type="spellStart"/>
            <w:r w:rsidRPr="006C2CB6">
              <w:rPr>
                <w:rFonts w:ascii="Arial" w:hAnsi="Arial" w:cs="Arial"/>
                <w:sz w:val="20"/>
                <w:lang w:val="pt-BR"/>
              </w:rPr>
              <w:t>Calle</w:t>
            </w:r>
            <w:proofErr w:type="spellEnd"/>
            <w:r w:rsidRPr="006C2CB6">
              <w:rPr>
                <w:rFonts w:ascii="Arial" w:hAnsi="Arial" w:cs="Arial"/>
                <w:sz w:val="20"/>
                <w:lang w:val="pt-BR"/>
              </w:rPr>
              <w:t xml:space="preserve"> Bernardo </w:t>
            </w:r>
            <w:proofErr w:type="spellStart"/>
            <w:r w:rsidRPr="006C2CB6">
              <w:rPr>
                <w:rFonts w:ascii="Arial" w:hAnsi="Arial" w:cs="Arial"/>
                <w:sz w:val="20"/>
                <w:lang w:val="pt-BR"/>
              </w:rPr>
              <w:t>Monteagudo</w:t>
            </w:r>
            <w:proofErr w:type="spellEnd"/>
            <w:r w:rsidRPr="006C2CB6">
              <w:rPr>
                <w:rFonts w:ascii="Arial" w:hAnsi="Arial" w:cs="Arial"/>
                <w:sz w:val="20"/>
                <w:lang w:val="pt-BR"/>
              </w:rPr>
              <w:t xml:space="preserve"> 222 – Magdalena </w:t>
            </w:r>
            <w:proofErr w:type="spellStart"/>
            <w:r w:rsidRPr="006C2CB6">
              <w:rPr>
                <w:rFonts w:ascii="Arial" w:hAnsi="Arial" w:cs="Arial"/>
                <w:sz w:val="20"/>
                <w:lang w:val="pt-BR"/>
              </w:rPr>
              <w:t>del</w:t>
            </w:r>
            <w:proofErr w:type="spellEnd"/>
            <w:r w:rsidRPr="006C2CB6">
              <w:rPr>
                <w:rFonts w:ascii="Arial" w:hAnsi="Arial" w:cs="Arial"/>
                <w:sz w:val="20"/>
                <w:lang w:val="pt-BR"/>
              </w:rPr>
              <w:t xml:space="preserve"> Mar</w:t>
            </w:r>
          </w:p>
        </w:tc>
        <w:tc>
          <w:tcPr>
            <w:tcW w:w="6059" w:type="dxa"/>
          </w:tcPr>
          <w:p w14:paraId="5D8BE205" w14:textId="082B00C0" w:rsidR="00B05916" w:rsidRPr="00CD5328" w:rsidRDefault="00B05916" w:rsidP="00B05916">
            <w:pPr>
              <w:widowControl w:val="0"/>
              <w:rPr>
                <w:rFonts w:ascii="Arial" w:hAnsi="Arial" w:cs="Arial"/>
                <w:sz w:val="20"/>
              </w:rPr>
            </w:pPr>
          </w:p>
        </w:tc>
      </w:tr>
      <w:tr w:rsidR="00B05916" w:rsidRPr="00CD5328" w14:paraId="24D1F094" w14:textId="77777777" w:rsidTr="00B05916">
        <w:trPr>
          <w:trHeight w:val="397"/>
        </w:trPr>
        <w:tc>
          <w:tcPr>
            <w:tcW w:w="2288" w:type="dxa"/>
          </w:tcPr>
          <w:p w14:paraId="4B3B9D0A" w14:textId="77777777" w:rsidR="00B05916" w:rsidRPr="00CD5328" w:rsidRDefault="00B05916" w:rsidP="00B05916">
            <w:pPr>
              <w:widowControl w:val="0"/>
              <w:rPr>
                <w:rFonts w:ascii="Arial" w:hAnsi="Arial" w:cs="Arial"/>
                <w:sz w:val="20"/>
              </w:rPr>
            </w:pPr>
            <w:r w:rsidRPr="00CD5328">
              <w:rPr>
                <w:rFonts w:ascii="Arial" w:hAnsi="Arial" w:cs="Arial"/>
                <w:sz w:val="20"/>
                <w:lang w:val="es-ES"/>
              </w:rPr>
              <w:t>Teléfono:</w:t>
            </w:r>
          </w:p>
        </w:tc>
        <w:tc>
          <w:tcPr>
            <w:tcW w:w="236" w:type="dxa"/>
          </w:tcPr>
          <w:p w14:paraId="49045A74" w14:textId="77777777" w:rsidR="00B05916" w:rsidRPr="00CD5328" w:rsidRDefault="00B05916" w:rsidP="00B05916">
            <w:pPr>
              <w:widowControl w:val="0"/>
              <w:jc w:val="center"/>
              <w:rPr>
                <w:rFonts w:ascii="Arial" w:hAnsi="Arial" w:cs="Arial"/>
                <w:sz w:val="20"/>
              </w:rPr>
            </w:pPr>
            <w:r w:rsidRPr="00CD5328">
              <w:rPr>
                <w:rFonts w:ascii="Arial" w:hAnsi="Arial" w:cs="Arial"/>
                <w:sz w:val="20"/>
              </w:rPr>
              <w:t>:</w:t>
            </w:r>
          </w:p>
        </w:tc>
        <w:tc>
          <w:tcPr>
            <w:tcW w:w="6059" w:type="dxa"/>
          </w:tcPr>
          <w:p w14:paraId="7C09B084" w14:textId="3A446119" w:rsidR="00B05916" w:rsidRPr="00CD5328" w:rsidRDefault="00B05916" w:rsidP="00B05916">
            <w:pPr>
              <w:widowControl w:val="0"/>
              <w:rPr>
                <w:rFonts w:ascii="Arial" w:hAnsi="Arial" w:cs="Arial"/>
                <w:sz w:val="20"/>
                <w:highlight w:val="lightGray"/>
                <w:lang w:val="pt-BR"/>
              </w:rPr>
            </w:pPr>
            <w:r w:rsidRPr="006C2CB6">
              <w:rPr>
                <w:rFonts w:ascii="Arial" w:hAnsi="Arial" w:cs="Arial"/>
                <w:sz w:val="20"/>
                <w:lang w:val="pt-BR"/>
              </w:rPr>
              <w:t>219-3400</w:t>
            </w:r>
          </w:p>
        </w:tc>
        <w:tc>
          <w:tcPr>
            <w:tcW w:w="6059" w:type="dxa"/>
          </w:tcPr>
          <w:p w14:paraId="470EFB77" w14:textId="74C86B49" w:rsidR="00B05916" w:rsidRPr="00CD5328" w:rsidRDefault="00B05916" w:rsidP="00B05916">
            <w:pPr>
              <w:widowControl w:val="0"/>
              <w:rPr>
                <w:rFonts w:ascii="Arial" w:hAnsi="Arial" w:cs="Arial"/>
                <w:sz w:val="20"/>
              </w:rPr>
            </w:pPr>
          </w:p>
        </w:tc>
      </w:tr>
      <w:tr w:rsidR="00B05916" w:rsidRPr="00CD5328" w14:paraId="0073A58A" w14:textId="77777777" w:rsidTr="00B05916">
        <w:trPr>
          <w:trHeight w:val="397"/>
        </w:trPr>
        <w:tc>
          <w:tcPr>
            <w:tcW w:w="2288" w:type="dxa"/>
          </w:tcPr>
          <w:p w14:paraId="25072A45" w14:textId="77777777" w:rsidR="00B05916" w:rsidRPr="00CD5328" w:rsidRDefault="00B05916" w:rsidP="00B05916">
            <w:pPr>
              <w:widowControl w:val="0"/>
              <w:rPr>
                <w:rFonts w:ascii="Arial" w:hAnsi="Arial" w:cs="Arial"/>
                <w:sz w:val="20"/>
              </w:rPr>
            </w:pPr>
            <w:r w:rsidRPr="00CD5328">
              <w:rPr>
                <w:rFonts w:ascii="Arial" w:hAnsi="Arial" w:cs="Arial"/>
                <w:sz w:val="20"/>
                <w:lang w:val="es-ES"/>
              </w:rPr>
              <w:t>Correo electrónico:</w:t>
            </w:r>
          </w:p>
        </w:tc>
        <w:tc>
          <w:tcPr>
            <w:tcW w:w="236" w:type="dxa"/>
          </w:tcPr>
          <w:p w14:paraId="1EED5E01" w14:textId="77777777" w:rsidR="00B05916" w:rsidRPr="00CD5328" w:rsidRDefault="00B05916" w:rsidP="00B05916">
            <w:pPr>
              <w:widowControl w:val="0"/>
              <w:jc w:val="center"/>
              <w:rPr>
                <w:rFonts w:ascii="Arial" w:hAnsi="Arial" w:cs="Arial"/>
                <w:sz w:val="20"/>
              </w:rPr>
            </w:pPr>
            <w:r w:rsidRPr="00CD5328">
              <w:rPr>
                <w:rFonts w:ascii="Arial" w:hAnsi="Arial" w:cs="Arial"/>
                <w:sz w:val="20"/>
              </w:rPr>
              <w:t>:</w:t>
            </w:r>
          </w:p>
        </w:tc>
        <w:tc>
          <w:tcPr>
            <w:tcW w:w="6059" w:type="dxa"/>
          </w:tcPr>
          <w:p w14:paraId="3022323D" w14:textId="4296438A" w:rsidR="00B05916" w:rsidRPr="00CD5328" w:rsidRDefault="00435E71" w:rsidP="00C13982">
            <w:pPr>
              <w:widowControl w:val="0"/>
              <w:rPr>
                <w:rFonts w:ascii="Arial" w:hAnsi="Arial" w:cs="Arial"/>
                <w:sz w:val="20"/>
                <w:highlight w:val="lightGray"/>
                <w:lang w:val="pt-BR"/>
              </w:rPr>
            </w:pPr>
            <w:hyperlink r:id="rId16" w:history="1">
              <w:r w:rsidR="00C13982" w:rsidRPr="00B120C0">
                <w:rPr>
                  <w:rStyle w:val="Hipervnculo"/>
                  <w:rFonts w:ascii="Arial" w:hAnsi="Arial" w:cs="Arial"/>
                  <w:sz w:val="20"/>
                  <w:lang w:val="pt-BR"/>
                </w:rPr>
                <w:t>ptello@osinergmin.gob.pe</w:t>
              </w:r>
            </w:hyperlink>
            <w:r w:rsidR="00B05916">
              <w:rPr>
                <w:rFonts w:ascii="Arial" w:hAnsi="Arial" w:cs="Arial"/>
                <w:sz w:val="20"/>
                <w:lang w:val="pt-BR"/>
              </w:rPr>
              <w:t xml:space="preserve"> </w:t>
            </w:r>
          </w:p>
        </w:tc>
        <w:tc>
          <w:tcPr>
            <w:tcW w:w="6059" w:type="dxa"/>
          </w:tcPr>
          <w:p w14:paraId="133C040A" w14:textId="47C8CFCC" w:rsidR="00B05916" w:rsidRPr="00CD5328" w:rsidRDefault="00B05916" w:rsidP="00B05916">
            <w:pPr>
              <w:widowControl w:val="0"/>
              <w:rPr>
                <w:rFonts w:ascii="Arial" w:hAnsi="Arial" w:cs="Arial"/>
                <w:sz w:val="20"/>
              </w:rPr>
            </w:pP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33A595F7" w14:textId="003CFE51" w:rsidR="00084A13" w:rsidRPr="00C13982" w:rsidRDefault="00D5597F" w:rsidP="00C13982">
      <w:pPr>
        <w:widowControl w:val="0"/>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C13982" w:rsidRPr="00C13982">
        <w:rPr>
          <w:rFonts w:ascii="Arial" w:hAnsi="Arial" w:cs="Arial"/>
          <w:b/>
          <w:sz w:val="20"/>
        </w:rPr>
        <w:t>CONTRATACIÓN DEL SERVICIO DE MESA DE AYUDA.</w:t>
      </w:r>
    </w:p>
    <w:p w14:paraId="3EF51B41" w14:textId="77777777" w:rsidR="00C13982" w:rsidRDefault="00C13982" w:rsidP="00C13982">
      <w:pPr>
        <w:widowControl w:val="0"/>
        <w:ind w:left="567"/>
        <w:jc w:val="both"/>
        <w:rPr>
          <w:rFonts w:ascii="Arial" w:hAnsi="Arial" w:cs="Arial"/>
          <w:sz w:val="20"/>
        </w:rPr>
      </w:pPr>
    </w:p>
    <w:p w14:paraId="47D44F4C" w14:textId="77777777" w:rsidR="00C13982" w:rsidRPr="00C13982" w:rsidRDefault="00C13982" w:rsidP="00C13982">
      <w:pPr>
        <w:pStyle w:val="Prrafodelista"/>
        <w:widowControl w:val="0"/>
        <w:ind w:left="528"/>
        <w:jc w:val="both"/>
        <w:rPr>
          <w:rFonts w:ascii="Arial" w:hAnsi="Arial" w:cs="Arial"/>
          <w:b/>
          <w:sz w:val="20"/>
        </w:rPr>
      </w:pPr>
    </w:p>
    <w:p w14:paraId="67DADE01" w14:textId="1CA02C68" w:rsidR="00FB16C8" w:rsidRPr="00CD5328" w:rsidRDefault="00FB16C8"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202443B6" w14:textId="76DAF0C3" w:rsidR="00FB16C8" w:rsidRPr="00CD5328"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B05916" w:rsidRPr="00702805">
        <w:rPr>
          <w:rFonts w:ascii="Arial" w:hAnsi="Arial" w:cs="Arial"/>
          <w:sz w:val="20"/>
        </w:rPr>
        <w:t xml:space="preserve">Requerimiento de Contratación de </w:t>
      </w:r>
      <w:r w:rsidR="00B05916" w:rsidRPr="0003331D">
        <w:rPr>
          <w:rFonts w:ascii="Arial" w:hAnsi="Arial" w:cs="Arial"/>
          <w:sz w:val="20"/>
        </w:rPr>
        <w:t>Servicios el</w:t>
      </w:r>
      <w:r w:rsidRPr="0003331D">
        <w:rPr>
          <w:rFonts w:ascii="Arial" w:hAnsi="Arial" w:cs="Arial"/>
          <w:sz w:val="20"/>
        </w:rPr>
        <w:t xml:space="preserve"> </w:t>
      </w:r>
      <w:r w:rsidR="003E5A7B">
        <w:rPr>
          <w:rFonts w:ascii="Arial" w:hAnsi="Arial" w:cs="Arial"/>
          <w:sz w:val="20"/>
        </w:rPr>
        <w:t>24</w:t>
      </w:r>
      <w:r w:rsidR="00C13982" w:rsidRPr="0003331D">
        <w:rPr>
          <w:rFonts w:ascii="Arial" w:hAnsi="Arial" w:cs="Arial"/>
          <w:sz w:val="20"/>
        </w:rPr>
        <w:t xml:space="preserve"> de marzo de 2021</w:t>
      </w:r>
      <w:r w:rsidRPr="0003331D">
        <w:rPr>
          <w:rFonts w:ascii="Arial" w:hAnsi="Arial" w:cs="Arial"/>
          <w:sz w:val="20"/>
        </w:rPr>
        <w:t>.</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3745A899" w14:textId="071211CD" w:rsidR="00582C8A" w:rsidRDefault="00B05916" w:rsidP="00345818">
      <w:pPr>
        <w:widowControl w:val="0"/>
        <w:ind w:left="528"/>
        <w:jc w:val="both"/>
        <w:rPr>
          <w:rFonts w:ascii="Arial" w:hAnsi="Arial" w:cs="Arial"/>
          <w:sz w:val="20"/>
          <w:lang w:val="pt-BR"/>
        </w:rPr>
      </w:pPr>
      <w:r w:rsidRPr="00512078">
        <w:rPr>
          <w:rFonts w:ascii="Arial" w:hAnsi="Arial" w:cs="Arial"/>
          <w:sz w:val="20"/>
          <w:lang w:val="pt-BR"/>
        </w:rPr>
        <w:t xml:space="preserve">Recursos </w:t>
      </w:r>
      <w:proofErr w:type="spellStart"/>
      <w:r w:rsidRPr="00512078">
        <w:rPr>
          <w:rFonts w:ascii="Arial" w:hAnsi="Arial" w:cs="Arial"/>
          <w:sz w:val="20"/>
          <w:lang w:val="pt-BR"/>
        </w:rPr>
        <w:t>Directamente</w:t>
      </w:r>
      <w:proofErr w:type="spellEnd"/>
      <w:r w:rsidRPr="00512078">
        <w:rPr>
          <w:rFonts w:ascii="Arial" w:hAnsi="Arial" w:cs="Arial"/>
          <w:sz w:val="20"/>
          <w:lang w:val="pt-BR"/>
        </w:rPr>
        <w:t xml:space="preserve"> </w:t>
      </w:r>
      <w:proofErr w:type="spellStart"/>
      <w:r w:rsidRPr="00512078">
        <w:rPr>
          <w:rFonts w:ascii="Arial" w:hAnsi="Arial" w:cs="Arial"/>
          <w:sz w:val="20"/>
          <w:lang w:val="pt-BR"/>
        </w:rPr>
        <w:t>Recaudados</w:t>
      </w:r>
      <w:proofErr w:type="spellEnd"/>
      <w:r>
        <w:rPr>
          <w:rFonts w:ascii="Arial" w:hAnsi="Arial" w:cs="Arial"/>
          <w:sz w:val="20"/>
          <w:lang w:val="pt-BR"/>
        </w:rPr>
        <w:t>.</w:t>
      </w:r>
    </w:p>
    <w:p w14:paraId="7D452314" w14:textId="77777777" w:rsidR="00B05916" w:rsidRDefault="00B05916" w:rsidP="00345818">
      <w:pPr>
        <w:widowControl w:val="0"/>
        <w:ind w:left="528"/>
        <w:jc w:val="both"/>
        <w:rPr>
          <w:rFonts w:ascii="Arial" w:hAnsi="Arial" w:cs="Arial"/>
          <w:sz w:val="20"/>
          <w:lang w:val="pt-BR"/>
        </w:rPr>
      </w:pPr>
    </w:p>
    <w:p w14:paraId="5B41902E" w14:textId="77777777" w:rsidR="00B05916" w:rsidRDefault="00B05916"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0F128B">
      <w:pPr>
        <w:pStyle w:val="Prrafodelista"/>
        <w:widowControl w:val="0"/>
        <w:numPr>
          <w:ilvl w:val="1"/>
          <w:numId w:val="9"/>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265ADD1D"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C13982" w:rsidRPr="00C13982">
        <w:rPr>
          <w:rFonts w:ascii="Arial" w:hAnsi="Arial" w:cs="Arial"/>
          <w:sz w:val="20"/>
        </w:rPr>
        <w:t>suma alzad</w:t>
      </w:r>
      <w:r w:rsidR="00C13982">
        <w:rPr>
          <w:rFonts w:ascii="Arial" w:hAnsi="Arial" w:cs="Arial"/>
          <w:sz w:val="20"/>
        </w:rPr>
        <w:t>a</w:t>
      </w:r>
      <w:r w:rsidRPr="00C13982">
        <w:rPr>
          <w:rFonts w:ascii="Arial" w:hAnsi="Arial" w:cs="Arial"/>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0F128B">
      <w:pPr>
        <w:pStyle w:val="Prrafodelista"/>
        <w:widowControl w:val="0"/>
        <w:numPr>
          <w:ilvl w:val="1"/>
          <w:numId w:val="9"/>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7633F85E" w:rsidR="00C52BB3" w:rsidRPr="00C13982" w:rsidRDefault="00C13982" w:rsidP="00C52BB3">
      <w:pPr>
        <w:pStyle w:val="Prrafodelista"/>
        <w:widowControl w:val="0"/>
        <w:ind w:left="567"/>
        <w:jc w:val="both"/>
        <w:rPr>
          <w:rFonts w:ascii="Arial" w:hAnsi="Arial" w:cs="Arial"/>
          <w:sz w:val="20"/>
        </w:rPr>
      </w:pPr>
      <w:r w:rsidRPr="00C13982">
        <w:rPr>
          <w:rFonts w:ascii="Arial" w:hAnsi="Arial" w:cs="Arial"/>
          <w:sz w:val="20"/>
        </w:rPr>
        <w:t>No corresponde</w:t>
      </w:r>
      <w:r w:rsidR="00C52BB3">
        <w:rPr>
          <w:rFonts w:ascii="Arial" w:hAnsi="Arial" w:cs="Arial"/>
          <w:sz w:val="20"/>
        </w:rPr>
        <w:t>.</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6FB07742" w:rsidR="00C849CE"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DC2300" w14:textId="4F73185C" w:rsidR="00C13982" w:rsidRDefault="00C13982"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0D7A5A37" w14:textId="00E7C070" w:rsidR="00C13982" w:rsidRDefault="00C13982"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5CE3904" w14:textId="77777777" w:rsidR="00C13982" w:rsidRPr="009D3C73" w:rsidRDefault="00C13982"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7CA2ED0F"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 xml:space="preserve">en el plazo de </w:t>
      </w:r>
      <w:r w:rsidR="00C13982" w:rsidRPr="00C13982">
        <w:rPr>
          <w:rFonts w:ascii="Arial" w:eastAsia="Times New Roman" w:hAnsi="Arial" w:cs="Arial"/>
          <w:color w:val="auto"/>
          <w:sz w:val="20"/>
          <w:lang w:val="es-ES" w:eastAsia="es-ES"/>
        </w:rPr>
        <w:t>mil ochenta (1080) días calendario contados a partir del día siguiente hábil de la firma del Acta de inicio de actividades</w:t>
      </w:r>
      <w:r w:rsidR="00C13982">
        <w:rPr>
          <w:rFonts w:ascii="Arial" w:eastAsia="Times New Roman" w:hAnsi="Arial" w:cs="Arial"/>
          <w:color w:val="auto"/>
          <w:sz w:val="20"/>
          <w:lang w:val="es-ES" w:eastAsia="es-ES"/>
        </w:rPr>
        <w:t>,</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14:paraId="409808F3" w14:textId="77777777" w:rsidR="00532922" w:rsidRPr="0093536D" w:rsidRDefault="00532922"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74D2A2D" w14:textId="59FE7ABF" w:rsidR="008C67A4" w:rsidRPr="008C67A4" w:rsidRDefault="008C67A4" w:rsidP="00345818">
      <w:pPr>
        <w:widowControl w:val="0"/>
        <w:ind w:left="528"/>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w:t>
      </w:r>
      <w:r w:rsidRPr="006C1695">
        <w:rPr>
          <w:rFonts w:ascii="Arial" w:hAnsi="Arial" w:cs="Arial"/>
          <w:sz w:val="20"/>
        </w:rPr>
        <w:t xml:space="preserve">cancelar </w:t>
      </w:r>
      <w:r w:rsidR="00B05916" w:rsidRPr="006C1695">
        <w:rPr>
          <w:rFonts w:ascii="Arial" w:eastAsia="Times New Roman" w:hAnsi="Arial" w:cs="Arial"/>
          <w:color w:val="auto"/>
          <w:sz w:val="20"/>
          <w:lang w:val="es-ES" w:eastAsia="es-ES"/>
        </w:rPr>
        <w:t>S/</w:t>
      </w:r>
      <w:r w:rsidR="006C1695" w:rsidRPr="006C1695">
        <w:rPr>
          <w:rFonts w:ascii="Arial" w:eastAsia="Times New Roman" w:hAnsi="Arial" w:cs="Arial"/>
          <w:color w:val="auto"/>
          <w:sz w:val="20"/>
          <w:lang w:val="es-ES" w:eastAsia="es-ES"/>
        </w:rPr>
        <w:t>8.</w:t>
      </w:r>
      <w:r w:rsidR="00047B65">
        <w:rPr>
          <w:rFonts w:ascii="Arial" w:eastAsia="Times New Roman" w:hAnsi="Arial" w:cs="Arial"/>
          <w:color w:val="auto"/>
          <w:sz w:val="20"/>
          <w:lang w:val="es-ES" w:eastAsia="es-ES"/>
        </w:rPr>
        <w:t>80</w:t>
      </w:r>
      <w:r w:rsidR="00B05916" w:rsidRPr="006C1695">
        <w:rPr>
          <w:rFonts w:ascii="Arial" w:eastAsia="Times New Roman" w:hAnsi="Arial" w:cs="Arial"/>
          <w:color w:val="auto"/>
          <w:sz w:val="20"/>
          <w:lang w:val="es-ES" w:eastAsia="es-ES"/>
        </w:rPr>
        <w:t xml:space="preserve"> (</w:t>
      </w:r>
      <w:r w:rsidR="006C1695" w:rsidRPr="006C1695">
        <w:rPr>
          <w:rFonts w:ascii="Arial" w:eastAsia="Times New Roman" w:hAnsi="Arial" w:cs="Arial"/>
          <w:color w:val="auto"/>
          <w:sz w:val="20"/>
          <w:lang w:val="es-ES" w:eastAsia="es-ES"/>
        </w:rPr>
        <w:t xml:space="preserve">Ocho </w:t>
      </w:r>
      <w:r w:rsidR="00B05916" w:rsidRPr="006C1695">
        <w:rPr>
          <w:rFonts w:ascii="Arial" w:eastAsia="Times New Roman" w:hAnsi="Arial" w:cs="Arial"/>
          <w:color w:val="auto"/>
          <w:sz w:val="20"/>
          <w:lang w:val="es-ES" w:eastAsia="es-ES"/>
        </w:rPr>
        <w:t>con</w:t>
      </w:r>
      <w:r w:rsidR="00B05916" w:rsidRPr="00B7138E">
        <w:rPr>
          <w:rFonts w:ascii="Arial" w:eastAsia="Times New Roman" w:hAnsi="Arial" w:cs="Arial"/>
          <w:color w:val="auto"/>
          <w:sz w:val="20"/>
          <w:lang w:val="es-ES" w:eastAsia="es-ES"/>
        </w:rPr>
        <w:t xml:space="preserve"> </w:t>
      </w:r>
      <w:r w:rsidR="00047B65">
        <w:rPr>
          <w:rFonts w:ascii="Arial" w:eastAsia="Times New Roman" w:hAnsi="Arial" w:cs="Arial"/>
          <w:color w:val="auto"/>
          <w:sz w:val="20"/>
          <w:lang w:val="es-ES" w:eastAsia="es-ES"/>
        </w:rPr>
        <w:t>80</w:t>
      </w:r>
      <w:r w:rsidR="00B05916" w:rsidRPr="00B7138E">
        <w:rPr>
          <w:rFonts w:ascii="Arial" w:eastAsia="Times New Roman" w:hAnsi="Arial" w:cs="Arial"/>
          <w:color w:val="auto"/>
          <w:sz w:val="20"/>
          <w:lang w:val="es-ES" w:eastAsia="es-ES"/>
        </w:rPr>
        <w:t xml:space="preserve">/100 </w:t>
      </w:r>
      <w:r w:rsidR="00B05916">
        <w:rPr>
          <w:rFonts w:ascii="Arial" w:eastAsia="Times New Roman" w:hAnsi="Arial" w:cs="Arial"/>
          <w:color w:val="auto"/>
          <w:sz w:val="20"/>
          <w:lang w:val="es-ES" w:eastAsia="es-ES"/>
        </w:rPr>
        <w:t>s</w:t>
      </w:r>
      <w:r w:rsidR="00B05916" w:rsidRPr="00B7138E">
        <w:rPr>
          <w:rFonts w:ascii="Arial" w:eastAsia="Times New Roman" w:hAnsi="Arial" w:cs="Arial"/>
          <w:color w:val="auto"/>
          <w:sz w:val="20"/>
          <w:lang w:val="es-ES" w:eastAsia="es-ES"/>
        </w:rPr>
        <w:t>oles)</w:t>
      </w:r>
      <w:r w:rsidR="00B05916" w:rsidRPr="00D1085D">
        <w:rPr>
          <w:rFonts w:ascii="Arial" w:hAnsi="Arial" w:cs="Arial"/>
          <w:sz w:val="20"/>
        </w:rPr>
        <w:t xml:space="preserve"> en </w:t>
      </w:r>
      <w:r w:rsidR="00B05916" w:rsidRPr="00B7138E">
        <w:rPr>
          <w:rFonts w:ascii="Arial" w:eastAsia="Times New Roman" w:hAnsi="Arial" w:cs="Arial"/>
          <w:color w:val="auto"/>
          <w:sz w:val="20"/>
          <w:lang w:val="es-ES" w:eastAsia="es-ES"/>
        </w:rPr>
        <w:t>Mesa de Partes de la Sede Central de Osinergmin</w:t>
      </w:r>
      <w:r w:rsidR="00B05916">
        <w:rPr>
          <w:rFonts w:ascii="Arial" w:eastAsia="Times New Roman" w:hAnsi="Arial" w:cs="Arial"/>
          <w:color w:val="auto"/>
          <w:sz w:val="20"/>
          <w:lang w:val="es-ES" w:eastAsia="es-ES"/>
        </w:rPr>
        <w:t>, y recabar las bases en el mismo lugar,</w:t>
      </w:r>
      <w:r w:rsidR="00B05916" w:rsidRPr="00B7138E">
        <w:rPr>
          <w:rFonts w:ascii="Arial" w:eastAsia="Times New Roman" w:hAnsi="Arial" w:cs="Arial"/>
          <w:color w:val="auto"/>
          <w:sz w:val="20"/>
          <w:lang w:val="es-ES" w:eastAsia="es-ES"/>
        </w:rPr>
        <w:t xml:space="preserve"> sito en Calle Bernardo Monteagudo </w:t>
      </w:r>
      <w:proofErr w:type="spellStart"/>
      <w:r w:rsidR="00B05916" w:rsidRPr="00B7138E">
        <w:rPr>
          <w:rFonts w:ascii="Arial" w:eastAsia="Times New Roman" w:hAnsi="Arial" w:cs="Arial"/>
          <w:color w:val="auto"/>
          <w:sz w:val="20"/>
          <w:lang w:val="es-ES" w:eastAsia="es-ES"/>
        </w:rPr>
        <w:t>N°</w:t>
      </w:r>
      <w:proofErr w:type="spellEnd"/>
      <w:r w:rsidR="00B05916" w:rsidRPr="00B7138E">
        <w:rPr>
          <w:rFonts w:ascii="Arial" w:eastAsia="Times New Roman" w:hAnsi="Arial" w:cs="Arial"/>
          <w:color w:val="auto"/>
          <w:sz w:val="20"/>
          <w:lang w:val="es-ES" w:eastAsia="es-ES"/>
        </w:rPr>
        <w:t xml:space="preserve"> 222</w:t>
      </w:r>
      <w:r w:rsidR="00B05916" w:rsidRPr="00F56561">
        <w:rPr>
          <w:rFonts w:ascii="Arial" w:eastAsia="Times New Roman" w:hAnsi="Arial" w:cs="Arial"/>
          <w:color w:val="auto"/>
          <w:sz w:val="20"/>
          <w:lang w:val="es-ES" w:eastAsia="es-ES"/>
        </w:rPr>
        <w:t xml:space="preserve"> – Magdalena del Mar</w:t>
      </w:r>
      <w:r w:rsidR="00B05916" w:rsidRPr="00D1085D">
        <w:rPr>
          <w:rFonts w:ascii="Arial" w:hAnsi="Arial" w:cs="Arial"/>
          <w:sz w:val="20"/>
        </w:rPr>
        <w:t>.</w:t>
      </w:r>
      <w:r w:rsidRPr="00D1085D">
        <w:rPr>
          <w:rFonts w:ascii="Arial" w:hAnsi="Arial" w:cs="Arial"/>
          <w:sz w:val="20"/>
        </w:rPr>
        <w:t xml:space="preserve">  </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0F128B">
      <w:pPr>
        <w:pStyle w:val="Prrafodelista"/>
        <w:widowControl w:val="0"/>
        <w:numPr>
          <w:ilvl w:val="1"/>
          <w:numId w:val="9"/>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585D4D96" w14:textId="77777777" w:rsidR="00727CB2" w:rsidRDefault="00727CB2" w:rsidP="000F128B">
      <w:pPr>
        <w:pStyle w:val="WW-Sangra2detindependiente"/>
        <w:widowControl w:val="0"/>
        <w:numPr>
          <w:ilvl w:val="0"/>
          <w:numId w:val="10"/>
        </w:numPr>
        <w:ind w:left="709" w:hanging="181"/>
        <w:rPr>
          <w:rFonts w:cs="Arial"/>
          <w:b/>
          <w:i/>
          <w:sz w:val="20"/>
          <w:lang w:val="es-ES"/>
        </w:rPr>
      </w:pPr>
      <w:r>
        <w:rPr>
          <w:rFonts w:cs="Arial"/>
          <w:sz w:val="20"/>
          <w:lang w:val="es-ES"/>
        </w:rPr>
        <w:t xml:space="preserve">Ley </w:t>
      </w:r>
      <w:proofErr w:type="spellStart"/>
      <w:r>
        <w:rPr>
          <w:rFonts w:cs="Arial"/>
          <w:sz w:val="20"/>
          <w:lang w:val="es-ES"/>
        </w:rPr>
        <w:t>N°</w:t>
      </w:r>
      <w:proofErr w:type="spellEnd"/>
      <w:r>
        <w:rPr>
          <w:rFonts w:cs="Arial"/>
          <w:sz w:val="20"/>
          <w:lang w:val="es-ES"/>
        </w:rPr>
        <w:t xml:space="preserve"> 31084</w:t>
      </w:r>
      <w:r w:rsidRPr="00F510B7">
        <w:rPr>
          <w:rFonts w:cs="Arial"/>
          <w:sz w:val="20"/>
          <w:lang w:val="es-ES"/>
        </w:rPr>
        <w:t xml:space="preserve"> </w:t>
      </w:r>
      <w:r>
        <w:rPr>
          <w:rFonts w:cs="Arial"/>
          <w:sz w:val="20"/>
          <w:lang w:val="es-ES"/>
        </w:rPr>
        <w:t>que aprueba el</w:t>
      </w:r>
      <w:r w:rsidRPr="00F510B7">
        <w:rPr>
          <w:rFonts w:cs="Arial"/>
          <w:sz w:val="20"/>
          <w:lang w:val="es-ES"/>
        </w:rPr>
        <w:t xml:space="preserve"> Presupuesto del Sector Público para el Año Fiscal </w:t>
      </w:r>
      <w:r>
        <w:rPr>
          <w:rFonts w:eastAsia="Times New Roman" w:cs="Arial"/>
          <w:sz w:val="20"/>
          <w:lang w:val="es-ES"/>
        </w:rPr>
        <w:t>2021.</w:t>
      </w:r>
    </w:p>
    <w:p w14:paraId="0E765EDE" w14:textId="77777777" w:rsidR="00727CB2" w:rsidRDefault="00727CB2" w:rsidP="000F128B">
      <w:pPr>
        <w:pStyle w:val="WW-Sangra2detindependiente"/>
        <w:widowControl w:val="0"/>
        <w:numPr>
          <w:ilvl w:val="0"/>
          <w:numId w:val="10"/>
        </w:numPr>
        <w:ind w:left="709" w:hanging="181"/>
        <w:rPr>
          <w:rFonts w:cs="Arial"/>
          <w:b/>
          <w:i/>
          <w:sz w:val="20"/>
          <w:lang w:val="es-ES"/>
        </w:rPr>
      </w:pPr>
      <w:r w:rsidRPr="00163790">
        <w:rPr>
          <w:rFonts w:cs="Arial"/>
          <w:sz w:val="20"/>
          <w:lang w:val="es-ES"/>
        </w:rPr>
        <w:t xml:space="preserve">Ley </w:t>
      </w:r>
      <w:proofErr w:type="spellStart"/>
      <w:r w:rsidRPr="00163790">
        <w:rPr>
          <w:rFonts w:cs="Arial"/>
          <w:sz w:val="20"/>
          <w:lang w:val="es-ES"/>
        </w:rPr>
        <w:t>N°</w:t>
      </w:r>
      <w:proofErr w:type="spellEnd"/>
      <w:r w:rsidRPr="00163790">
        <w:rPr>
          <w:rFonts w:cs="Arial"/>
          <w:sz w:val="20"/>
          <w:lang w:val="es-ES"/>
        </w:rPr>
        <w:t xml:space="preserve"> </w:t>
      </w:r>
      <w:r>
        <w:rPr>
          <w:rFonts w:cs="Arial"/>
          <w:sz w:val="20"/>
          <w:lang w:val="es-ES"/>
        </w:rPr>
        <w:t>31085</w:t>
      </w:r>
      <w:r w:rsidRPr="00163790">
        <w:rPr>
          <w:rFonts w:cs="Arial"/>
          <w:sz w:val="20"/>
          <w:lang w:val="es-ES"/>
        </w:rPr>
        <w:t xml:space="preserve"> </w:t>
      </w:r>
      <w:r w:rsidRPr="00E902FD">
        <w:rPr>
          <w:rFonts w:cs="Arial"/>
          <w:sz w:val="20"/>
          <w:lang w:val="es-ES"/>
        </w:rPr>
        <w:t xml:space="preserve">que aprueba el </w:t>
      </w:r>
      <w:r w:rsidRPr="00F510B7">
        <w:rPr>
          <w:rFonts w:cs="Arial"/>
          <w:sz w:val="20"/>
          <w:lang w:val="es-ES"/>
        </w:rPr>
        <w:t>Equilibrio Financiero del Presupuesto del Sector Público del año fiscal</w:t>
      </w:r>
      <w:r w:rsidRPr="00F510B7">
        <w:rPr>
          <w:rFonts w:cs="Arial"/>
          <w:i/>
          <w:sz w:val="20"/>
          <w:lang w:val="es-ES"/>
        </w:rPr>
        <w:t xml:space="preserve"> </w:t>
      </w:r>
      <w:r>
        <w:rPr>
          <w:rFonts w:eastAsia="Times New Roman" w:cs="Arial"/>
          <w:sz w:val="20"/>
          <w:lang w:val="es-ES"/>
        </w:rPr>
        <w:t>2021.</w:t>
      </w:r>
    </w:p>
    <w:p w14:paraId="6E222949" w14:textId="77777777" w:rsidR="00727CB2" w:rsidRPr="00A35B85" w:rsidRDefault="00727CB2" w:rsidP="000F128B">
      <w:pPr>
        <w:pStyle w:val="WW-Sangra2detindependiente"/>
        <w:widowControl w:val="0"/>
        <w:numPr>
          <w:ilvl w:val="0"/>
          <w:numId w:val="10"/>
        </w:numPr>
        <w:ind w:left="709" w:hanging="181"/>
        <w:rPr>
          <w:rFonts w:cs="Arial"/>
          <w:sz w:val="20"/>
          <w:lang w:val="es-ES"/>
        </w:rPr>
      </w:pPr>
      <w:r w:rsidRPr="00A35B85">
        <w:rPr>
          <w:rFonts w:cs="Arial"/>
          <w:sz w:val="20"/>
          <w:lang w:val="es-ES"/>
        </w:rPr>
        <w:t xml:space="preserve">Ley </w:t>
      </w:r>
      <w:proofErr w:type="spellStart"/>
      <w:r w:rsidRPr="00A35B85">
        <w:rPr>
          <w:rFonts w:cs="Arial"/>
          <w:sz w:val="20"/>
          <w:lang w:val="es-ES"/>
        </w:rPr>
        <w:t>Nº</w:t>
      </w:r>
      <w:proofErr w:type="spellEnd"/>
      <w:r w:rsidRPr="00A35B85">
        <w:rPr>
          <w:rFonts w:cs="Arial"/>
          <w:sz w:val="20"/>
          <w:lang w:val="es-ES"/>
        </w:rPr>
        <w:t xml:space="preserve"> 27332, Ley Marco de los Organismos Reguladores de la Inversión Privada en los Servicios Públicos y sus modificatorias</w:t>
      </w:r>
    </w:p>
    <w:p w14:paraId="2F96D007" w14:textId="77777777" w:rsidR="00727CB2" w:rsidRPr="00A35B85" w:rsidRDefault="00727CB2" w:rsidP="000F128B">
      <w:pPr>
        <w:pStyle w:val="WW-Sangra2detindependiente"/>
        <w:widowControl w:val="0"/>
        <w:numPr>
          <w:ilvl w:val="0"/>
          <w:numId w:val="10"/>
        </w:numPr>
        <w:ind w:left="709" w:hanging="181"/>
        <w:rPr>
          <w:rFonts w:cs="Arial"/>
          <w:sz w:val="20"/>
          <w:lang w:val="es-ES"/>
        </w:rPr>
      </w:pPr>
      <w:r w:rsidRPr="00A35B85">
        <w:rPr>
          <w:rFonts w:cs="Arial"/>
          <w:sz w:val="20"/>
          <w:lang w:val="es-ES"/>
        </w:rPr>
        <w:t xml:space="preserve">Ley </w:t>
      </w:r>
      <w:proofErr w:type="spellStart"/>
      <w:r w:rsidRPr="00A35B85">
        <w:rPr>
          <w:rFonts w:cs="Arial"/>
          <w:sz w:val="20"/>
          <w:lang w:val="es-ES"/>
        </w:rPr>
        <w:t>Nº</w:t>
      </w:r>
      <w:proofErr w:type="spellEnd"/>
      <w:r w:rsidRPr="00A35B85">
        <w:rPr>
          <w:rFonts w:cs="Arial"/>
          <w:sz w:val="20"/>
          <w:lang w:val="es-ES"/>
        </w:rPr>
        <w:t xml:space="preserve"> 27699, Ley Complementaria de Fortalecimiento Institucional de Osinergmin</w:t>
      </w:r>
      <w:r>
        <w:rPr>
          <w:rFonts w:cs="Arial"/>
          <w:sz w:val="20"/>
          <w:lang w:val="es-ES"/>
        </w:rPr>
        <w:t>.</w:t>
      </w:r>
    </w:p>
    <w:p w14:paraId="47B775C8" w14:textId="77777777" w:rsidR="00727CB2" w:rsidRPr="00A35B85" w:rsidRDefault="00727CB2" w:rsidP="000F128B">
      <w:pPr>
        <w:pStyle w:val="WW-Sangra2detindependiente"/>
        <w:widowControl w:val="0"/>
        <w:numPr>
          <w:ilvl w:val="0"/>
          <w:numId w:val="10"/>
        </w:numPr>
        <w:ind w:left="709" w:hanging="181"/>
        <w:rPr>
          <w:rFonts w:cs="Arial"/>
          <w:sz w:val="20"/>
          <w:lang w:val="es-ES"/>
        </w:rPr>
      </w:pPr>
      <w:r w:rsidRPr="00A35B85">
        <w:rPr>
          <w:rFonts w:cs="Arial"/>
          <w:sz w:val="20"/>
          <w:lang w:val="es-ES"/>
        </w:rPr>
        <w:t xml:space="preserve">Normas Técnicas de Control Interno para el Sector Público, aprobadas por Resolución de Contraloría </w:t>
      </w:r>
      <w:proofErr w:type="spellStart"/>
      <w:r w:rsidRPr="00A35B85">
        <w:rPr>
          <w:rFonts w:cs="Arial"/>
          <w:sz w:val="20"/>
          <w:lang w:val="es-ES"/>
        </w:rPr>
        <w:t>Nº</w:t>
      </w:r>
      <w:proofErr w:type="spellEnd"/>
      <w:r w:rsidRPr="00A35B85">
        <w:rPr>
          <w:rFonts w:cs="Arial"/>
          <w:sz w:val="20"/>
          <w:lang w:val="es-ES"/>
        </w:rPr>
        <w:t xml:space="preserve"> 320-2006-CG</w:t>
      </w:r>
    </w:p>
    <w:p w14:paraId="642E604E" w14:textId="77777777" w:rsidR="00727CB2" w:rsidRPr="00DF04B1" w:rsidRDefault="00727CB2" w:rsidP="000F128B">
      <w:pPr>
        <w:pStyle w:val="WW-Sangra2detindependiente"/>
        <w:widowControl w:val="0"/>
        <w:numPr>
          <w:ilvl w:val="0"/>
          <w:numId w:val="10"/>
        </w:numPr>
        <w:ind w:left="709" w:hanging="181"/>
        <w:rPr>
          <w:rFonts w:cs="Arial"/>
          <w:b/>
          <w:i/>
          <w:sz w:val="20"/>
          <w:lang w:val="es-ES"/>
        </w:rPr>
      </w:pPr>
      <w:r w:rsidRPr="00A35B85">
        <w:rPr>
          <w:rFonts w:cs="Arial"/>
          <w:sz w:val="20"/>
          <w:lang w:val="es-ES"/>
        </w:rPr>
        <w:t>Código Civil en forma supletoria</w:t>
      </w:r>
      <w:r w:rsidRPr="00F510B7">
        <w:rPr>
          <w:rFonts w:cs="Arial"/>
          <w:sz w:val="20"/>
          <w:lang w:val="es-ES"/>
        </w:rPr>
        <w:t>.</w:t>
      </w:r>
    </w:p>
    <w:p w14:paraId="62318AB1" w14:textId="77777777" w:rsidR="00727CB2" w:rsidRPr="003B48A1" w:rsidRDefault="00727CB2" w:rsidP="000F128B">
      <w:pPr>
        <w:pStyle w:val="WW-Sangra2detindependiente"/>
        <w:widowControl w:val="0"/>
        <w:numPr>
          <w:ilvl w:val="0"/>
          <w:numId w:val="10"/>
        </w:numPr>
        <w:ind w:left="709" w:hanging="181"/>
        <w:rPr>
          <w:rFonts w:cs="Arial"/>
          <w:sz w:val="20"/>
          <w:lang w:val="es-ES_tradnl"/>
        </w:rPr>
      </w:pPr>
      <w:r w:rsidRPr="003B48A1">
        <w:rPr>
          <w:rFonts w:cs="Arial"/>
          <w:sz w:val="20"/>
          <w:lang w:val="es-ES_tradnl"/>
        </w:rPr>
        <w:t xml:space="preserve">Ley </w:t>
      </w:r>
      <w:proofErr w:type="spellStart"/>
      <w:r w:rsidRPr="003B48A1">
        <w:rPr>
          <w:rFonts w:cs="Arial"/>
          <w:sz w:val="20"/>
          <w:lang w:val="es-ES_tradnl"/>
        </w:rPr>
        <w:t>N°</w:t>
      </w:r>
      <w:proofErr w:type="spellEnd"/>
      <w:r w:rsidRPr="003B48A1">
        <w:rPr>
          <w:rFonts w:cs="Arial"/>
          <w:sz w:val="20"/>
          <w:lang w:val="es-ES_tradnl"/>
        </w:rPr>
        <w:t xml:space="preserve"> 29733, Ley de protección de datos personales.</w:t>
      </w:r>
    </w:p>
    <w:p w14:paraId="21A299E5" w14:textId="77777777" w:rsidR="00727CB2" w:rsidRPr="00507F34" w:rsidRDefault="00727CB2" w:rsidP="000F128B">
      <w:pPr>
        <w:pStyle w:val="WW-Sangra2detindependiente"/>
        <w:widowControl w:val="0"/>
        <w:numPr>
          <w:ilvl w:val="0"/>
          <w:numId w:val="10"/>
        </w:numPr>
        <w:ind w:left="709" w:hanging="181"/>
        <w:rPr>
          <w:rFonts w:cs="Arial"/>
          <w:b/>
          <w:i/>
          <w:sz w:val="20"/>
          <w:lang w:val="es-ES"/>
        </w:rPr>
      </w:pPr>
      <w:r w:rsidRPr="003B48A1">
        <w:rPr>
          <w:rFonts w:cs="Arial"/>
          <w:sz w:val="20"/>
          <w:lang w:val="es-ES_tradnl"/>
        </w:rPr>
        <w:t xml:space="preserve">D.S. </w:t>
      </w:r>
      <w:proofErr w:type="spellStart"/>
      <w:r w:rsidRPr="003B48A1">
        <w:rPr>
          <w:rFonts w:cs="Arial"/>
          <w:sz w:val="20"/>
          <w:lang w:val="es-ES_tradnl"/>
        </w:rPr>
        <w:t>N°</w:t>
      </w:r>
      <w:proofErr w:type="spellEnd"/>
      <w:r w:rsidRPr="003B48A1">
        <w:rPr>
          <w:rFonts w:cs="Arial"/>
          <w:sz w:val="20"/>
          <w:lang w:val="es-ES_tradnl"/>
        </w:rPr>
        <w:t xml:space="preserve"> 003-2013-JUS, Aprueban Reglamento de la Ley </w:t>
      </w:r>
      <w:proofErr w:type="spellStart"/>
      <w:r w:rsidRPr="003B48A1">
        <w:rPr>
          <w:rFonts w:cs="Arial"/>
          <w:sz w:val="20"/>
          <w:lang w:val="es-ES_tradnl"/>
        </w:rPr>
        <w:t>N°</w:t>
      </w:r>
      <w:proofErr w:type="spellEnd"/>
      <w:r w:rsidRPr="003B48A1">
        <w:rPr>
          <w:rFonts w:cs="Arial"/>
          <w:sz w:val="20"/>
          <w:lang w:val="es-ES_tradnl"/>
        </w:rPr>
        <w:t xml:space="preserve"> 29733, Ley de</w:t>
      </w:r>
      <w:r>
        <w:rPr>
          <w:rFonts w:cs="Arial"/>
          <w:sz w:val="20"/>
          <w:lang w:val="es-ES_tradnl"/>
        </w:rPr>
        <w:t xml:space="preserve"> Protección de Datos Personales</w:t>
      </w:r>
      <w:r w:rsidRPr="00F510B7">
        <w:rPr>
          <w:rFonts w:cs="Arial"/>
          <w:sz w:val="20"/>
          <w:lang w:val="es-ES"/>
        </w:rPr>
        <w:t>.</w:t>
      </w:r>
    </w:p>
    <w:p w14:paraId="75F6A7C0" w14:textId="77777777" w:rsidR="00727CB2" w:rsidRPr="00935487" w:rsidRDefault="00727CB2" w:rsidP="000F128B">
      <w:pPr>
        <w:pStyle w:val="WW-Sangra2detindependiente"/>
        <w:widowControl w:val="0"/>
        <w:numPr>
          <w:ilvl w:val="0"/>
          <w:numId w:val="10"/>
        </w:numPr>
        <w:ind w:left="709" w:hanging="181"/>
        <w:rPr>
          <w:rFonts w:cs="Arial"/>
          <w:b/>
          <w:i/>
          <w:sz w:val="20"/>
          <w:lang w:val="es-ES"/>
        </w:rPr>
      </w:pPr>
      <w:r>
        <w:rPr>
          <w:rFonts w:cs="Arial"/>
          <w:sz w:val="20"/>
          <w:lang w:val="es-ES_tradnl"/>
        </w:rPr>
        <w:t xml:space="preserve">Texto Único Ordenado de la Ley de Contrataciones del Estado, Ley 30225, aprobado por Decreto Supremo </w:t>
      </w:r>
      <w:proofErr w:type="spellStart"/>
      <w:r>
        <w:rPr>
          <w:rFonts w:cs="Arial"/>
          <w:sz w:val="20"/>
          <w:lang w:val="es-ES_tradnl"/>
        </w:rPr>
        <w:t>N°</w:t>
      </w:r>
      <w:proofErr w:type="spellEnd"/>
      <w:r>
        <w:rPr>
          <w:rFonts w:cs="Arial"/>
          <w:sz w:val="20"/>
          <w:lang w:val="es-ES_tradnl"/>
        </w:rPr>
        <w:t xml:space="preserve"> 082-2019-EF (en adelante Ley), y el Reglamento de la Ley de Contrataciones del Estado, aprobado por Decreto Supremo </w:t>
      </w:r>
      <w:proofErr w:type="spellStart"/>
      <w:r>
        <w:rPr>
          <w:rFonts w:cs="Arial"/>
          <w:sz w:val="20"/>
          <w:lang w:val="es-ES_tradnl"/>
        </w:rPr>
        <w:t>N°</w:t>
      </w:r>
      <w:proofErr w:type="spellEnd"/>
      <w:r>
        <w:rPr>
          <w:rFonts w:cs="Arial"/>
          <w:sz w:val="20"/>
          <w:lang w:val="es-ES_tradnl"/>
        </w:rPr>
        <w:t xml:space="preserve"> 344-2018-EF (en adelante Reglamento).</w:t>
      </w:r>
    </w:p>
    <w:p w14:paraId="128E6E7C" w14:textId="77777777" w:rsidR="00727CB2" w:rsidRPr="00D3109C" w:rsidRDefault="00727CB2" w:rsidP="000F128B">
      <w:pPr>
        <w:pStyle w:val="WW-Sangra2detindependiente"/>
        <w:widowControl w:val="0"/>
        <w:numPr>
          <w:ilvl w:val="0"/>
          <w:numId w:val="10"/>
        </w:numPr>
        <w:ind w:left="709" w:hanging="181"/>
        <w:rPr>
          <w:rFonts w:cs="Arial"/>
          <w:sz w:val="20"/>
          <w:lang w:val="es-ES_tradnl"/>
        </w:rPr>
      </w:pPr>
      <w:r w:rsidRPr="00D3109C">
        <w:rPr>
          <w:rFonts w:cs="Arial"/>
          <w:sz w:val="20"/>
          <w:lang w:val="es-ES_tradnl"/>
        </w:rPr>
        <w:t xml:space="preserve">Decreto Supremo </w:t>
      </w:r>
      <w:proofErr w:type="spellStart"/>
      <w:r w:rsidRPr="00D3109C">
        <w:rPr>
          <w:rFonts w:cs="Arial"/>
          <w:sz w:val="20"/>
          <w:lang w:val="es-ES_tradnl"/>
        </w:rPr>
        <w:t>N°</w:t>
      </w:r>
      <w:proofErr w:type="spellEnd"/>
      <w:r w:rsidRPr="00D3109C">
        <w:rPr>
          <w:rFonts w:cs="Arial"/>
          <w:sz w:val="20"/>
          <w:lang w:val="es-ES_tradnl"/>
        </w:rPr>
        <w:t xml:space="preserve"> 103-2020-EF, que establece disposiciones reglamentarias para la tramitación de las contrataciones de bienes, servicios y obras que las entidades públicas reinicien en el marco del Texto Único Ordenado de la Ley </w:t>
      </w:r>
      <w:proofErr w:type="spellStart"/>
      <w:r w:rsidRPr="00D3109C">
        <w:rPr>
          <w:rFonts w:cs="Arial"/>
          <w:sz w:val="20"/>
          <w:lang w:val="es-ES_tradnl"/>
        </w:rPr>
        <w:t>Nº</w:t>
      </w:r>
      <w:proofErr w:type="spellEnd"/>
      <w:r w:rsidRPr="00D3109C">
        <w:rPr>
          <w:rFonts w:cs="Arial"/>
          <w:sz w:val="20"/>
          <w:lang w:val="es-ES_tradnl"/>
        </w:rPr>
        <w:t xml:space="preserve"> 30225, Ley de Contrataciones del Estado. </w:t>
      </w:r>
    </w:p>
    <w:p w14:paraId="7D3136BA" w14:textId="77777777" w:rsidR="00727CB2" w:rsidRDefault="00727CB2" w:rsidP="000F128B">
      <w:pPr>
        <w:pStyle w:val="WW-Sangra2detindependiente"/>
        <w:widowControl w:val="0"/>
        <w:numPr>
          <w:ilvl w:val="0"/>
          <w:numId w:val="10"/>
        </w:numPr>
        <w:ind w:left="709" w:hanging="181"/>
        <w:rPr>
          <w:rFonts w:cs="Arial"/>
          <w:sz w:val="20"/>
          <w:lang w:val="es-ES_tradnl"/>
        </w:rPr>
      </w:pPr>
      <w:r w:rsidRPr="00D3109C">
        <w:rPr>
          <w:rFonts w:cs="Arial"/>
          <w:sz w:val="20"/>
          <w:lang w:val="es-ES_tradnl"/>
        </w:rPr>
        <w:t xml:space="preserve">Decreto Supremo </w:t>
      </w:r>
      <w:proofErr w:type="spellStart"/>
      <w:r w:rsidRPr="00D3109C">
        <w:rPr>
          <w:rFonts w:cs="Arial"/>
          <w:sz w:val="20"/>
          <w:lang w:val="es-ES_tradnl"/>
        </w:rPr>
        <w:t>N°</w:t>
      </w:r>
      <w:proofErr w:type="spellEnd"/>
      <w:r w:rsidRPr="00D3109C">
        <w:rPr>
          <w:rFonts w:cs="Arial"/>
          <w:sz w:val="20"/>
          <w:lang w:val="es-ES_tradnl"/>
        </w:rPr>
        <w:t xml:space="preserve"> </w:t>
      </w:r>
      <w:r>
        <w:rPr>
          <w:rFonts w:cs="Arial"/>
          <w:sz w:val="20"/>
          <w:lang w:val="es-ES_tradnl"/>
        </w:rPr>
        <w:t>168</w:t>
      </w:r>
      <w:r w:rsidRPr="00D3109C">
        <w:rPr>
          <w:rFonts w:cs="Arial"/>
          <w:sz w:val="20"/>
          <w:lang w:val="es-ES_tradnl"/>
        </w:rPr>
        <w:t xml:space="preserve">-2020-EF, que establece disposiciones </w:t>
      </w:r>
      <w:r>
        <w:rPr>
          <w:rFonts w:cs="Arial"/>
          <w:sz w:val="20"/>
          <w:lang w:val="es-ES_tradnl"/>
        </w:rPr>
        <w:t xml:space="preserve">en materia de contrataciones públicas para facilitar la reactivación de contratos de bienes y servicios y modifican el Reglamento de la Ley </w:t>
      </w:r>
      <w:r w:rsidRPr="00D3109C">
        <w:rPr>
          <w:rFonts w:cs="Arial"/>
          <w:sz w:val="20"/>
          <w:lang w:val="es-ES_tradnl"/>
        </w:rPr>
        <w:t>Contrataciones del Estado.</w:t>
      </w:r>
    </w:p>
    <w:p w14:paraId="7257F516" w14:textId="77777777" w:rsidR="00F510B7" w:rsidRPr="00727CB2" w:rsidRDefault="00F510B7" w:rsidP="00345818">
      <w:pPr>
        <w:pStyle w:val="WW-Sangra2detindependiente"/>
        <w:widowControl w:val="0"/>
        <w:ind w:left="773" w:firstLine="0"/>
        <w:rPr>
          <w:rFonts w:cs="Arial"/>
          <w:sz w:val="20"/>
          <w:lang w:val="es-ES_tradnl"/>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0F128B">
      <w:pPr>
        <w:pStyle w:val="Prrafodelista"/>
        <w:widowControl w:val="0"/>
        <w:numPr>
          <w:ilvl w:val="1"/>
          <w:numId w:val="14"/>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2855F358" w:rsidR="005B4428" w:rsidRDefault="005B4428" w:rsidP="000F128B">
      <w:pPr>
        <w:pStyle w:val="Prrafodelista"/>
        <w:widowControl w:val="0"/>
        <w:numPr>
          <w:ilvl w:val="1"/>
          <w:numId w:val="14"/>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r w:rsidR="00D3411C">
        <w:rPr>
          <w:rStyle w:val="Refdenotaalpie"/>
          <w:rFonts w:ascii="Arial" w:hAnsi="Arial" w:cs="Arial"/>
          <w:b/>
          <w:sz w:val="20"/>
        </w:rPr>
        <w:footnoteReference w:id="2"/>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3"/>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0F128B">
      <w:pPr>
        <w:pStyle w:val="Prrafodelista"/>
        <w:widowControl w:val="0"/>
        <w:numPr>
          <w:ilvl w:val="2"/>
          <w:numId w:val="14"/>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0F128B">
      <w:pPr>
        <w:pStyle w:val="Prrafodelista"/>
        <w:widowControl w:val="0"/>
        <w:numPr>
          <w:ilvl w:val="3"/>
          <w:numId w:val="14"/>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0F128B">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 xml:space="preserve">Anexo </w:t>
      </w:r>
      <w:proofErr w:type="spellStart"/>
      <w:r w:rsidR="009C19E8" w:rsidRPr="0097324D">
        <w:rPr>
          <w:rFonts w:ascii="Arial" w:hAnsi="Arial" w:cs="Arial"/>
          <w:b/>
        </w:rPr>
        <w:t>Nº</w:t>
      </w:r>
      <w:proofErr w:type="spellEnd"/>
      <w:r w:rsidR="009C19E8" w:rsidRPr="0097324D">
        <w:rPr>
          <w:rFonts w:ascii="Arial" w:hAnsi="Arial" w:cs="Arial"/>
          <w:b/>
        </w:rPr>
        <w:t xml:space="preserve">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5729C55D" w:rsidR="001B488E" w:rsidRPr="00952415" w:rsidRDefault="001B488E" w:rsidP="000F128B">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r w:rsidR="00D3411C">
        <w:rPr>
          <w:rStyle w:val="Refdenotaalpie"/>
          <w:rFonts w:ascii="Arial" w:hAnsi="Arial" w:cs="Arial"/>
          <w:color w:val="000000" w:themeColor="text1"/>
          <w:lang w:val="es-ES"/>
        </w:rPr>
        <w:footnoteReference w:id="4"/>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0512F4F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w:t>
      </w:r>
      <w:r w:rsidR="00B05916">
        <w:rPr>
          <w:rStyle w:val="Refdenotaalpie"/>
          <w:rFonts w:ascii="Arial" w:hAnsi="Arial" w:cs="Arial"/>
          <w:color w:val="auto"/>
          <w:sz w:val="20"/>
          <w:lang w:val="es-ES"/>
        </w:rPr>
        <w:footnoteReference w:id="5"/>
      </w:r>
      <w:r w:rsidRPr="00952415">
        <w:rPr>
          <w:rFonts w:ascii="Arial" w:hAnsi="Arial" w:cs="Arial"/>
          <w:color w:val="auto"/>
          <w:sz w:val="20"/>
          <w:lang w:val="es-ES"/>
        </w:rPr>
        <w:t xml:space="preserve"> o documento análogo, o del certificado de vigencia de poder otorgado por persona natural, del apoderado o mandatario, según corresponda.</w:t>
      </w:r>
    </w:p>
    <w:p w14:paraId="56259F56"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C5E9210"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3165843" w14:textId="77777777" w:rsidR="001B488E" w:rsidRPr="00952415"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93821C4"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lastRenderedPageBreak/>
              <w:t xml:space="preserve">De acuerdo con el artículo 4 del Decreto Legislativo </w:t>
            </w:r>
            <w:proofErr w:type="spellStart"/>
            <w:r w:rsidRPr="00200CAD">
              <w:rPr>
                <w:rFonts w:ascii="Arial" w:hAnsi="Arial" w:cs="Arial"/>
                <w:b w:val="0"/>
                <w:i/>
                <w:color w:val="FF0000"/>
                <w:sz w:val="19"/>
                <w:szCs w:val="19"/>
                <w:lang w:val="es-ES_tradnl"/>
              </w:rPr>
              <w:t>N°</w:t>
            </w:r>
            <w:proofErr w:type="spellEnd"/>
            <w:r w:rsidRPr="00200CAD">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w:t>
            </w:r>
            <w:r w:rsidR="00BC67E0">
              <w:rPr>
                <w:rFonts w:ascii="Arial" w:hAnsi="Arial" w:cs="Arial"/>
                <w:b w:val="0"/>
                <w:i/>
                <w:color w:val="FF0000"/>
                <w:sz w:val="19"/>
                <w:szCs w:val="19"/>
                <w:lang w:val="es-ES_tradnl"/>
              </w:rPr>
              <w:t>|</w:t>
            </w:r>
            <w:r w:rsidRPr="00200CAD">
              <w:rPr>
                <w:rFonts w:ascii="Arial" w:hAnsi="Arial" w:cs="Arial"/>
                <w:b w:val="0"/>
                <w:i/>
                <w:color w:val="FF0000"/>
                <w:sz w:val="19"/>
                <w:szCs w:val="19"/>
                <w:lang w:val="es-ES_tradnl"/>
              </w:rPr>
              <w:t>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0F128B">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w:t>
      </w:r>
      <w:proofErr w:type="spellStart"/>
      <w:r w:rsidRPr="00C7758F">
        <w:rPr>
          <w:rFonts w:ascii="Arial" w:hAnsi="Arial" w:cs="Arial"/>
          <w:b/>
          <w:color w:val="000000" w:themeColor="text1"/>
        </w:rPr>
        <w:t>Nº</w:t>
      </w:r>
      <w:proofErr w:type="spellEnd"/>
      <w:r w:rsidRPr="00C7758F">
        <w:rPr>
          <w:rFonts w:ascii="Arial" w:hAnsi="Arial" w:cs="Arial"/>
          <w:b/>
          <w:color w:val="000000" w:themeColor="text1"/>
        </w:rPr>
        <w:t xml:space="preserve">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97453EF" w:rsidR="00B04A9D" w:rsidRPr="0097324D" w:rsidRDefault="00B04A9D" w:rsidP="000F128B">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w:t>
      </w:r>
      <w:proofErr w:type="spellStart"/>
      <w:r w:rsidRPr="0097324D">
        <w:rPr>
          <w:rFonts w:ascii="Arial" w:hAnsi="Arial" w:cs="Arial"/>
          <w:b/>
        </w:rPr>
        <w:t>Nº</w:t>
      </w:r>
      <w:proofErr w:type="spellEnd"/>
      <w:r w:rsidRPr="0097324D">
        <w:rPr>
          <w:rFonts w:ascii="Arial" w:hAnsi="Arial" w:cs="Arial"/>
          <w:b/>
        </w:rPr>
        <w:t xml:space="preserve"> </w:t>
      </w:r>
      <w:r w:rsidR="00CE2844">
        <w:rPr>
          <w:rFonts w:ascii="Arial" w:hAnsi="Arial" w:cs="Arial"/>
          <w:b/>
        </w:rPr>
        <w:t>3</w:t>
      </w:r>
      <w:r w:rsidRPr="0097324D">
        <w:rPr>
          <w:rFonts w:ascii="Arial" w:hAnsi="Arial" w:cs="Arial"/>
        </w:rPr>
        <w:t>)</w:t>
      </w:r>
      <w:r w:rsidR="00BC67E0">
        <w:rPr>
          <w:rStyle w:val="Refdenotaalpie"/>
          <w:rFonts w:ascii="Arial" w:hAnsi="Arial" w:cs="Arial"/>
        </w:rPr>
        <w:footnoteReference w:id="7"/>
      </w:r>
    </w:p>
    <w:bookmarkEnd w:id="4"/>
    <w:p w14:paraId="0FDDB03E" w14:textId="77777777" w:rsidR="00B04A9D" w:rsidRDefault="00B04A9D"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0F128B">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w:t>
      </w:r>
      <w:proofErr w:type="spellStart"/>
      <w:r w:rsidRPr="00E17536">
        <w:rPr>
          <w:rFonts w:ascii="Arial" w:hAnsi="Arial" w:cs="Arial"/>
          <w:b/>
        </w:rPr>
        <w:t>Nº</w:t>
      </w:r>
      <w:proofErr w:type="spellEnd"/>
      <w:r w:rsidRPr="00E17536">
        <w:rPr>
          <w:rFonts w:ascii="Arial" w:hAnsi="Arial" w:cs="Arial"/>
          <w:b/>
        </w:rPr>
        <w:t xml:space="preserve"> </w:t>
      </w:r>
      <w:r>
        <w:rPr>
          <w:rFonts w:ascii="Arial" w:hAnsi="Arial" w:cs="Arial"/>
          <w:b/>
        </w:rPr>
        <w:t>4</w:t>
      </w:r>
      <w:r w:rsidRPr="00E17536">
        <w:rPr>
          <w:rFonts w:ascii="Arial" w:hAnsi="Arial" w:cs="Arial"/>
          <w:b/>
        </w:rPr>
        <w:t>)</w:t>
      </w:r>
      <w:r w:rsidRPr="00E17536">
        <w:rPr>
          <w:rFonts w:ascii="Arial" w:hAnsi="Arial" w:cs="Arial"/>
          <w:vertAlign w:val="superscript"/>
        </w:rPr>
        <w:footnoteReference w:id="8"/>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0F128B">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w:t>
      </w:r>
      <w:proofErr w:type="spellStart"/>
      <w:r w:rsidRPr="003C0289">
        <w:rPr>
          <w:rFonts w:ascii="Arial" w:hAnsi="Arial" w:cs="Arial"/>
          <w:b/>
          <w:lang w:val="es-ES"/>
        </w:rPr>
        <w:t>Nº</w:t>
      </w:r>
      <w:proofErr w:type="spellEnd"/>
      <w:r w:rsidRPr="003C0289">
        <w:rPr>
          <w:rFonts w:ascii="Arial" w:hAnsi="Arial" w:cs="Arial"/>
          <w:b/>
          <w:lang w:val="es-ES"/>
        </w:rPr>
        <w:t xml:space="preserve">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070967C6" w:rsidR="00190789" w:rsidRDefault="005E7223" w:rsidP="000F128B">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A51D19">
        <w:rPr>
          <w:rFonts w:ascii="Arial" w:hAnsi="Arial" w:cs="Arial"/>
        </w:rPr>
        <w:t>soles</w:t>
      </w:r>
      <w:r w:rsidR="0010366A" w:rsidRPr="007A7EDD">
        <w:rPr>
          <w:rFonts w:ascii="Arial" w:hAnsi="Arial" w:cs="Arial"/>
        </w:rPr>
        <w:t xml:space="preserve"> </w:t>
      </w:r>
      <w:r w:rsidR="00190789">
        <w:rPr>
          <w:rFonts w:ascii="Arial" w:hAnsi="Arial" w:cs="Arial"/>
        </w:rPr>
        <w:t>debe registrarse directamente en el formulario electrónico del SEACE.</w:t>
      </w:r>
      <w:r w:rsidR="00D3411C">
        <w:rPr>
          <w:rStyle w:val="Refdenotaalpie"/>
          <w:rFonts w:ascii="Arial" w:hAnsi="Arial" w:cs="Arial"/>
        </w:rPr>
        <w:footnoteReference w:id="9"/>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w:t>
      </w:r>
      <w:proofErr w:type="spellStart"/>
      <w:r>
        <w:rPr>
          <w:rFonts w:ascii="Arial" w:hAnsi="Arial" w:cs="Arial"/>
        </w:rPr>
        <w:t>N°</w:t>
      </w:r>
      <w:proofErr w:type="spellEnd"/>
      <w:r>
        <w:rPr>
          <w:rFonts w:ascii="Arial" w:hAnsi="Arial" w:cs="Arial"/>
        </w:rPr>
        <w:t xml:space="preserve">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w:t>
      </w:r>
      <w:proofErr w:type="spellStart"/>
      <w:r>
        <w:rPr>
          <w:rFonts w:ascii="Arial" w:hAnsi="Arial" w:cs="Arial"/>
        </w:rPr>
        <w:t>N°</w:t>
      </w:r>
      <w:proofErr w:type="spellEnd"/>
      <w:r>
        <w:rPr>
          <w:rFonts w:ascii="Arial" w:hAnsi="Arial" w:cs="Arial"/>
        </w:rPr>
        <w:t xml:space="preserve">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0F128B">
            <w:pPr>
              <w:pStyle w:val="Prrafodelista"/>
              <w:widowControl w:val="0"/>
              <w:numPr>
                <w:ilvl w:val="0"/>
                <w:numId w:val="31"/>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0F128B">
            <w:pPr>
              <w:pStyle w:val="Prrafodelista"/>
              <w:widowControl w:val="0"/>
              <w:numPr>
                <w:ilvl w:val="0"/>
                <w:numId w:val="31"/>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16943805" w14:textId="77777777" w:rsidR="00887F5F" w:rsidRDefault="00887F5F" w:rsidP="00345818">
      <w:pPr>
        <w:widowControl w:val="0"/>
        <w:ind w:left="1843"/>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0F128B">
      <w:pPr>
        <w:pStyle w:val="Prrafodelista"/>
        <w:widowControl w:val="0"/>
        <w:numPr>
          <w:ilvl w:val="3"/>
          <w:numId w:val="14"/>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77777777" w:rsidR="003D4143" w:rsidRPr="00A01177" w:rsidRDefault="003D4143" w:rsidP="00345818">
      <w:pPr>
        <w:widowControl w:val="0"/>
        <w:ind w:left="2170"/>
        <w:jc w:val="both"/>
        <w:rPr>
          <w:rFonts w:ascii="Arial" w:hAnsi="Arial" w:cs="Arial"/>
          <w:sz w:val="20"/>
        </w:rPr>
      </w:pPr>
    </w:p>
    <w:p w14:paraId="6B6E0A4F" w14:textId="77777777" w:rsidR="00574084" w:rsidRPr="0047397E" w:rsidRDefault="00574084" w:rsidP="000F128B">
      <w:pPr>
        <w:pStyle w:val="Prrafodelista"/>
        <w:widowControl w:val="0"/>
        <w:numPr>
          <w:ilvl w:val="2"/>
          <w:numId w:val="14"/>
        </w:numPr>
        <w:ind w:hanging="294"/>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78E71B5" w14:textId="5C3C07F9" w:rsidR="00BF5AA3" w:rsidRDefault="00BF5AA3" w:rsidP="00345818">
      <w:pPr>
        <w:widowControl w:val="0"/>
        <w:tabs>
          <w:tab w:val="left" w:pos="0"/>
        </w:tabs>
        <w:ind w:left="1418"/>
        <w:jc w:val="both"/>
        <w:rPr>
          <w:rFonts w:ascii="Arial" w:hAnsi="Arial" w:cs="Arial"/>
          <w:color w:val="auto"/>
          <w:sz w:val="20"/>
          <w:highlight w:val="lightGray"/>
          <w:lang w:val="es-ES_tradnl"/>
        </w:rPr>
      </w:pPr>
    </w:p>
    <w:p w14:paraId="060AD239" w14:textId="49536A46" w:rsidR="00A51D19" w:rsidRDefault="00A51D19" w:rsidP="00345818">
      <w:pPr>
        <w:widowControl w:val="0"/>
        <w:tabs>
          <w:tab w:val="left" w:pos="0"/>
        </w:tabs>
        <w:ind w:left="1418"/>
        <w:jc w:val="both"/>
        <w:rPr>
          <w:rFonts w:ascii="Arial" w:hAnsi="Arial" w:cs="Arial"/>
          <w:color w:val="auto"/>
          <w:sz w:val="20"/>
          <w:highlight w:val="lightGray"/>
          <w:lang w:val="es-ES_tradnl"/>
        </w:rPr>
      </w:pPr>
    </w:p>
    <w:p w14:paraId="7F7E1309" w14:textId="77777777" w:rsidR="00A51D19" w:rsidRPr="00A51D19" w:rsidRDefault="00A51D19" w:rsidP="000F128B">
      <w:pPr>
        <w:widowControl w:val="0"/>
        <w:numPr>
          <w:ilvl w:val="0"/>
          <w:numId w:val="24"/>
        </w:numPr>
        <w:ind w:left="1418" w:hanging="709"/>
        <w:jc w:val="both"/>
        <w:rPr>
          <w:rFonts w:ascii="Arial" w:hAnsi="Arial" w:cs="Arial"/>
          <w:sz w:val="20"/>
        </w:rPr>
      </w:pPr>
      <w:r w:rsidRPr="00A51D19">
        <w:rPr>
          <w:rFonts w:ascii="Arial" w:hAnsi="Arial" w:cs="Arial"/>
          <w:sz w:val="20"/>
        </w:rPr>
        <w:t>Incorporar en la oferta los documentos que acreditan los “Factores de Evaluación” establecidos en el Capítulo IV de la presente sección de las bases, a efectos de obtener el puntaje previsto en dicho Capítulo para cada factor.</w:t>
      </w:r>
    </w:p>
    <w:p w14:paraId="5C4130F4" w14:textId="77777777" w:rsidR="00A1309B" w:rsidRDefault="00A1309B" w:rsidP="00345818">
      <w:pPr>
        <w:pStyle w:val="Prrafodelista"/>
        <w:widowControl w:val="0"/>
        <w:ind w:left="1302"/>
        <w:jc w:val="both"/>
        <w:rPr>
          <w:rFonts w:ascii="Arial" w:hAnsi="Arial" w:cs="Arial"/>
          <w:sz w:val="20"/>
          <w:lang w:val="es-ES"/>
        </w:rPr>
      </w:pPr>
    </w:p>
    <w:p w14:paraId="4BFFD635" w14:textId="77777777" w:rsidR="00204A9D" w:rsidRPr="00204A9D" w:rsidRDefault="00204A9D" w:rsidP="00345818">
      <w:pPr>
        <w:pStyle w:val="Prrafodelista"/>
        <w:widowControl w:val="0"/>
        <w:ind w:left="360"/>
        <w:jc w:val="both"/>
        <w:rPr>
          <w:rFonts w:ascii="Arial" w:hAnsi="Arial" w:cs="Arial"/>
          <w:sz w:val="20"/>
        </w:rPr>
      </w:pPr>
    </w:p>
    <w:tbl>
      <w:tblPr>
        <w:tblStyle w:val="Tabladecuadrcula1clara1"/>
        <w:tblW w:w="8533" w:type="dxa"/>
        <w:tblInd w:w="534" w:type="dxa"/>
        <w:tblLook w:val="04A0" w:firstRow="1" w:lastRow="0" w:firstColumn="1" w:lastColumn="0" w:noHBand="0" w:noVBand="1"/>
      </w:tblPr>
      <w:tblGrid>
        <w:gridCol w:w="8533"/>
      </w:tblGrid>
      <w:tr w:rsidR="009C19E8" w:rsidRPr="00996828" w14:paraId="411B52AE" w14:textId="77777777" w:rsidTr="00882C3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0C999BA" w14:textId="77777777" w:rsidR="009C19E8" w:rsidRPr="00D2003B" w:rsidRDefault="009C19E8" w:rsidP="00882C34">
            <w:pPr>
              <w:jc w:val="both"/>
              <w:rPr>
                <w:rFonts w:ascii="Arial" w:hAnsi="Arial" w:cs="Arial"/>
                <w:color w:val="auto"/>
                <w:sz w:val="20"/>
                <w:lang w:val="es-ES"/>
              </w:rPr>
            </w:pPr>
            <w:bookmarkStart w:id="6" w:name="_Hlk515964809"/>
            <w:r w:rsidRPr="00D2003B">
              <w:rPr>
                <w:rFonts w:ascii="Arial" w:hAnsi="Arial" w:cs="Arial"/>
                <w:i/>
                <w:color w:val="FF0000"/>
                <w:sz w:val="20"/>
                <w:lang w:val="es-ES"/>
              </w:rPr>
              <w:t>Advertencia</w:t>
            </w:r>
          </w:p>
        </w:tc>
      </w:tr>
      <w:tr w:rsidR="009C19E8" w:rsidRPr="00050D56" w14:paraId="382D3615" w14:textId="77777777" w:rsidTr="00882C34">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03FBC72" w14:textId="77777777" w:rsidR="009C19E8" w:rsidRPr="00D2003B" w:rsidRDefault="009C19E8" w:rsidP="00882C34">
            <w:pPr>
              <w:jc w:val="both"/>
              <w:rPr>
                <w:rFonts w:ascii="Arial" w:hAnsi="Arial" w:cs="Arial"/>
                <w:b w:val="0"/>
                <w:color w:val="auto"/>
                <w:sz w:val="20"/>
                <w:lang w:val="es-ES"/>
              </w:rPr>
            </w:pPr>
            <w:r w:rsidRPr="00D2003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bookmarkEnd w:id="6"/>
    <w:p w14:paraId="445B8DE1" w14:textId="1B48BBA5" w:rsidR="00D97207" w:rsidRPr="00CD5328" w:rsidRDefault="00996828" w:rsidP="000F128B">
      <w:pPr>
        <w:pStyle w:val="Prrafodelista"/>
        <w:widowControl w:val="0"/>
        <w:numPr>
          <w:ilvl w:val="1"/>
          <w:numId w:val="14"/>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43B3EF07" w:rsidR="007B6D5D" w:rsidRPr="0069760B" w:rsidRDefault="007B6D5D" w:rsidP="000F128B">
      <w:pPr>
        <w:widowControl w:val="0"/>
        <w:numPr>
          <w:ilvl w:val="0"/>
          <w:numId w:val="16"/>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00B05916">
        <w:rPr>
          <w:rFonts w:ascii="Arial" w:hAnsi="Arial" w:cs="Arial"/>
          <w:sz w:val="20"/>
          <w:lang w:val="es-ES_tradnl"/>
        </w:rPr>
        <w:t>,</w:t>
      </w:r>
      <w:r w:rsidRPr="00CB4DA7">
        <w:rPr>
          <w:rFonts w:ascii="Arial" w:hAnsi="Arial" w:cs="Arial"/>
          <w:sz w:val="20"/>
          <w:lang w:val="es-ES"/>
        </w:rPr>
        <w:t xml:space="preserve"> </w:t>
      </w:r>
      <w:r w:rsidR="00B05916">
        <w:rPr>
          <w:rFonts w:ascii="Arial" w:hAnsi="Arial" w:cs="Arial"/>
          <w:sz w:val="20"/>
          <w:lang w:val="es-ES"/>
        </w:rPr>
        <w:t>mediante carta fianza.</w:t>
      </w:r>
      <w:r w:rsidR="00B05916" w:rsidRPr="0072063F">
        <w:rPr>
          <w:rStyle w:val="Refdenotaalpie"/>
          <w:rFonts w:ascii="Arial" w:hAnsi="Arial" w:cs="Arial"/>
          <w:sz w:val="20"/>
        </w:rPr>
        <w:t xml:space="preserve"> </w:t>
      </w:r>
      <w:r w:rsidR="00B05916">
        <w:rPr>
          <w:rStyle w:val="Refdenotaalpie"/>
          <w:rFonts w:ascii="Arial" w:hAnsi="Arial" w:cs="Arial"/>
          <w:sz w:val="20"/>
        </w:rPr>
        <w:footnoteReference w:id="10"/>
      </w:r>
    </w:p>
    <w:p w14:paraId="42AFBE9C" w14:textId="77777777" w:rsidR="007B6D5D" w:rsidRPr="0069760B" w:rsidRDefault="007B6D5D" w:rsidP="000F128B">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144AE061" w:rsidR="00E93DF3" w:rsidRDefault="007B6D5D" w:rsidP="000F128B">
      <w:pPr>
        <w:widowControl w:val="0"/>
        <w:numPr>
          <w:ilvl w:val="0"/>
          <w:numId w:val="16"/>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w:t>
      </w:r>
      <w:proofErr w:type="gramStart"/>
      <w:r w:rsidR="00B15422">
        <w:rPr>
          <w:rFonts w:ascii="Arial" w:hAnsi="Arial" w:cs="Arial"/>
          <w:sz w:val="20"/>
          <w:lang w:val="es-ES"/>
        </w:rPr>
        <w:t>cuenta bancaria y la entidad bancaria</w:t>
      </w:r>
      <w:proofErr w:type="gramEnd"/>
      <w:r w:rsidR="00B15422">
        <w:rPr>
          <w:rFonts w:ascii="Arial" w:hAnsi="Arial" w:cs="Arial"/>
          <w:sz w:val="20"/>
          <w:lang w:val="es-ES"/>
        </w:rPr>
        <w:t xml:space="preserve"> en el exterior</w:t>
      </w:r>
      <w:r w:rsidRPr="0069760B">
        <w:rPr>
          <w:rFonts w:ascii="Arial" w:hAnsi="Arial" w:cs="Arial"/>
          <w:sz w:val="20"/>
          <w:lang w:val="es-ES"/>
        </w:rPr>
        <w:t>.</w:t>
      </w:r>
      <w:r w:rsidR="00CA47E5">
        <w:rPr>
          <w:rStyle w:val="Refdenotaalpie"/>
          <w:rFonts w:ascii="Arial" w:hAnsi="Arial" w:cs="Arial"/>
          <w:sz w:val="20"/>
          <w:lang w:val="es-ES"/>
        </w:rPr>
        <w:footnoteReference w:id="11"/>
      </w:r>
      <w:r w:rsidRPr="0069760B">
        <w:rPr>
          <w:rFonts w:ascii="Arial" w:hAnsi="Arial" w:cs="Arial"/>
          <w:sz w:val="20"/>
          <w:lang w:val="es-ES"/>
        </w:rPr>
        <w:t xml:space="preserve"> </w:t>
      </w:r>
      <w:r w:rsidR="00074A52">
        <w:rPr>
          <w:rFonts w:ascii="Arial" w:hAnsi="Arial" w:cs="Arial"/>
          <w:sz w:val="20"/>
          <w:lang w:val="es-ES"/>
        </w:rPr>
        <w:t xml:space="preserve">, </w:t>
      </w:r>
      <w:r w:rsidR="00074A52">
        <w:rPr>
          <w:rStyle w:val="Refdenotaalpie"/>
          <w:rFonts w:ascii="Arial" w:hAnsi="Arial" w:cs="Arial"/>
          <w:sz w:val="20"/>
          <w:lang w:val="es-ES"/>
        </w:rPr>
        <w:footnoteReference w:id="12"/>
      </w:r>
    </w:p>
    <w:p w14:paraId="372FFBDB" w14:textId="77777777" w:rsidR="00031A30" w:rsidRDefault="00056624" w:rsidP="000F128B">
      <w:pPr>
        <w:widowControl w:val="0"/>
        <w:numPr>
          <w:ilvl w:val="0"/>
          <w:numId w:val="16"/>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2B0CA072" w:rsidR="00031A30" w:rsidRDefault="0094565C" w:rsidP="000F128B">
      <w:pPr>
        <w:widowControl w:val="0"/>
        <w:numPr>
          <w:ilvl w:val="0"/>
          <w:numId w:val="16"/>
        </w:numPr>
        <w:tabs>
          <w:tab w:val="left" w:pos="851"/>
        </w:tabs>
        <w:ind w:left="850" w:hanging="425"/>
        <w:jc w:val="both"/>
        <w:rPr>
          <w:rFonts w:ascii="Arial" w:hAnsi="Arial" w:cs="Arial"/>
          <w:sz w:val="20"/>
          <w:lang w:val="es-ES"/>
        </w:rPr>
      </w:pPr>
      <w:r w:rsidRPr="00650B30">
        <w:rPr>
          <w:rFonts w:ascii="Arial" w:hAnsi="Arial" w:cs="Arial"/>
          <w:sz w:val="20"/>
          <w:lang w:val="es-ES"/>
        </w:rPr>
        <w:t xml:space="preserve">Copia del </w:t>
      </w:r>
      <w:proofErr w:type="gramStart"/>
      <w:r w:rsidRPr="00650B30">
        <w:rPr>
          <w:rFonts w:ascii="Arial" w:hAnsi="Arial" w:cs="Arial"/>
          <w:sz w:val="20"/>
          <w:lang w:val="es-ES"/>
        </w:rPr>
        <w:t>Carnet</w:t>
      </w:r>
      <w:proofErr w:type="gramEnd"/>
      <w:r w:rsidRPr="00650B30">
        <w:rPr>
          <w:rFonts w:ascii="Arial" w:hAnsi="Arial" w:cs="Arial"/>
          <w:sz w:val="20"/>
          <w:lang w:val="es-ES"/>
        </w:rPr>
        <w:t xml:space="preserve"> de </w:t>
      </w:r>
      <w:proofErr w:type="spellStart"/>
      <w:r w:rsidRPr="00650B30">
        <w:rPr>
          <w:rFonts w:ascii="Arial" w:hAnsi="Arial" w:cs="Arial"/>
          <w:sz w:val="20"/>
          <w:lang w:val="es-ES"/>
        </w:rPr>
        <w:t>Extranjeria</w:t>
      </w:r>
      <w:proofErr w:type="spellEnd"/>
      <w:r w:rsidRPr="00650B30">
        <w:rPr>
          <w:rFonts w:ascii="Arial" w:hAnsi="Arial" w:cs="Arial"/>
          <w:sz w:val="20"/>
          <w:lang w:val="es-ES"/>
        </w:rPr>
        <w:t xml:space="preserve"> o copia del Pasaporte si el postor es personal natural de nacionalidad extranjera, o de su representante legal si éste es de nacionalidad extranjera en caso de persona jurídica</w:t>
      </w:r>
      <w:r w:rsidR="00031A30" w:rsidRPr="00031A30">
        <w:rPr>
          <w:rFonts w:ascii="Arial" w:hAnsi="Arial" w:cs="Arial"/>
          <w:sz w:val="20"/>
          <w:lang w:val="es-ES"/>
        </w:rPr>
        <w:t>.</w:t>
      </w:r>
    </w:p>
    <w:p w14:paraId="45756ABB" w14:textId="77777777" w:rsidR="00743133" w:rsidRDefault="00743133" w:rsidP="00743133">
      <w:pPr>
        <w:widowControl w:val="0"/>
        <w:tabs>
          <w:tab w:val="left" w:pos="851"/>
        </w:tabs>
        <w:ind w:left="850"/>
        <w:jc w:val="both"/>
        <w:rPr>
          <w:rFonts w:ascii="Arial" w:hAnsi="Arial" w:cs="Arial"/>
          <w:sz w:val="20"/>
          <w:lang w:val="es-ES"/>
        </w:rPr>
      </w:pP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7"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 xml:space="preserve">De acuerdo con el artículo 4 del Decreto Legislativo </w:t>
            </w:r>
            <w:proofErr w:type="spellStart"/>
            <w:r w:rsidRPr="00D2003B">
              <w:rPr>
                <w:rFonts w:ascii="Arial" w:hAnsi="Arial" w:cs="Arial"/>
                <w:b w:val="0"/>
                <w:i/>
                <w:color w:val="FF0000"/>
                <w:sz w:val="19"/>
                <w:szCs w:val="19"/>
                <w:lang w:val="es-ES_tradnl"/>
              </w:rPr>
              <w:t>N°</w:t>
            </w:r>
            <w:proofErr w:type="spellEnd"/>
            <w:r w:rsidRPr="00D2003B">
              <w:rPr>
                <w:rFonts w:ascii="Arial" w:hAnsi="Arial" w:cs="Arial"/>
                <w:b w:val="0"/>
                <w:i/>
                <w:color w:val="FF0000"/>
                <w:sz w:val="19"/>
                <w:szCs w:val="19"/>
                <w:lang w:val="es-ES_tradnl"/>
              </w:rPr>
              <w:t xml:space="preserve">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13"/>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7"/>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0F128B">
      <w:pPr>
        <w:widowControl w:val="0"/>
        <w:numPr>
          <w:ilvl w:val="0"/>
          <w:numId w:val="16"/>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67CF3A2F" w14:textId="77777777" w:rsidR="00743133" w:rsidRPr="00CC5977" w:rsidRDefault="00743133" w:rsidP="000F128B">
      <w:pPr>
        <w:widowControl w:val="0"/>
        <w:numPr>
          <w:ilvl w:val="0"/>
          <w:numId w:val="16"/>
        </w:numPr>
        <w:tabs>
          <w:tab w:val="left" w:pos="851"/>
        </w:tabs>
        <w:ind w:left="850" w:hanging="425"/>
        <w:jc w:val="both"/>
        <w:rPr>
          <w:rFonts w:ascii="Arial" w:hAnsi="Arial" w:cs="Arial"/>
          <w:sz w:val="20"/>
          <w:lang w:val="es-ES"/>
        </w:rPr>
      </w:pPr>
      <w:bookmarkStart w:id="8"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14"/>
      </w:r>
      <w:r w:rsidRPr="00CC5977">
        <w:rPr>
          <w:rFonts w:ascii="Arial" w:hAnsi="Arial" w:cs="Arial"/>
          <w:sz w:val="20"/>
          <w:lang w:val="es-ES"/>
        </w:rPr>
        <w:t>.</w:t>
      </w:r>
    </w:p>
    <w:p w14:paraId="13F80740" w14:textId="77777777" w:rsidR="00743133" w:rsidRPr="00CC5977" w:rsidRDefault="00743133" w:rsidP="000F128B">
      <w:pPr>
        <w:widowControl w:val="0"/>
        <w:numPr>
          <w:ilvl w:val="0"/>
          <w:numId w:val="16"/>
        </w:numPr>
        <w:tabs>
          <w:tab w:val="left" w:pos="851"/>
        </w:tabs>
        <w:ind w:left="850" w:hanging="425"/>
        <w:jc w:val="both"/>
        <w:rPr>
          <w:rFonts w:ascii="Arial" w:hAnsi="Arial" w:cs="Arial"/>
          <w:sz w:val="20"/>
          <w:lang w:val="es-ES"/>
        </w:rPr>
      </w:pPr>
      <w:r w:rsidRPr="00CC5977">
        <w:rPr>
          <w:rFonts w:ascii="Arial" w:hAnsi="Arial" w:cs="Arial"/>
          <w:sz w:val="20"/>
          <w:lang w:val="es-ES"/>
        </w:rPr>
        <w:lastRenderedPageBreak/>
        <w:t>Estructura de costos</w:t>
      </w:r>
      <w:r w:rsidR="009A0992" w:rsidRPr="00DF7EE5">
        <w:rPr>
          <w:rFonts w:ascii="Arial" w:hAnsi="Arial" w:cs="Arial"/>
          <w:sz w:val="18"/>
          <w:szCs w:val="18"/>
          <w:vertAlign w:val="superscript"/>
          <w:lang w:val="es-ES"/>
        </w:rPr>
        <w:footnoteReference w:id="15"/>
      </w:r>
      <w:r w:rsidR="009245E3">
        <w:rPr>
          <w:rFonts w:ascii="Arial" w:hAnsi="Arial" w:cs="Arial"/>
          <w:sz w:val="20"/>
          <w:lang w:val="es-ES"/>
        </w:rPr>
        <w:t>.</w:t>
      </w:r>
    </w:p>
    <w:p w14:paraId="65C8F826" w14:textId="77777777" w:rsidR="0094565C" w:rsidRPr="001D1324" w:rsidRDefault="0094565C" w:rsidP="000F128B">
      <w:pPr>
        <w:widowControl w:val="0"/>
        <w:numPr>
          <w:ilvl w:val="0"/>
          <w:numId w:val="16"/>
        </w:numPr>
        <w:tabs>
          <w:tab w:val="left" w:pos="851"/>
        </w:tabs>
        <w:ind w:left="850" w:hanging="425"/>
        <w:jc w:val="both"/>
        <w:rPr>
          <w:rFonts w:ascii="Arial" w:hAnsi="Arial" w:cs="Arial"/>
          <w:sz w:val="20"/>
          <w:lang w:val="es-ES"/>
        </w:rPr>
      </w:pPr>
      <w:r w:rsidRPr="001D1324">
        <w:rPr>
          <w:rFonts w:ascii="Arial" w:hAnsi="Arial" w:cs="Arial"/>
          <w:sz w:val="20"/>
          <w:lang w:val="es-ES"/>
        </w:rPr>
        <w:t xml:space="preserve">Declaración jurada suscrita por el postor indicando </w:t>
      </w:r>
      <w:r>
        <w:rPr>
          <w:rFonts w:ascii="Arial" w:hAnsi="Arial" w:cs="Arial"/>
          <w:sz w:val="20"/>
          <w:lang w:val="es-ES"/>
        </w:rPr>
        <w:t xml:space="preserve">un solo </w:t>
      </w:r>
      <w:r w:rsidRPr="001D1324">
        <w:rPr>
          <w:rFonts w:ascii="Arial" w:hAnsi="Arial" w:cs="Arial"/>
          <w:sz w:val="20"/>
          <w:lang w:val="es-ES"/>
        </w:rPr>
        <w:t xml:space="preserve">correo electrónico para el envío de las </w:t>
      </w:r>
      <w:r w:rsidRPr="00CC383F">
        <w:rPr>
          <w:rFonts w:ascii="Arial" w:hAnsi="Arial" w:cs="Arial"/>
          <w:sz w:val="20"/>
          <w:lang w:val="es-ES"/>
        </w:rPr>
        <w:t>conformidades.</w:t>
      </w:r>
    </w:p>
    <w:p w14:paraId="69E4C210" w14:textId="4DFC8363" w:rsidR="0094565C" w:rsidRDefault="0094565C" w:rsidP="000F128B">
      <w:pPr>
        <w:widowControl w:val="0"/>
        <w:numPr>
          <w:ilvl w:val="0"/>
          <w:numId w:val="16"/>
        </w:numPr>
        <w:tabs>
          <w:tab w:val="left" w:pos="851"/>
        </w:tabs>
        <w:ind w:left="850" w:hanging="425"/>
        <w:jc w:val="both"/>
        <w:rPr>
          <w:rFonts w:ascii="Arial" w:hAnsi="Arial" w:cs="Arial"/>
          <w:sz w:val="20"/>
          <w:lang w:val="es-ES"/>
        </w:rPr>
      </w:pPr>
      <w:r w:rsidRPr="00CC383F">
        <w:rPr>
          <w:rFonts w:ascii="Arial" w:hAnsi="Arial" w:cs="Arial"/>
          <w:sz w:val="20"/>
          <w:lang w:val="es-ES"/>
        </w:rPr>
        <w:t xml:space="preserve">Copia de la constitución de la empresa y sus modificatorias debidamente actualizado. </w:t>
      </w:r>
    </w:p>
    <w:p w14:paraId="05DFE619" w14:textId="77777777" w:rsidR="00713666" w:rsidRPr="007B0FF7" w:rsidRDefault="00713666" w:rsidP="000F128B">
      <w:pPr>
        <w:widowControl w:val="0"/>
        <w:numPr>
          <w:ilvl w:val="0"/>
          <w:numId w:val="16"/>
        </w:numPr>
        <w:tabs>
          <w:tab w:val="left" w:pos="851"/>
        </w:tabs>
        <w:ind w:left="850" w:hanging="425"/>
        <w:jc w:val="both"/>
        <w:rPr>
          <w:rFonts w:ascii="Arial" w:hAnsi="Arial" w:cs="Arial"/>
          <w:sz w:val="20"/>
          <w:lang w:val="es-ES"/>
        </w:rPr>
      </w:pPr>
      <w:r w:rsidRPr="007B0FF7">
        <w:rPr>
          <w:rFonts w:ascii="Arial" w:hAnsi="Arial" w:cs="Arial"/>
          <w:sz w:val="20"/>
          <w:lang w:val="es-ES"/>
        </w:rPr>
        <w:t>Copia del “Plan para la vigilancia, prevención y control de Covid-19 en el trabajo” y la constancia o registro o cualquier otro documento que acredite su registro en el SISCOVID.</w:t>
      </w:r>
    </w:p>
    <w:p w14:paraId="798B05CD" w14:textId="77777777" w:rsidR="00713666" w:rsidRDefault="00713666" w:rsidP="00713666">
      <w:pPr>
        <w:widowControl w:val="0"/>
        <w:jc w:val="both"/>
        <w:rPr>
          <w:rFonts w:ascii="Arial" w:hAnsi="Arial" w:cs="Arial"/>
          <w:sz w:val="20"/>
          <w:lang w:val="es-ES"/>
        </w:rPr>
      </w:pPr>
    </w:p>
    <w:p w14:paraId="7BF0CA08" w14:textId="599A91FD" w:rsidR="0094565C" w:rsidRPr="003A3E38" w:rsidRDefault="0094565C" w:rsidP="0094565C">
      <w:pPr>
        <w:widowControl w:val="0"/>
        <w:ind w:left="426"/>
        <w:jc w:val="both"/>
        <w:rPr>
          <w:rFonts w:ascii="Arial" w:hAnsi="Arial" w:cs="Arial"/>
          <w:color w:val="auto"/>
          <w:sz w:val="20"/>
          <w:lang w:val="es-ES"/>
        </w:rPr>
      </w:pPr>
      <w:r w:rsidRPr="003A3E38">
        <w:rPr>
          <w:rFonts w:ascii="Arial" w:hAnsi="Arial" w:cs="Arial"/>
          <w:sz w:val="20"/>
        </w:rPr>
        <w:t xml:space="preserve">Para la presentación de dicha documentación hacer referencia al </w:t>
      </w:r>
      <w:proofErr w:type="spellStart"/>
      <w:r w:rsidRPr="003A3E38">
        <w:rPr>
          <w:rFonts w:ascii="Arial" w:hAnsi="Arial" w:cs="Arial"/>
          <w:sz w:val="20"/>
        </w:rPr>
        <w:t>Nº</w:t>
      </w:r>
      <w:proofErr w:type="spellEnd"/>
      <w:r w:rsidRPr="003A3E38">
        <w:rPr>
          <w:rFonts w:ascii="Arial" w:hAnsi="Arial" w:cs="Arial"/>
          <w:sz w:val="20"/>
        </w:rPr>
        <w:t xml:space="preserve"> de Expediente SIGED</w:t>
      </w:r>
      <w:r w:rsidRPr="003A3E38">
        <w:rPr>
          <w:rFonts w:ascii="Arial" w:hAnsi="Arial" w:cs="Arial"/>
          <w:b/>
          <w:sz w:val="20"/>
        </w:rPr>
        <w:t xml:space="preserve"> </w:t>
      </w:r>
      <w:r w:rsidR="00713666">
        <w:rPr>
          <w:rFonts w:ascii="Arial" w:hAnsi="Arial" w:cs="Arial"/>
          <w:b/>
          <w:sz w:val="20"/>
          <w:lang w:val="es-ES"/>
        </w:rPr>
        <w:t>202100004156</w:t>
      </w:r>
      <w:r w:rsidRPr="003A3E38">
        <w:rPr>
          <w:rFonts w:ascii="Arial" w:hAnsi="Arial" w:cs="Arial"/>
          <w:b/>
          <w:sz w:val="20"/>
          <w:lang w:val="es-ES"/>
        </w:rPr>
        <w:t>.</w:t>
      </w:r>
    </w:p>
    <w:p w14:paraId="034AD96E" w14:textId="77777777" w:rsidR="0094565C" w:rsidRPr="00CC5977" w:rsidRDefault="0094565C" w:rsidP="0094565C">
      <w:pPr>
        <w:widowControl w:val="0"/>
        <w:tabs>
          <w:tab w:val="left" w:pos="851"/>
        </w:tabs>
        <w:ind w:left="850"/>
        <w:jc w:val="both"/>
        <w:rPr>
          <w:rFonts w:ascii="Arial" w:hAnsi="Arial" w:cs="Arial"/>
          <w:sz w:val="20"/>
          <w:lang w:val="es-ES"/>
        </w:rPr>
      </w:pPr>
    </w:p>
    <w:bookmarkEnd w:id="8"/>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992523" w:rsidRDefault="00A43B73" w:rsidP="000F128B">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77777777" w:rsidR="007E0C26" w:rsidRPr="00D2003B" w:rsidRDefault="00232578" w:rsidP="000F128B">
            <w:pPr>
              <w:pStyle w:val="Prrafodelista"/>
              <w:widowControl w:val="0"/>
              <w:numPr>
                <w:ilvl w:val="0"/>
                <w:numId w:val="20"/>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w:t>
            </w:r>
            <w:proofErr w:type="spellStart"/>
            <w:r w:rsidR="00C6281F" w:rsidRPr="00D2003B">
              <w:rPr>
                <w:rFonts w:ascii="Arial" w:hAnsi="Arial" w:cs="Arial"/>
                <w:b w:val="0"/>
                <w:i/>
                <w:color w:val="0000FF"/>
                <w:sz w:val="19"/>
                <w:szCs w:val="19"/>
              </w:rPr>
              <w:t>N°</w:t>
            </w:r>
            <w:proofErr w:type="spellEnd"/>
            <w:r w:rsidR="00C6281F" w:rsidRPr="00D2003B">
              <w:rPr>
                <w:rFonts w:ascii="Arial" w:hAnsi="Arial" w:cs="Arial"/>
                <w:b w:val="0"/>
                <w:i/>
                <w:color w:val="0000FF"/>
                <w:sz w:val="19"/>
                <w:szCs w:val="19"/>
              </w:rPr>
              <w:t xml:space="preserve"> 1) o en la solicitud de retención de la garantía durante el perfeccionamiento del contrato, que tienen la condición de MYPE, lo cual será verificado por la Entidad en el </w:t>
            </w:r>
            <w:proofErr w:type="gramStart"/>
            <w:r w:rsidR="00C6281F" w:rsidRPr="00D2003B">
              <w:rPr>
                <w:rFonts w:ascii="Arial" w:hAnsi="Arial" w:cs="Arial"/>
                <w:b w:val="0"/>
                <w:i/>
                <w:color w:val="0000FF"/>
                <w:sz w:val="19"/>
                <w:szCs w:val="19"/>
              </w:rPr>
              <w:t>link</w:t>
            </w:r>
            <w:proofErr w:type="gramEnd"/>
            <w:r w:rsidR="00C6281F" w:rsidRPr="00D2003B">
              <w:rPr>
                <w:rFonts w:ascii="Arial" w:hAnsi="Arial" w:cs="Arial"/>
                <w:b w:val="0"/>
                <w:i/>
                <w:color w:val="0000FF"/>
                <w:sz w:val="19"/>
                <w:szCs w:val="19"/>
              </w:rPr>
              <w:t xml:space="preserve">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77777777" w:rsidR="00232578" w:rsidRPr="00BE611F" w:rsidRDefault="00232578" w:rsidP="000F128B">
            <w:pPr>
              <w:pStyle w:val="Prrafodelista"/>
              <w:widowControl w:val="0"/>
              <w:numPr>
                <w:ilvl w:val="0"/>
                <w:numId w:val="20"/>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14:paraId="6751B8BC" w14:textId="77777777" w:rsidR="00A43B73" w:rsidRDefault="00A43B73" w:rsidP="00345818">
      <w:pPr>
        <w:widowControl w:val="0"/>
        <w:ind w:left="425"/>
        <w:jc w:val="both"/>
        <w:rPr>
          <w:rFonts w:ascii="Arial" w:hAnsi="Arial" w:cs="Arial"/>
          <w:sz w:val="20"/>
          <w:lang w:val="es-ES"/>
        </w:rPr>
      </w:pPr>
    </w:p>
    <w:p w14:paraId="7D9BCD9C" w14:textId="77777777" w:rsidR="006D4C88" w:rsidRDefault="006D4C88"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43133" w:rsidRDefault="004F6B0A" w:rsidP="000F128B">
            <w:pPr>
              <w:pStyle w:val="Prrafodelista"/>
              <w:widowControl w:val="0"/>
              <w:numPr>
                <w:ilvl w:val="0"/>
                <w:numId w:val="20"/>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0F128B">
            <w:pPr>
              <w:pStyle w:val="Prrafodelista"/>
              <w:widowControl w:val="0"/>
              <w:numPr>
                <w:ilvl w:val="0"/>
                <w:numId w:val="20"/>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 xml:space="preserve">De conformidad con el Reglamento Consular del Perú aprobado mediante Decreto Supremo </w:t>
            </w:r>
            <w:proofErr w:type="spellStart"/>
            <w:r w:rsidRPr="00D2003B">
              <w:rPr>
                <w:rFonts w:ascii="Arial" w:hAnsi="Arial" w:cs="Arial"/>
                <w:b w:val="0"/>
                <w:i/>
                <w:color w:val="0000FF"/>
                <w:sz w:val="19"/>
                <w:szCs w:val="19"/>
                <w:lang w:val="es-ES_tradnl"/>
              </w:rPr>
              <w:t>N°</w:t>
            </w:r>
            <w:proofErr w:type="spellEnd"/>
            <w:r w:rsidRPr="00D2003B">
              <w:rPr>
                <w:rFonts w:ascii="Arial" w:hAnsi="Arial" w:cs="Arial"/>
                <w:b w:val="0"/>
                <w:i/>
                <w:color w:val="0000FF"/>
                <w:sz w:val="19"/>
                <w:szCs w:val="19"/>
                <w:lang w:val="es-ES_tradnl"/>
              </w:rPr>
              <w:t xml:space="preserve">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16"/>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0F128B">
            <w:pPr>
              <w:pStyle w:val="Prrafodelista"/>
              <w:widowControl w:val="0"/>
              <w:numPr>
                <w:ilvl w:val="0"/>
                <w:numId w:val="20"/>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0F128B">
      <w:pPr>
        <w:pStyle w:val="Prrafodelista"/>
        <w:widowControl w:val="0"/>
        <w:numPr>
          <w:ilvl w:val="1"/>
          <w:numId w:val="14"/>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51B1F807" w14:textId="7FF9635C" w:rsidR="007775EF" w:rsidRDefault="003D3E0E" w:rsidP="007775EF">
      <w:pPr>
        <w:widowControl w:val="0"/>
        <w:ind w:left="360"/>
        <w:jc w:val="both"/>
        <w:rPr>
          <w:rFonts w:ascii="Arial" w:hAnsi="Arial" w:cs="Arial"/>
          <w:sz w:val="20"/>
          <w:lang w:val="es-ES_tradnl"/>
        </w:rPr>
      </w:pPr>
      <w:r w:rsidRPr="003D3E0E">
        <w:rPr>
          <w:rFonts w:ascii="Arial" w:hAnsi="Arial" w:cs="Arial"/>
          <w:sz w:val="20"/>
          <w:lang w:val="es-ES"/>
        </w:rPr>
        <w:t xml:space="preserve">El contrato se perfecciona con la suscripción del documento que lo contiene. Para dicho efecto el postor ganador de la buena pro, dentro del plazo previsto en el artículo 141 del Reglamento, debe ingresar la documentación a través de la Ventanilla Virtual de Osinergmin, cuya dirección es </w:t>
      </w:r>
      <w:hyperlink r:id="rId17" w:history="1">
        <w:r w:rsidRPr="006E33FC">
          <w:rPr>
            <w:rStyle w:val="Hipervnculo"/>
            <w:rFonts w:ascii="Arial" w:hAnsi="Arial" w:cs="Arial"/>
            <w:sz w:val="20"/>
            <w:lang w:val="es-ES"/>
          </w:rPr>
          <w:t>https://ventanillavirtual.osinergmin.gob.pe</w:t>
        </w:r>
      </w:hyperlink>
      <w:r w:rsidRPr="003D3E0E">
        <w:rPr>
          <w:rFonts w:ascii="Arial" w:hAnsi="Arial" w:cs="Arial"/>
          <w:sz w:val="20"/>
          <w:lang w:val="es-ES"/>
        </w:rPr>
        <w:t>.</w:t>
      </w:r>
      <w:r>
        <w:rPr>
          <w:rFonts w:ascii="Arial" w:hAnsi="Arial" w:cs="Arial"/>
          <w:sz w:val="20"/>
          <w:lang w:val="es-ES"/>
        </w:rPr>
        <w:t xml:space="preserve"> </w:t>
      </w:r>
    </w:p>
    <w:p w14:paraId="3384F398" w14:textId="77777777" w:rsidR="007775EF" w:rsidRDefault="007775EF" w:rsidP="007775EF">
      <w:pPr>
        <w:widowControl w:val="0"/>
        <w:ind w:left="360"/>
        <w:jc w:val="both"/>
        <w:rPr>
          <w:rFonts w:ascii="Arial" w:hAnsi="Arial" w:cs="Arial"/>
          <w:sz w:val="20"/>
          <w:lang w:val="es-ES_tradnl"/>
        </w:rPr>
      </w:pPr>
    </w:p>
    <w:p w14:paraId="0E81D9E6" w14:textId="77777777" w:rsidR="007775EF" w:rsidRPr="00F24B7B" w:rsidRDefault="007775EF" w:rsidP="007775EF">
      <w:pPr>
        <w:widowControl w:val="0"/>
        <w:ind w:left="360"/>
        <w:jc w:val="both"/>
        <w:rPr>
          <w:rFonts w:ascii="Arial" w:hAnsi="Arial" w:cs="Arial"/>
          <w:sz w:val="20"/>
          <w:lang w:val="es-ES_tradnl"/>
        </w:rPr>
      </w:pPr>
      <w:r w:rsidRPr="00F24B7B">
        <w:rPr>
          <w:rFonts w:ascii="Arial" w:hAnsi="Arial" w:cs="Arial"/>
          <w:sz w:val="20"/>
          <w:lang w:val="es-ES_tradnl"/>
        </w:rPr>
        <w:t>Los postores ganadores de la Buena Pro pueden suscribir los contratos con firma digital, siempre que haya sido realizada utilizando el software respectivo y el certificado emitido por una entidad de certificación acreditada por INDECOPI.</w:t>
      </w:r>
    </w:p>
    <w:p w14:paraId="26911191" w14:textId="77777777" w:rsidR="007775EF" w:rsidRPr="00F24B7B" w:rsidRDefault="007775EF" w:rsidP="007775EF">
      <w:pPr>
        <w:widowControl w:val="0"/>
        <w:ind w:left="360"/>
        <w:jc w:val="both"/>
        <w:rPr>
          <w:rFonts w:ascii="Arial" w:hAnsi="Arial" w:cs="Arial"/>
          <w:sz w:val="20"/>
          <w:lang w:val="es-ES_tradnl"/>
        </w:rPr>
      </w:pPr>
    </w:p>
    <w:p w14:paraId="265BA651" w14:textId="77777777" w:rsidR="007775EF" w:rsidRDefault="007775EF" w:rsidP="007775EF">
      <w:pPr>
        <w:widowControl w:val="0"/>
        <w:ind w:left="360"/>
        <w:jc w:val="both"/>
        <w:rPr>
          <w:rFonts w:ascii="Arial" w:hAnsi="Arial" w:cs="Arial"/>
          <w:sz w:val="20"/>
          <w:lang w:val="es-ES_tradnl"/>
        </w:rPr>
      </w:pPr>
      <w:r w:rsidRPr="00F24B7B">
        <w:rPr>
          <w:rFonts w:ascii="Arial" w:hAnsi="Arial" w:cs="Arial"/>
          <w:sz w:val="20"/>
          <w:lang w:val="es-ES_tradnl"/>
        </w:rPr>
        <w:t>Cabe agregar que la lista de entidades de certificación acreditadas ante el INDECOPI se encuentra en el Registro Oficial de Prestadores de Servicio de Certificación Digital (ROPS), cuyo link es el siguiente:</w:t>
      </w:r>
      <w:r>
        <w:rPr>
          <w:rFonts w:ascii="Arial" w:hAnsi="Arial" w:cs="Arial"/>
          <w:sz w:val="20"/>
          <w:lang w:val="es-ES_tradnl"/>
        </w:rPr>
        <w:t>”</w:t>
      </w:r>
      <w:hyperlink r:id="rId18" w:history="1">
        <w:r w:rsidRPr="00AD115B">
          <w:rPr>
            <w:rStyle w:val="Hipervnculo"/>
            <w:rFonts w:ascii="Arial" w:hAnsi="Arial" w:cs="Arial"/>
            <w:sz w:val="20"/>
            <w:lang w:val="es-ES_tradnl"/>
          </w:rPr>
          <w:t>https://www.indecopi.gob.pe/web/firmas-digitales/lista-de-servicios-de-confianza-trusted-services-list-tsl-</w:t>
        </w:r>
      </w:hyperlink>
      <w:r>
        <w:rPr>
          <w:rFonts w:ascii="Arial" w:hAnsi="Arial" w:cs="Arial"/>
          <w:sz w:val="20"/>
          <w:lang w:val="es-ES_tradnl"/>
        </w:rPr>
        <w:t>“.</w:t>
      </w:r>
      <w:r w:rsidRPr="00F24B7B">
        <w:rPr>
          <w:rFonts w:ascii="Arial" w:hAnsi="Arial" w:cs="Arial"/>
          <w:sz w:val="20"/>
          <w:lang w:val="es-ES_tradnl"/>
        </w:rPr>
        <w:t>Tanto el software a utilizar como el referido certificado digital deben encontrarse en el mencionado registro"</w:t>
      </w:r>
    </w:p>
    <w:p w14:paraId="25084592" w14:textId="77777777" w:rsidR="007775EF" w:rsidRDefault="007775EF" w:rsidP="007775EF">
      <w:pPr>
        <w:widowControl w:val="0"/>
        <w:ind w:left="360"/>
        <w:jc w:val="both"/>
        <w:rPr>
          <w:rFonts w:ascii="Arial" w:hAnsi="Arial" w:cs="Arial"/>
          <w:sz w:val="20"/>
          <w:lang w:val="es-ES_tradnl"/>
        </w:rPr>
      </w:pP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77777777"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del ítem no supere los cien mil Soles (S/ 100,000.00)</w:t>
            </w:r>
            <w:r w:rsidRPr="008018D9">
              <w:rPr>
                <w:rFonts w:ascii="Arial" w:hAnsi="Arial" w:cs="Arial"/>
                <w:b w:val="0"/>
                <w:i/>
                <w:color w:val="0000FF"/>
                <w:sz w:val="19"/>
                <w:szCs w:val="19"/>
                <w:lang w:val="es-ES_tradnl"/>
              </w:rPr>
              <w:t>.</w:t>
            </w:r>
          </w:p>
        </w:tc>
      </w:tr>
    </w:tbl>
    <w:p w14:paraId="4196FB34" w14:textId="77777777" w:rsidR="001E3F70" w:rsidRDefault="001E3F70" w:rsidP="00345818">
      <w:pPr>
        <w:widowControl w:val="0"/>
        <w:ind w:left="360"/>
        <w:jc w:val="both"/>
        <w:rPr>
          <w:rFonts w:ascii="Arial" w:hAnsi="Arial" w:cs="Arial"/>
          <w:sz w:val="20"/>
          <w:lang w:val="es-ES"/>
        </w:rPr>
      </w:pPr>
    </w:p>
    <w:p w14:paraId="582FBE73" w14:textId="77777777" w:rsidR="002C4FA3" w:rsidRDefault="002C4FA3" w:rsidP="00345818">
      <w:pPr>
        <w:widowControl w:val="0"/>
        <w:ind w:left="360"/>
        <w:jc w:val="both"/>
        <w:rPr>
          <w:rFonts w:ascii="Arial" w:hAnsi="Arial" w:cs="Arial"/>
          <w:sz w:val="20"/>
          <w:lang w:val="es-ES"/>
        </w:rPr>
      </w:pPr>
    </w:p>
    <w:p w14:paraId="1AA6A77E" w14:textId="77777777" w:rsidR="00CB3BCF" w:rsidRPr="00CD5328" w:rsidRDefault="00CB3BCF" w:rsidP="000F128B">
      <w:pPr>
        <w:pStyle w:val="Prrafodelista"/>
        <w:widowControl w:val="0"/>
        <w:numPr>
          <w:ilvl w:val="1"/>
          <w:numId w:val="14"/>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34AC4A9B" w14:textId="6DC124CD" w:rsidR="00CB64C4" w:rsidRPr="00CD5328" w:rsidRDefault="00CB64C4" w:rsidP="00345818">
      <w:pPr>
        <w:widowControl w:val="0"/>
        <w:ind w:left="360"/>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E15A17">
        <w:rPr>
          <w:rFonts w:ascii="Arial" w:hAnsi="Arial" w:cs="Arial"/>
          <w:sz w:val="20"/>
        </w:rPr>
        <w:t xml:space="preserve"> pagos parciales </w:t>
      </w:r>
      <w:proofErr w:type="gramStart"/>
      <w:r w:rsidR="00E15A17">
        <w:rPr>
          <w:rFonts w:ascii="Arial" w:hAnsi="Arial" w:cs="Arial"/>
          <w:sz w:val="20"/>
        </w:rPr>
        <w:t>de acuerdo al</w:t>
      </w:r>
      <w:proofErr w:type="gramEnd"/>
      <w:r w:rsidR="00E15A17">
        <w:rPr>
          <w:rFonts w:ascii="Arial" w:hAnsi="Arial" w:cs="Arial"/>
          <w:sz w:val="20"/>
        </w:rPr>
        <w:t xml:space="preserve"> numeral 14 de los términos de referencia indicados en el capítulo III de la sección </w:t>
      </w:r>
      <w:r w:rsidR="00C86344">
        <w:rPr>
          <w:rFonts w:ascii="Arial" w:hAnsi="Arial" w:cs="Arial"/>
          <w:sz w:val="20"/>
        </w:rPr>
        <w:t>específica</w:t>
      </w:r>
      <w:r w:rsidR="00E15A17">
        <w:rPr>
          <w:rFonts w:ascii="Arial" w:hAnsi="Arial" w:cs="Arial"/>
          <w:sz w:val="20"/>
        </w:rPr>
        <w:t xml:space="preserve"> de las bases</w:t>
      </w:r>
      <w:r w:rsidRPr="00CD5328">
        <w:rPr>
          <w:rFonts w:ascii="Arial" w:hAnsi="Arial" w:cs="Arial"/>
          <w:sz w:val="20"/>
        </w:rPr>
        <w:t xml:space="preserve">. </w:t>
      </w:r>
    </w:p>
    <w:p w14:paraId="50B6DE8B" w14:textId="77777777" w:rsidR="00CB64C4" w:rsidRPr="00CD5328" w:rsidRDefault="00CB64C4" w:rsidP="00345818">
      <w:pPr>
        <w:widowControl w:val="0"/>
        <w:ind w:left="360"/>
        <w:jc w:val="both"/>
        <w:rPr>
          <w:rFonts w:ascii="Arial" w:hAnsi="Arial" w:cs="Arial"/>
          <w:sz w:val="20"/>
        </w:rPr>
      </w:pPr>
    </w:p>
    <w:p w14:paraId="12846A38" w14:textId="77777777" w:rsidR="00CB64C4" w:rsidRPr="00CD5328" w:rsidRDefault="00550978" w:rsidP="00345818">
      <w:pPr>
        <w:widowControl w:val="0"/>
        <w:ind w:left="360"/>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CEB9326" w14:textId="77777777" w:rsidR="00CB64C4" w:rsidRPr="00C3451C" w:rsidRDefault="00CB64C4" w:rsidP="00C3451C">
      <w:pPr>
        <w:widowControl w:val="0"/>
        <w:ind w:left="360"/>
        <w:jc w:val="both"/>
        <w:rPr>
          <w:rFonts w:ascii="Arial" w:hAnsi="Arial" w:cs="Arial"/>
          <w:sz w:val="20"/>
        </w:rPr>
      </w:pPr>
    </w:p>
    <w:p w14:paraId="74790A78" w14:textId="60EE024A" w:rsidR="00452BDF" w:rsidRDefault="00CB64C4" w:rsidP="000F128B">
      <w:pPr>
        <w:widowControl w:val="0"/>
        <w:numPr>
          <w:ilvl w:val="0"/>
          <w:numId w:val="6"/>
        </w:numPr>
        <w:tabs>
          <w:tab w:val="clear" w:pos="1470"/>
          <w:tab w:val="num" w:pos="242"/>
        </w:tabs>
        <w:ind w:left="720"/>
        <w:jc w:val="both"/>
        <w:rPr>
          <w:rFonts w:ascii="Arial" w:hAnsi="Arial" w:cs="Arial"/>
          <w:b/>
          <w:i/>
          <w:sz w:val="20"/>
        </w:rPr>
      </w:pPr>
      <w:r w:rsidRPr="00452BDF">
        <w:rPr>
          <w:rFonts w:ascii="Arial" w:hAnsi="Arial" w:cs="Arial"/>
          <w:sz w:val="20"/>
        </w:rPr>
        <w:t xml:space="preserve">Informe </w:t>
      </w:r>
      <w:r w:rsidR="00E15A17">
        <w:rPr>
          <w:rFonts w:ascii="Arial" w:hAnsi="Arial" w:cs="Arial"/>
          <w:sz w:val="20"/>
        </w:rPr>
        <w:t xml:space="preserve">del funcionario responsable de la </w:t>
      </w:r>
      <w:r w:rsidR="00E15A17" w:rsidRPr="00E15A17">
        <w:rPr>
          <w:rFonts w:ascii="Arial" w:hAnsi="Arial" w:cs="Arial"/>
          <w:sz w:val="20"/>
          <w:lang w:val="es-ES"/>
        </w:rPr>
        <w:t xml:space="preserve">Gerencia de Sistemas y Tecnologías de la Información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938C90" w14:textId="77777777" w:rsidR="00452BDF" w:rsidRPr="0094565C" w:rsidRDefault="00CB64C4" w:rsidP="000F128B">
      <w:pPr>
        <w:widowControl w:val="0"/>
        <w:numPr>
          <w:ilvl w:val="0"/>
          <w:numId w:val="6"/>
        </w:numPr>
        <w:tabs>
          <w:tab w:val="clear" w:pos="1470"/>
          <w:tab w:val="num" w:pos="242"/>
        </w:tabs>
        <w:ind w:left="720"/>
        <w:jc w:val="both"/>
        <w:rPr>
          <w:rFonts w:ascii="Arial" w:hAnsi="Arial" w:cs="Arial"/>
          <w:b/>
          <w:i/>
          <w:sz w:val="20"/>
        </w:rPr>
      </w:pPr>
      <w:r w:rsidRPr="00452BDF">
        <w:rPr>
          <w:rFonts w:ascii="Arial" w:hAnsi="Arial" w:cs="Arial"/>
          <w:sz w:val="20"/>
        </w:rPr>
        <w:t>Comprobante de pago.</w:t>
      </w:r>
    </w:p>
    <w:p w14:paraId="1150B152" w14:textId="77777777" w:rsidR="0094565C" w:rsidRDefault="0094565C" w:rsidP="0094565C">
      <w:pPr>
        <w:widowControl w:val="0"/>
        <w:ind w:left="720"/>
        <w:jc w:val="both"/>
        <w:rPr>
          <w:rFonts w:ascii="Arial" w:hAnsi="Arial" w:cs="Arial"/>
          <w:b/>
          <w:i/>
          <w:sz w:val="20"/>
        </w:rPr>
      </w:pPr>
    </w:p>
    <w:p w14:paraId="633932BE" w14:textId="77777777" w:rsidR="005332AF" w:rsidRPr="00150990" w:rsidRDefault="005332AF" w:rsidP="005332AF">
      <w:pPr>
        <w:spacing w:after="160" w:line="276" w:lineRule="auto"/>
        <w:ind w:left="426"/>
        <w:jc w:val="both"/>
        <w:rPr>
          <w:rFonts w:ascii="Arial" w:hAnsi="Arial" w:cs="Arial"/>
          <w:color w:val="auto"/>
          <w:sz w:val="20"/>
        </w:rPr>
      </w:pPr>
      <w:r w:rsidRPr="00150990">
        <w:rPr>
          <w:rFonts w:ascii="Arial" w:hAnsi="Arial" w:cs="Arial"/>
          <w:color w:val="auto"/>
          <w:sz w:val="20"/>
        </w:rPr>
        <w:t xml:space="preserve">Cabe señalar que en tanto se mantengan o dicten nuevas medidas de emergencia sanitaria establecidas por el gobierno, </w:t>
      </w:r>
      <w:r w:rsidRPr="00150990">
        <w:rPr>
          <w:rFonts w:ascii="Arial" w:hAnsi="Arial" w:cs="Arial"/>
          <w:sz w:val="20"/>
        </w:rPr>
        <w:t>dicha documentación se debe presentar</w:t>
      </w:r>
      <w:r w:rsidRPr="00150990">
        <w:rPr>
          <w:rFonts w:ascii="Arial" w:hAnsi="Arial" w:cs="Arial"/>
          <w:color w:val="auto"/>
          <w:sz w:val="20"/>
        </w:rPr>
        <w:t xml:space="preserve"> por la ventanilla virtual de Osinergmin (</w:t>
      </w:r>
      <w:hyperlink r:id="rId19" w:history="1">
        <w:r w:rsidRPr="00150990">
          <w:rPr>
            <w:rFonts w:ascii="Arial" w:hAnsi="Arial" w:cs="Arial"/>
            <w:color w:val="CC9900"/>
            <w:sz w:val="20"/>
            <w:u w:val="single"/>
          </w:rPr>
          <w:t>https://ventanillavirtual.osinergmin.gob.pe/</w:t>
        </w:r>
      </w:hyperlink>
      <w:r w:rsidRPr="00150990">
        <w:rPr>
          <w:rFonts w:ascii="Arial" w:hAnsi="Arial" w:cs="Arial"/>
          <w:sz w:val="20"/>
        </w:rPr>
        <w:t xml:space="preserve">). Una vez levantadas las restricciones </w:t>
      </w:r>
      <w:r w:rsidRPr="00150990">
        <w:rPr>
          <w:rFonts w:ascii="Arial" w:hAnsi="Arial" w:cs="Arial"/>
          <w:color w:val="auto"/>
          <w:sz w:val="20"/>
        </w:rPr>
        <w:t>se presentarán por Mesa de Partes de la Sede Central de Osinergmin, sito en Calle Bernardo Monteagudo 222 – Magdalena del Mar.</w:t>
      </w:r>
    </w:p>
    <w:p w14:paraId="4DA00794" w14:textId="6DE0C6D8" w:rsidR="004B2302" w:rsidRDefault="0094565C" w:rsidP="00C3451C">
      <w:pPr>
        <w:widowControl w:val="0"/>
        <w:ind w:left="360"/>
        <w:jc w:val="both"/>
        <w:rPr>
          <w:rFonts w:ascii="Arial" w:hAnsi="Arial" w:cs="Arial"/>
          <w:sz w:val="20"/>
        </w:rPr>
      </w:pPr>
      <w:r w:rsidRPr="00817FCF">
        <w:rPr>
          <w:rFonts w:ascii="Arial" w:hAnsi="Arial" w:cs="Arial"/>
        </w:rPr>
        <w:t>.</w:t>
      </w:r>
    </w:p>
    <w:p w14:paraId="0F4F95C1" w14:textId="77777777" w:rsidR="001D2067" w:rsidRDefault="001D2067" w:rsidP="00345818">
      <w:pPr>
        <w:widowControl w:val="0"/>
        <w:ind w:left="360"/>
        <w:jc w:val="both"/>
        <w:rPr>
          <w:rFonts w:ascii="Arial" w:hAnsi="Arial" w:cs="Arial"/>
          <w:sz w:val="20"/>
        </w:rPr>
      </w:pPr>
    </w:p>
    <w:p w14:paraId="7B30D08C" w14:textId="77777777" w:rsidR="007173C9" w:rsidRDefault="007173C9" w:rsidP="00345818">
      <w:pPr>
        <w:widowControl w:val="0"/>
        <w:ind w:left="360"/>
        <w:jc w:val="both"/>
        <w:rPr>
          <w:rFonts w:ascii="Arial" w:hAnsi="Arial" w:cs="Arial"/>
          <w:sz w:val="20"/>
        </w:rPr>
      </w:pPr>
    </w:p>
    <w:p w14:paraId="21591230" w14:textId="77777777" w:rsidR="00021FAF" w:rsidRDefault="00021FAF"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77777777" w:rsidR="006C503F" w:rsidRDefault="006C503F" w:rsidP="00345818">
      <w:pPr>
        <w:widowControl w:val="0"/>
        <w:ind w:left="360"/>
        <w:jc w:val="both"/>
        <w:rPr>
          <w:rFonts w:ascii="Arial" w:hAnsi="Arial" w:cs="Arial"/>
          <w:sz w:val="20"/>
        </w:rPr>
      </w:pPr>
    </w:p>
    <w:p w14:paraId="169F6C5F" w14:textId="77777777" w:rsidR="006C503F" w:rsidRDefault="006C503F" w:rsidP="00345818">
      <w:pPr>
        <w:widowControl w:val="0"/>
        <w:ind w:left="360"/>
        <w:jc w:val="both"/>
        <w:rPr>
          <w:rFonts w:ascii="Arial" w:hAnsi="Arial" w:cs="Arial"/>
          <w:sz w:val="20"/>
        </w:rPr>
      </w:pPr>
    </w:p>
    <w:p w14:paraId="7D0D3127" w14:textId="77777777" w:rsidR="006C503F" w:rsidRDefault="006C503F" w:rsidP="00345818">
      <w:pPr>
        <w:widowControl w:val="0"/>
        <w:ind w:left="360"/>
        <w:jc w:val="both"/>
        <w:rPr>
          <w:rFonts w:ascii="Arial" w:hAnsi="Arial" w:cs="Arial"/>
          <w:sz w:val="20"/>
        </w:rPr>
      </w:pPr>
    </w:p>
    <w:p w14:paraId="7E23B1A8" w14:textId="77777777" w:rsidR="006C503F" w:rsidRDefault="006C503F" w:rsidP="00345818">
      <w:pPr>
        <w:widowControl w:val="0"/>
        <w:ind w:left="360"/>
        <w:jc w:val="both"/>
        <w:rPr>
          <w:rFonts w:ascii="Arial" w:hAnsi="Arial" w:cs="Arial"/>
          <w:sz w:val="20"/>
        </w:rPr>
      </w:pPr>
    </w:p>
    <w:p w14:paraId="3A636A0D" w14:textId="77777777" w:rsidR="006C503F" w:rsidRDefault="006C503F" w:rsidP="00345818">
      <w:pPr>
        <w:widowControl w:val="0"/>
        <w:ind w:left="360"/>
        <w:jc w:val="both"/>
        <w:rPr>
          <w:rFonts w:ascii="Arial" w:hAnsi="Arial" w:cs="Arial"/>
          <w:sz w:val="20"/>
        </w:rPr>
      </w:pPr>
    </w:p>
    <w:p w14:paraId="12E83D7B" w14:textId="77777777" w:rsidR="006C503F" w:rsidRDefault="006C503F" w:rsidP="00345818">
      <w:pPr>
        <w:widowControl w:val="0"/>
        <w:ind w:left="360"/>
        <w:jc w:val="both"/>
        <w:rPr>
          <w:rFonts w:ascii="Arial" w:hAnsi="Arial" w:cs="Arial"/>
          <w:sz w:val="20"/>
        </w:rPr>
      </w:pPr>
    </w:p>
    <w:p w14:paraId="728B5978" w14:textId="77777777" w:rsidR="00586766" w:rsidRDefault="00586766" w:rsidP="00345818">
      <w:pPr>
        <w:widowControl w:val="0"/>
        <w:ind w:left="360"/>
        <w:jc w:val="both"/>
        <w:rPr>
          <w:rFonts w:ascii="Arial" w:hAnsi="Arial" w:cs="Arial"/>
          <w:sz w:val="20"/>
        </w:rPr>
      </w:pPr>
    </w:p>
    <w:p w14:paraId="66F43CDD" w14:textId="77777777" w:rsidR="006C503F" w:rsidRDefault="006C503F" w:rsidP="00345818">
      <w:pPr>
        <w:widowControl w:val="0"/>
        <w:ind w:left="360"/>
        <w:jc w:val="both"/>
        <w:rPr>
          <w:rFonts w:ascii="Arial" w:hAnsi="Arial" w:cs="Arial"/>
          <w:sz w:val="20"/>
        </w:rPr>
      </w:pPr>
    </w:p>
    <w:p w14:paraId="42CFD642" w14:textId="77777777" w:rsidR="001236A7" w:rsidRDefault="001236A7" w:rsidP="00345818">
      <w:pPr>
        <w:widowControl w:val="0"/>
        <w:ind w:left="360"/>
        <w:jc w:val="both"/>
        <w:rPr>
          <w:rFonts w:ascii="Arial" w:hAnsi="Arial" w:cs="Arial"/>
          <w:sz w:val="20"/>
        </w:rPr>
      </w:pPr>
    </w:p>
    <w:p w14:paraId="3A5B7200" w14:textId="77777777" w:rsidR="001236A7" w:rsidRDefault="001236A7" w:rsidP="00345818">
      <w:pPr>
        <w:widowControl w:val="0"/>
        <w:ind w:left="360"/>
        <w:jc w:val="both"/>
        <w:rPr>
          <w:rFonts w:ascii="Arial" w:hAnsi="Arial" w:cs="Arial"/>
          <w:sz w:val="20"/>
        </w:rPr>
      </w:pPr>
    </w:p>
    <w:p w14:paraId="6131438A" w14:textId="77777777" w:rsidR="001236A7" w:rsidRDefault="001236A7" w:rsidP="00345818">
      <w:pPr>
        <w:widowControl w:val="0"/>
        <w:ind w:left="360"/>
        <w:jc w:val="both"/>
        <w:rPr>
          <w:rFonts w:ascii="Arial" w:hAnsi="Arial" w:cs="Arial"/>
          <w:sz w:val="20"/>
        </w:rPr>
      </w:pPr>
    </w:p>
    <w:p w14:paraId="39F8E14C" w14:textId="77777777" w:rsidR="001236A7" w:rsidRDefault="001236A7" w:rsidP="00345818">
      <w:pPr>
        <w:widowControl w:val="0"/>
        <w:ind w:left="360"/>
        <w:jc w:val="both"/>
        <w:rPr>
          <w:rFonts w:ascii="Arial" w:hAnsi="Arial" w:cs="Arial"/>
          <w:sz w:val="20"/>
        </w:rPr>
      </w:pPr>
    </w:p>
    <w:p w14:paraId="0A42A052" w14:textId="77777777" w:rsidR="006C503F" w:rsidRDefault="006C503F"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p w14:paraId="381FCDFD" w14:textId="77777777" w:rsidR="00E0360C" w:rsidRDefault="00E0360C" w:rsidP="00E0360C">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Pr="00DA6988" w:rsidRDefault="00E0360C" w:rsidP="00E0360C">
      <w:pPr>
        <w:widowControl w:val="0"/>
        <w:ind w:left="360"/>
        <w:jc w:val="both"/>
        <w:rPr>
          <w:rFonts w:ascii="Arial" w:hAnsi="Arial" w:cs="Arial"/>
          <w:color w:val="auto"/>
        </w:rPr>
      </w:pPr>
    </w:p>
    <w:p w14:paraId="617AC3F1" w14:textId="40646EAA" w:rsidR="00874B2A" w:rsidRPr="00C248AD" w:rsidRDefault="00AB6338" w:rsidP="000F128B">
      <w:pPr>
        <w:pStyle w:val="Prrafodelista"/>
        <w:widowControl w:val="0"/>
        <w:numPr>
          <w:ilvl w:val="0"/>
          <w:numId w:val="21"/>
        </w:numPr>
        <w:ind w:left="567" w:hanging="567"/>
        <w:jc w:val="both"/>
        <w:rPr>
          <w:rFonts w:ascii="Arial" w:hAnsi="Arial" w:cs="Arial"/>
          <w:sz w:val="18"/>
        </w:rPr>
      </w:pPr>
      <w:r w:rsidRPr="00C248AD">
        <w:rPr>
          <w:rFonts w:ascii="Arial" w:hAnsi="Arial" w:cs="Arial"/>
          <w:b/>
          <w:sz w:val="20"/>
          <w:szCs w:val="22"/>
        </w:rPr>
        <w:t>TERMINOS DE REFERENCIA</w:t>
      </w:r>
      <w:r w:rsidR="004078A5">
        <w:rPr>
          <w:rStyle w:val="Refdenotaalpie"/>
          <w:rFonts w:ascii="Arial" w:hAnsi="Arial" w:cs="Arial"/>
          <w:b/>
          <w:sz w:val="20"/>
          <w:szCs w:val="22"/>
        </w:rPr>
        <w:footnoteReference w:id="17"/>
      </w:r>
    </w:p>
    <w:p w14:paraId="1BB9B4AE" w14:textId="033760EB" w:rsidR="0009284B" w:rsidRDefault="0009284B" w:rsidP="004F0012">
      <w:pPr>
        <w:rPr>
          <w:rFonts w:ascii="Arial" w:hAnsi="Arial" w:cs="Arial"/>
          <w:sz w:val="20"/>
        </w:rPr>
      </w:pPr>
    </w:p>
    <w:p w14:paraId="4E091A21" w14:textId="77777777" w:rsidR="006A77CC" w:rsidRPr="006A77CC" w:rsidRDefault="006A77CC" w:rsidP="006A77CC">
      <w:pPr>
        <w:widowControl w:val="0"/>
        <w:ind w:left="567"/>
        <w:contextualSpacing/>
        <w:jc w:val="center"/>
        <w:rPr>
          <w:rFonts w:ascii="Arial" w:hAnsi="Arial" w:cs="Arial"/>
          <w:b/>
          <w:sz w:val="20"/>
          <w:szCs w:val="22"/>
        </w:rPr>
      </w:pPr>
    </w:p>
    <w:p w14:paraId="2D10BE33" w14:textId="77777777" w:rsidR="006A77CC" w:rsidRPr="006A77CC" w:rsidRDefault="006A77CC" w:rsidP="000F128B">
      <w:pPr>
        <w:widowControl w:val="0"/>
        <w:numPr>
          <w:ilvl w:val="0"/>
          <w:numId w:val="64"/>
        </w:numPr>
        <w:ind w:left="284" w:hanging="284"/>
        <w:contextualSpacing/>
        <w:jc w:val="both"/>
        <w:rPr>
          <w:rFonts w:ascii="Arial" w:hAnsi="Arial" w:cs="Arial"/>
          <w:b/>
          <w:sz w:val="20"/>
        </w:rPr>
      </w:pPr>
      <w:r w:rsidRPr="006A77CC">
        <w:rPr>
          <w:rFonts w:ascii="Arial" w:hAnsi="Arial" w:cs="Arial"/>
          <w:b/>
          <w:sz w:val="20"/>
          <w:u w:val="single"/>
        </w:rPr>
        <w:t>CONSIDERACIONES GENERALES</w:t>
      </w:r>
    </w:p>
    <w:p w14:paraId="765D7B13" w14:textId="77777777" w:rsidR="006A77CC" w:rsidRPr="006A77CC" w:rsidRDefault="006A77CC" w:rsidP="006A77CC">
      <w:pPr>
        <w:jc w:val="both"/>
        <w:outlineLvl w:val="1"/>
        <w:rPr>
          <w:rFonts w:ascii="Arial" w:hAnsi="Arial" w:cs="Arial"/>
          <w:sz w:val="18"/>
          <w:lang w:val="es-ES_tradnl"/>
        </w:rPr>
      </w:pPr>
    </w:p>
    <w:p w14:paraId="7B476BDA" w14:textId="77777777" w:rsidR="006A77CC" w:rsidRPr="006A77CC" w:rsidRDefault="006A77CC" w:rsidP="006A77CC">
      <w:pPr>
        <w:widowControl w:val="0"/>
        <w:ind w:left="709"/>
        <w:contextualSpacing/>
        <w:jc w:val="both"/>
        <w:rPr>
          <w:rFonts w:ascii="Arial" w:hAnsi="Arial" w:cs="Arial"/>
          <w:b/>
          <w:sz w:val="20"/>
          <w:u w:val="single"/>
        </w:rPr>
      </w:pPr>
    </w:p>
    <w:p w14:paraId="7E019662" w14:textId="77777777" w:rsidR="006A77CC" w:rsidRPr="006A77CC" w:rsidRDefault="006A77CC" w:rsidP="000F128B">
      <w:pPr>
        <w:numPr>
          <w:ilvl w:val="0"/>
          <w:numId w:val="36"/>
        </w:numPr>
        <w:ind w:left="426" w:hanging="426"/>
        <w:jc w:val="both"/>
        <w:outlineLvl w:val="1"/>
        <w:rPr>
          <w:rFonts w:ascii="Arial" w:hAnsi="Arial" w:cs="Arial"/>
          <w:b/>
          <w:color w:val="auto"/>
          <w:spacing w:val="20"/>
          <w:sz w:val="20"/>
        </w:rPr>
      </w:pPr>
      <w:r w:rsidRPr="006A77CC">
        <w:rPr>
          <w:rFonts w:ascii="Arial" w:hAnsi="Arial" w:cs="Arial"/>
          <w:b/>
          <w:color w:val="auto"/>
          <w:spacing w:val="20"/>
          <w:sz w:val="20"/>
        </w:rPr>
        <w:t>DENOMINACION DE LA CONTRATACION</w:t>
      </w:r>
    </w:p>
    <w:p w14:paraId="1DF3281D" w14:textId="77777777" w:rsidR="006A77CC" w:rsidRPr="006A77CC" w:rsidRDefault="006A77CC" w:rsidP="006A77CC">
      <w:pPr>
        <w:ind w:left="360" w:right="-23"/>
        <w:contextualSpacing/>
        <w:jc w:val="both"/>
        <w:rPr>
          <w:rFonts w:ascii="Arial" w:eastAsia="Times New Roman" w:hAnsi="Arial" w:cs="Arial"/>
          <w:bCs/>
          <w:iCs/>
          <w:sz w:val="20"/>
          <w:lang w:eastAsia="es-ES"/>
        </w:rPr>
      </w:pPr>
      <w:r w:rsidRPr="006A77CC">
        <w:rPr>
          <w:rFonts w:ascii="Arial" w:eastAsia="Times New Roman" w:hAnsi="Arial" w:cs="Arial"/>
          <w:bCs/>
          <w:iCs/>
          <w:sz w:val="20"/>
          <w:lang w:eastAsia="es-ES"/>
        </w:rPr>
        <w:t>Contratación del Servicio de Mesa de Ayuda</w:t>
      </w:r>
    </w:p>
    <w:p w14:paraId="1456936A" w14:textId="77777777" w:rsidR="006A77CC" w:rsidRPr="006A77CC" w:rsidRDefault="006A77CC" w:rsidP="006A77CC">
      <w:pPr>
        <w:rPr>
          <w:rFonts w:ascii="Arial" w:eastAsia="Times New Roman" w:hAnsi="Arial" w:cs="Arial"/>
          <w:sz w:val="20"/>
          <w:lang w:eastAsia="es-ES"/>
        </w:rPr>
      </w:pPr>
    </w:p>
    <w:p w14:paraId="586209CC"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FINALIDAD PUBLICA</w:t>
      </w:r>
    </w:p>
    <w:p w14:paraId="441EAB1B" w14:textId="77777777" w:rsidR="006A77CC" w:rsidRPr="006A77CC" w:rsidRDefault="006A77CC" w:rsidP="006A77CC">
      <w:pPr>
        <w:ind w:left="360" w:right="-23"/>
        <w:contextualSpacing/>
        <w:jc w:val="both"/>
        <w:rPr>
          <w:rFonts w:ascii="Arial" w:eastAsia="Times New Roman" w:hAnsi="Arial" w:cs="Arial"/>
          <w:bCs/>
          <w:iCs/>
          <w:sz w:val="20"/>
          <w:lang w:eastAsia="es-ES"/>
        </w:rPr>
      </w:pPr>
    </w:p>
    <w:p w14:paraId="6796F609" w14:textId="77777777" w:rsidR="006A77CC" w:rsidRPr="006A77CC" w:rsidRDefault="006A77CC" w:rsidP="006A77CC">
      <w:pPr>
        <w:ind w:left="360" w:right="-23"/>
        <w:contextualSpacing/>
        <w:jc w:val="both"/>
        <w:rPr>
          <w:rFonts w:ascii="Arial" w:eastAsia="Times New Roman" w:hAnsi="Arial" w:cs="Arial"/>
          <w:bCs/>
          <w:iCs/>
          <w:sz w:val="20"/>
          <w:lang w:eastAsia="es-ES"/>
        </w:rPr>
      </w:pPr>
      <w:r w:rsidRPr="006A77CC">
        <w:rPr>
          <w:rFonts w:ascii="Arial" w:eastAsia="Times New Roman" w:hAnsi="Arial" w:cs="Arial"/>
          <w:bCs/>
          <w:iCs/>
          <w:sz w:val="20"/>
          <w:lang w:eastAsia="es-ES"/>
        </w:rPr>
        <w:t>El presente servicio contribuirá en brindar un mejor soporte técnico especializado a nivel microinformático para la atención, orientación y procesamiento de la información en las diversas áreas de la institución a nivel nacional, permitiendo una mejor y eficiente atención a los administrados.</w:t>
      </w:r>
    </w:p>
    <w:p w14:paraId="25699F32" w14:textId="77777777" w:rsidR="006A77CC" w:rsidRPr="006A77CC" w:rsidRDefault="006A77CC" w:rsidP="006A77CC">
      <w:pPr>
        <w:ind w:left="360" w:right="-23"/>
        <w:contextualSpacing/>
        <w:jc w:val="both"/>
        <w:rPr>
          <w:rFonts w:ascii="Arial" w:eastAsia="Times New Roman" w:hAnsi="Arial" w:cs="Arial"/>
          <w:bCs/>
          <w:iCs/>
          <w:sz w:val="20"/>
          <w:lang w:eastAsia="es-ES"/>
        </w:rPr>
      </w:pPr>
    </w:p>
    <w:p w14:paraId="600D1887" w14:textId="77777777" w:rsidR="006A77CC" w:rsidRPr="006A77CC" w:rsidRDefault="006A77CC" w:rsidP="006A77CC">
      <w:pPr>
        <w:rPr>
          <w:rFonts w:ascii="Arial" w:eastAsia="Times New Roman" w:hAnsi="Arial" w:cs="Arial"/>
          <w:sz w:val="20"/>
          <w:lang w:eastAsia="es-ES"/>
        </w:rPr>
      </w:pPr>
    </w:p>
    <w:p w14:paraId="60B9D744" w14:textId="10E1C16E" w:rsidR="006A77CC" w:rsidRPr="006A77CC" w:rsidRDefault="006A77CC" w:rsidP="000F128B">
      <w:pPr>
        <w:numPr>
          <w:ilvl w:val="0"/>
          <w:numId w:val="36"/>
        </w:numPr>
        <w:outlineLvl w:val="1"/>
        <w:rPr>
          <w:rFonts w:ascii="Arial" w:eastAsia="Times New Roman" w:hAnsi="Arial" w:cs="Arial"/>
          <w:sz w:val="20"/>
          <w:lang w:eastAsia="es-ES"/>
        </w:rPr>
      </w:pPr>
      <w:r w:rsidRPr="006A77CC">
        <w:rPr>
          <w:rFonts w:ascii="Arial" w:eastAsia="Times New Roman" w:hAnsi="Arial" w:cs="Arial"/>
          <w:b/>
          <w:sz w:val="20"/>
          <w:lang w:eastAsia="es-ES"/>
        </w:rPr>
        <w:t>ANTECEDENTES</w:t>
      </w:r>
    </w:p>
    <w:p w14:paraId="548433ED" w14:textId="77777777" w:rsidR="006A77CC" w:rsidRPr="006A77CC" w:rsidRDefault="006A77CC" w:rsidP="006A77CC">
      <w:pPr>
        <w:rPr>
          <w:rFonts w:ascii="Arial" w:eastAsia="Times New Roman" w:hAnsi="Arial" w:cs="Arial"/>
          <w:sz w:val="20"/>
          <w:lang w:eastAsia="es-ES"/>
        </w:rPr>
      </w:pPr>
    </w:p>
    <w:p w14:paraId="6EC8FE56"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Organismo Supervisor de la Inversión en Energía y Minería, en adelante Osinergmin, es una institución pública encargada de regular y supervisar que las empresas del sector eléctrico, hidrocarburos y minero cumplan las disposiciones legales de las actividades que desarrollan.</w:t>
      </w:r>
    </w:p>
    <w:p w14:paraId="2FD21105" w14:textId="77777777" w:rsidR="006A77CC" w:rsidRPr="006A77CC" w:rsidRDefault="006A77CC" w:rsidP="006A77CC">
      <w:pPr>
        <w:ind w:left="284" w:right="-23"/>
        <w:jc w:val="both"/>
        <w:rPr>
          <w:rFonts w:ascii="Arial" w:eastAsia="Times New Roman" w:hAnsi="Arial" w:cs="Arial"/>
          <w:bCs/>
          <w:iCs/>
          <w:sz w:val="20"/>
          <w:lang w:eastAsia="es-ES"/>
        </w:rPr>
      </w:pPr>
    </w:p>
    <w:p w14:paraId="28E3B653"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Fue creado el 31 de diciembre de 1996, mediante la Ley </w:t>
      </w:r>
      <w:proofErr w:type="spellStart"/>
      <w:r w:rsidRPr="006A77CC">
        <w:rPr>
          <w:rFonts w:ascii="Arial" w:eastAsia="Times New Roman" w:hAnsi="Arial" w:cs="Arial"/>
          <w:bCs/>
          <w:iCs/>
          <w:sz w:val="20"/>
          <w:lang w:eastAsia="es-ES"/>
        </w:rPr>
        <w:t>N°</w:t>
      </w:r>
      <w:proofErr w:type="spellEnd"/>
      <w:r w:rsidRPr="006A77CC">
        <w:rPr>
          <w:rFonts w:ascii="Arial" w:eastAsia="Times New Roman" w:hAnsi="Arial" w:cs="Arial"/>
          <w:bCs/>
          <w:iCs/>
          <w:sz w:val="20"/>
          <w:lang w:eastAsia="es-ES"/>
        </w:rPr>
        <w:t xml:space="preserve"> 26734, bajo el nombre de </w:t>
      </w:r>
      <w:proofErr w:type="spellStart"/>
      <w:r w:rsidRPr="006A77CC">
        <w:rPr>
          <w:rFonts w:ascii="Arial" w:eastAsia="Times New Roman" w:hAnsi="Arial" w:cs="Arial"/>
          <w:bCs/>
          <w:iCs/>
          <w:sz w:val="20"/>
          <w:lang w:eastAsia="es-ES"/>
        </w:rPr>
        <w:t>Osinerg</w:t>
      </w:r>
      <w:proofErr w:type="spellEnd"/>
      <w:r w:rsidRPr="006A77CC">
        <w:rPr>
          <w:rFonts w:ascii="Arial" w:eastAsia="Times New Roman" w:hAnsi="Arial" w:cs="Arial"/>
          <w:bCs/>
          <w:iCs/>
          <w:sz w:val="20"/>
          <w:lang w:eastAsia="es-ES"/>
        </w:rPr>
        <w:t>. Inició el ejercicio de sus funciones el 15 de octubre de 1997, supervisando que las empresas eléctricas y de hidrocarburos brinden un servicio permanente, seguro y de calidad.</w:t>
      </w:r>
    </w:p>
    <w:p w14:paraId="42D648E5" w14:textId="77777777" w:rsidR="006A77CC" w:rsidRPr="006A77CC" w:rsidRDefault="006A77CC" w:rsidP="006A77CC">
      <w:pPr>
        <w:ind w:left="284" w:right="-23"/>
        <w:jc w:val="both"/>
        <w:rPr>
          <w:rFonts w:ascii="Arial" w:eastAsia="Times New Roman" w:hAnsi="Arial" w:cs="Arial"/>
          <w:bCs/>
          <w:iCs/>
          <w:sz w:val="20"/>
          <w:lang w:eastAsia="es-ES"/>
        </w:rPr>
      </w:pPr>
    </w:p>
    <w:p w14:paraId="31B7629E"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Con la publicación de la Ley </w:t>
      </w:r>
      <w:proofErr w:type="spellStart"/>
      <w:r w:rsidRPr="006A77CC">
        <w:rPr>
          <w:rFonts w:ascii="Arial" w:eastAsia="Times New Roman" w:hAnsi="Arial" w:cs="Arial"/>
          <w:bCs/>
          <w:iCs/>
          <w:sz w:val="20"/>
          <w:lang w:eastAsia="es-ES"/>
        </w:rPr>
        <w:t>N°</w:t>
      </w:r>
      <w:proofErr w:type="spellEnd"/>
      <w:r w:rsidRPr="006A77CC">
        <w:rPr>
          <w:rFonts w:ascii="Arial" w:eastAsia="Times New Roman" w:hAnsi="Arial" w:cs="Arial"/>
          <w:bCs/>
          <w:iCs/>
          <w:sz w:val="20"/>
          <w:lang w:eastAsia="es-ES"/>
        </w:rPr>
        <w:t xml:space="preserve"> 28964, el </w:t>
      </w:r>
      <w:proofErr w:type="spellStart"/>
      <w:r w:rsidRPr="006A77CC">
        <w:rPr>
          <w:rFonts w:ascii="Arial" w:eastAsia="Times New Roman" w:hAnsi="Arial" w:cs="Arial"/>
          <w:bCs/>
          <w:iCs/>
          <w:sz w:val="20"/>
          <w:lang w:eastAsia="es-ES"/>
        </w:rPr>
        <w:t>Osinerg</w:t>
      </w:r>
      <w:proofErr w:type="spellEnd"/>
      <w:r w:rsidRPr="006A77CC">
        <w:rPr>
          <w:rFonts w:ascii="Arial" w:eastAsia="Times New Roman" w:hAnsi="Arial" w:cs="Arial"/>
          <w:bCs/>
          <w:iCs/>
          <w:sz w:val="20"/>
          <w:lang w:eastAsia="es-ES"/>
        </w:rPr>
        <w:t xml:space="preserve"> amplió su campo de trabajo al subsector minería y pasó a denominarse Osinergmin. Por esta razón, también supervisa que las empresas mineras cumplan con sus actividades de manera segura y saludable.</w:t>
      </w:r>
    </w:p>
    <w:p w14:paraId="634F10AD" w14:textId="77777777" w:rsidR="006A77CC" w:rsidRPr="006A77CC" w:rsidRDefault="006A77CC" w:rsidP="006A77CC">
      <w:pPr>
        <w:ind w:left="284" w:right="-23"/>
        <w:jc w:val="both"/>
        <w:rPr>
          <w:rFonts w:ascii="Arial" w:eastAsia="Times New Roman" w:hAnsi="Arial" w:cs="Arial"/>
          <w:bCs/>
          <w:iCs/>
          <w:sz w:val="20"/>
          <w:lang w:eastAsia="es-ES"/>
        </w:rPr>
      </w:pPr>
    </w:p>
    <w:p w14:paraId="6B3FAF69"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Osinergmin tiene personería jurídica de derecho público interno y goza de autonomía funcional, técnica, administrativa, económica y financiera. Las labores de regulación y supervisión se rigen por criterios técnicos, de esta manera contribuye con el desarrollo energético del país y la protección de los intereses de la población.</w:t>
      </w:r>
    </w:p>
    <w:p w14:paraId="053944F0" w14:textId="77777777" w:rsidR="006A77CC" w:rsidRPr="006A77CC" w:rsidRDefault="006A77CC" w:rsidP="006A77CC">
      <w:pPr>
        <w:ind w:left="284" w:right="-23"/>
        <w:jc w:val="both"/>
        <w:rPr>
          <w:rFonts w:ascii="Arial" w:eastAsia="Times New Roman" w:hAnsi="Arial" w:cs="Arial"/>
          <w:bCs/>
          <w:iCs/>
          <w:sz w:val="20"/>
          <w:lang w:eastAsia="es-ES"/>
        </w:rPr>
      </w:pPr>
    </w:p>
    <w:p w14:paraId="01164CFC"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Osinergmin tiene asignadas funciones de supervisión, regulación, fiscalización y sanción normativa, solución de reclamos en segunda instancia administrativa y solución de controversias.</w:t>
      </w:r>
    </w:p>
    <w:p w14:paraId="4F940FF3" w14:textId="77777777" w:rsidR="006A77CC" w:rsidRPr="006A77CC" w:rsidRDefault="006A77CC" w:rsidP="006A77CC">
      <w:pPr>
        <w:rPr>
          <w:rFonts w:ascii="Arial" w:eastAsia="Times New Roman" w:hAnsi="Arial" w:cs="Arial"/>
          <w:sz w:val="20"/>
          <w:lang w:eastAsia="es-ES"/>
        </w:rPr>
      </w:pPr>
    </w:p>
    <w:p w14:paraId="7E34C427" w14:textId="77777777" w:rsidR="006A77CC" w:rsidRPr="006A77CC" w:rsidRDefault="006A77CC" w:rsidP="000F128B">
      <w:pPr>
        <w:numPr>
          <w:ilvl w:val="0"/>
          <w:numId w:val="36"/>
        </w:numPr>
        <w:outlineLvl w:val="1"/>
        <w:rPr>
          <w:rFonts w:ascii="Arial" w:eastAsia="Times New Roman" w:hAnsi="Arial" w:cs="Arial"/>
          <w:b/>
          <w:sz w:val="20"/>
          <w:lang w:eastAsia="es-ES"/>
        </w:rPr>
      </w:pPr>
      <w:bookmarkStart w:id="9" w:name="_Toc66873454"/>
      <w:bookmarkStart w:id="10" w:name="_Toc75856270"/>
      <w:r w:rsidRPr="006A77CC">
        <w:rPr>
          <w:rFonts w:ascii="Arial" w:eastAsia="Times New Roman" w:hAnsi="Arial" w:cs="Arial"/>
          <w:b/>
          <w:sz w:val="20"/>
          <w:lang w:eastAsia="es-ES"/>
        </w:rPr>
        <w:t>OBJETO</w:t>
      </w:r>
      <w:bookmarkEnd w:id="9"/>
      <w:bookmarkEnd w:id="10"/>
      <w:r w:rsidRPr="006A77CC">
        <w:rPr>
          <w:rFonts w:ascii="Arial" w:eastAsia="Times New Roman" w:hAnsi="Arial" w:cs="Arial"/>
          <w:b/>
          <w:sz w:val="20"/>
          <w:lang w:eastAsia="es-ES"/>
        </w:rPr>
        <w:t xml:space="preserve"> DE LA CONVOCATORIA</w:t>
      </w:r>
    </w:p>
    <w:p w14:paraId="49560088" w14:textId="77777777" w:rsidR="006A77CC" w:rsidRPr="006A77CC" w:rsidRDefault="006A77CC" w:rsidP="006A77CC">
      <w:pPr>
        <w:ind w:left="360"/>
        <w:outlineLvl w:val="1"/>
        <w:rPr>
          <w:rFonts w:ascii="Arial" w:eastAsia="Times New Roman" w:hAnsi="Arial" w:cs="Arial"/>
          <w:b/>
          <w:sz w:val="20"/>
          <w:lang w:eastAsia="es-ES"/>
        </w:rPr>
      </w:pPr>
    </w:p>
    <w:p w14:paraId="035F3EB2" w14:textId="77777777" w:rsidR="006A77CC" w:rsidRPr="006A77CC" w:rsidRDefault="006A77CC" w:rsidP="000F128B">
      <w:pPr>
        <w:numPr>
          <w:ilvl w:val="1"/>
          <w:numId w:val="36"/>
        </w:numPr>
        <w:ind w:left="709" w:hanging="425"/>
        <w:jc w:val="both"/>
        <w:outlineLvl w:val="1"/>
        <w:rPr>
          <w:rFonts w:ascii="Arial" w:hAnsi="Arial" w:cs="Arial"/>
          <w:b/>
          <w:iCs/>
          <w:color w:val="auto"/>
          <w:spacing w:val="20"/>
          <w:sz w:val="20"/>
        </w:rPr>
      </w:pPr>
      <w:r w:rsidRPr="006A77CC">
        <w:rPr>
          <w:rFonts w:ascii="Arial" w:hAnsi="Arial" w:cs="Arial"/>
          <w:b/>
          <w:iCs/>
          <w:color w:val="auto"/>
          <w:spacing w:val="20"/>
          <w:sz w:val="20"/>
        </w:rPr>
        <w:lastRenderedPageBreak/>
        <w:t>OBJETIVO GENERAL</w:t>
      </w:r>
    </w:p>
    <w:p w14:paraId="77F4EB9B" w14:textId="77777777" w:rsidR="006A77CC" w:rsidRPr="006A77CC" w:rsidRDefault="006A77CC" w:rsidP="006A77CC">
      <w:pPr>
        <w:ind w:left="709" w:right="-23"/>
        <w:contextualSpacing/>
        <w:jc w:val="both"/>
        <w:rPr>
          <w:rFonts w:ascii="Arial" w:eastAsia="Times New Roman" w:hAnsi="Arial" w:cs="Arial"/>
          <w:bCs/>
          <w:iCs/>
          <w:sz w:val="20"/>
          <w:lang w:eastAsia="es-ES"/>
        </w:rPr>
      </w:pPr>
      <w:r w:rsidRPr="006A77CC">
        <w:rPr>
          <w:rFonts w:ascii="Arial" w:eastAsia="Times New Roman" w:hAnsi="Arial" w:cs="Arial"/>
          <w:bCs/>
          <w:iCs/>
          <w:sz w:val="20"/>
          <w:lang w:eastAsia="es-ES"/>
        </w:rPr>
        <w:t>Contar con el soporte técnico a nivel microinformático para apoyar las actividades de los colaboradores de la institución a nivel nacional, que brindan atención y servicios al ciudadano y empresas del Sector Energía y Minería.</w:t>
      </w:r>
    </w:p>
    <w:p w14:paraId="09FF9B50" w14:textId="77777777" w:rsidR="006A77CC" w:rsidRPr="006A77CC" w:rsidRDefault="006A77CC" w:rsidP="006A77CC"/>
    <w:p w14:paraId="2DF6053C" w14:textId="77777777" w:rsidR="006A77CC" w:rsidRPr="006A77CC" w:rsidRDefault="006A77CC" w:rsidP="000F128B">
      <w:pPr>
        <w:numPr>
          <w:ilvl w:val="1"/>
          <w:numId w:val="36"/>
        </w:numPr>
        <w:ind w:left="709" w:hanging="425"/>
        <w:jc w:val="both"/>
        <w:outlineLvl w:val="1"/>
        <w:rPr>
          <w:rFonts w:ascii="Arial" w:hAnsi="Arial" w:cs="Arial"/>
          <w:b/>
          <w:iCs/>
          <w:color w:val="auto"/>
          <w:spacing w:val="20"/>
          <w:sz w:val="20"/>
          <w:szCs w:val="24"/>
        </w:rPr>
      </w:pPr>
      <w:r w:rsidRPr="006A77CC">
        <w:rPr>
          <w:rFonts w:ascii="Arial" w:hAnsi="Arial" w:cs="Arial"/>
          <w:b/>
          <w:iCs/>
          <w:color w:val="auto"/>
          <w:spacing w:val="20"/>
          <w:sz w:val="20"/>
        </w:rPr>
        <w:t>OBJETIVO ESPECIFICO</w:t>
      </w:r>
    </w:p>
    <w:p w14:paraId="523398FA" w14:textId="0405FFAE" w:rsidR="006A77CC" w:rsidRPr="006A77CC" w:rsidRDefault="006A77CC" w:rsidP="006A77CC">
      <w:pPr>
        <w:ind w:left="709" w:right="-23"/>
        <w:contextualSpacing/>
        <w:jc w:val="both"/>
        <w:rPr>
          <w:rFonts w:ascii="Arial" w:eastAsia="Times New Roman" w:hAnsi="Arial" w:cs="Arial"/>
          <w:bCs/>
          <w:iCs/>
          <w:sz w:val="20"/>
          <w:lang w:val="es-ES_tradnl" w:eastAsia="es-ES"/>
        </w:rPr>
      </w:pPr>
      <w:r w:rsidRPr="006A77CC">
        <w:rPr>
          <w:rFonts w:ascii="Arial" w:eastAsia="Times New Roman" w:hAnsi="Arial" w:cs="Arial"/>
          <w:bCs/>
          <w:iCs/>
          <w:sz w:val="20"/>
          <w:lang w:eastAsia="es-ES"/>
        </w:rPr>
        <w:t xml:space="preserve">Contratar una empresa que brinde el servicio denominado mesa de ayuda, el mismo que consta de </w:t>
      </w:r>
      <w:r w:rsidRPr="006A77CC">
        <w:rPr>
          <w:rFonts w:ascii="Arial" w:eastAsia="Times New Roman" w:hAnsi="Arial" w:cs="Arial"/>
          <w:bCs/>
          <w:iCs/>
          <w:sz w:val="20"/>
          <w:lang w:val="es-ES_tradnl" w:eastAsia="es-ES"/>
        </w:rPr>
        <w:t>Centro de atención, Soporte técnico, Gestión de incidencias, Gestión de problemas, Gestión de requerimientos, Gestión de la configuración, Gestión de catálogo de servicios, Gestión de calidad, Gestión de accesos, Gestión de terceros, Garantías, Mantenimiento correctivo y Soporte de infraestructura de cableado estructurado a nivel nacional para Osinergmin.</w:t>
      </w:r>
      <w:r w:rsidR="00E85E19">
        <w:rPr>
          <w:rStyle w:val="Refdenotaalpie"/>
          <w:rFonts w:ascii="Arial" w:eastAsia="Times New Roman" w:hAnsi="Arial" w:cs="Arial"/>
          <w:bCs/>
          <w:iCs/>
          <w:sz w:val="20"/>
          <w:lang w:val="es-ES_tradnl" w:eastAsia="es-ES"/>
        </w:rPr>
        <w:footnoteReference w:id="18"/>
      </w:r>
      <w:r w:rsidR="00E85E19">
        <w:rPr>
          <w:rFonts w:ascii="Arial" w:eastAsia="Times New Roman" w:hAnsi="Arial" w:cs="Arial"/>
          <w:bCs/>
          <w:iCs/>
          <w:sz w:val="20"/>
          <w:lang w:val="es-ES_tradnl" w:eastAsia="es-ES"/>
        </w:rPr>
        <w:t xml:space="preserve">, </w:t>
      </w:r>
      <w:r w:rsidR="00E85E19">
        <w:rPr>
          <w:rStyle w:val="Refdenotaalpie"/>
          <w:rFonts w:ascii="Arial" w:eastAsia="Times New Roman" w:hAnsi="Arial" w:cs="Arial"/>
          <w:bCs/>
          <w:iCs/>
          <w:sz w:val="20"/>
          <w:lang w:val="es-ES_tradnl" w:eastAsia="es-ES"/>
        </w:rPr>
        <w:footnoteReference w:id="19"/>
      </w:r>
    </w:p>
    <w:p w14:paraId="208081EB" w14:textId="77777777" w:rsidR="006A77CC" w:rsidRPr="006A77CC" w:rsidRDefault="006A77CC" w:rsidP="006A77CC">
      <w:pPr>
        <w:ind w:left="284" w:right="-23"/>
        <w:jc w:val="both"/>
        <w:rPr>
          <w:rFonts w:ascii="Arial" w:eastAsia="Times New Roman" w:hAnsi="Arial" w:cs="Arial"/>
          <w:bCs/>
          <w:iCs/>
          <w:sz w:val="20"/>
          <w:lang w:val="es-ES_tradnl" w:eastAsia="es-ES"/>
        </w:rPr>
      </w:pPr>
    </w:p>
    <w:p w14:paraId="7D04D8B4" w14:textId="77777777" w:rsidR="006A77CC" w:rsidRPr="006A77CC" w:rsidRDefault="006A77CC" w:rsidP="006A77CC">
      <w:pPr>
        <w:ind w:left="284" w:right="-23"/>
        <w:jc w:val="both"/>
        <w:rPr>
          <w:rFonts w:ascii="Arial" w:eastAsia="Times New Roman" w:hAnsi="Arial" w:cs="Arial"/>
          <w:bCs/>
          <w:iCs/>
          <w:sz w:val="20"/>
          <w:lang w:val="es-ES_tradnl" w:eastAsia="es-ES"/>
        </w:rPr>
      </w:pPr>
    </w:p>
    <w:p w14:paraId="3DFA6468" w14:textId="77777777" w:rsidR="006A77CC" w:rsidRPr="006A77CC" w:rsidRDefault="006A77CC" w:rsidP="006A77CC">
      <w:pPr>
        <w:ind w:left="284" w:right="-23"/>
        <w:jc w:val="both"/>
        <w:rPr>
          <w:rFonts w:ascii="Arial" w:eastAsia="Times New Roman" w:hAnsi="Arial" w:cs="Arial"/>
          <w:bCs/>
          <w:iCs/>
          <w:sz w:val="20"/>
          <w:lang w:val="es-ES_tradnl" w:eastAsia="es-ES"/>
        </w:rPr>
      </w:pPr>
    </w:p>
    <w:p w14:paraId="49EABCBA" w14:textId="77777777" w:rsidR="006A77CC" w:rsidRPr="006A77CC" w:rsidRDefault="006A77CC" w:rsidP="000F128B">
      <w:pPr>
        <w:numPr>
          <w:ilvl w:val="1"/>
          <w:numId w:val="36"/>
        </w:numPr>
        <w:ind w:left="709" w:hanging="425"/>
        <w:jc w:val="both"/>
        <w:outlineLvl w:val="1"/>
        <w:rPr>
          <w:rFonts w:ascii="Arial" w:hAnsi="Arial" w:cs="Arial"/>
          <w:b/>
          <w:iCs/>
          <w:color w:val="auto"/>
          <w:spacing w:val="20"/>
          <w:sz w:val="20"/>
        </w:rPr>
      </w:pPr>
      <w:r w:rsidRPr="006A77CC">
        <w:rPr>
          <w:rFonts w:ascii="Arial" w:hAnsi="Arial" w:cs="Arial"/>
          <w:b/>
          <w:iCs/>
          <w:color w:val="auto"/>
          <w:spacing w:val="20"/>
          <w:sz w:val="20"/>
        </w:rPr>
        <w:t>OBJETIVO DEL POI VINCULADO</w:t>
      </w:r>
    </w:p>
    <w:p w14:paraId="4D570855" w14:textId="77777777" w:rsidR="006A77CC" w:rsidRPr="006A77CC" w:rsidRDefault="006A77CC" w:rsidP="006A77CC">
      <w:pPr>
        <w:rPr>
          <w:rFonts w:ascii="Arial" w:hAnsi="Arial" w:cs="Arial"/>
          <w:color w:val="auto"/>
          <w:sz w:val="20"/>
        </w:rPr>
      </w:pPr>
    </w:p>
    <w:p w14:paraId="1EE779C6" w14:textId="77777777" w:rsidR="006A77CC" w:rsidRPr="006A77CC" w:rsidRDefault="006A77CC" w:rsidP="006A77CC">
      <w:pPr>
        <w:ind w:left="709" w:right="-23" w:hanging="1"/>
        <w:contextualSpacing/>
        <w:jc w:val="both"/>
        <w:rPr>
          <w:rFonts w:ascii="Arial" w:hAnsi="Arial" w:cs="Arial"/>
          <w:bCs/>
          <w:i/>
          <w:iCs/>
          <w:color w:val="auto"/>
          <w:szCs w:val="22"/>
        </w:rPr>
      </w:pPr>
      <w:r w:rsidRPr="006A77CC">
        <w:rPr>
          <w:rFonts w:ascii="Arial" w:hAnsi="Arial" w:cs="Arial"/>
          <w:bCs/>
          <w:i/>
          <w:iCs/>
          <w:color w:val="auto"/>
          <w:szCs w:val="22"/>
        </w:rPr>
        <w:t>PS4: Gestión de sistemas y tecnologías de información.</w:t>
      </w:r>
    </w:p>
    <w:p w14:paraId="3137730D" w14:textId="77777777" w:rsidR="006A77CC" w:rsidRPr="006A77CC" w:rsidRDefault="006A77CC" w:rsidP="006A77CC">
      <w:pPr>
        <w:ind w:left="708"/>
        <w:jc w:val="both"/>
        <w:rPr>
          <w:rFonts w:ascii="Arial" w:hAnsi="Arial" w:cs="Arial"/>
          <w:color w:val="auto"/>
          <w:sz w:val="20"/>
        </w:rPr>
      </w:pPr>
      <w:r w:rsidRPr="006A77CC">
        <w:rPr>
          <w:rFonts w:ascii="Arial" w:hAnsi="Arial" w:cs="Arial"/>
          <w:color w:val="auto"/>
          <w:sz w:val="20"/>
        </w:rPr>
        <w:t>“Cumplimiento del programa de acciones para garantizar la continuidad operativa de Sistemas y Servicios de TIC (infraestructura tecnológica, licencias, back office, aplicativos informáticos), en el periodo”.</w:t>
      </w:r>
    </w:p>
    <w:p w14:paraId="3745968F" w14:textId="77777777" w:rsidR="006A77CC" w:rsidRPr="006A77CC" w:rsidRDefault="006A77CC" w:rsidP="006A77CC">
      <w:pPr>
        <w:ind w:left="708"/>
        <w:jc w:val="both"/>
        <w:rPr>
          <w:rFonts w:ascii="Arial" w:hAnsi="Arial" w:cs="Arial"/>
          <w:color w:val="auto"/>
          <w:sz w:val="20"/>
        </w:rPr>
      </w:pPr>
    </w:p>
    <w:p w14:paraId="03ADC7D1"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TIPO DE SERVICIO</w:t>
      </w:r>
    </w:p>
    <w:p w14:paraId="3CD74490" w14:textId="77777777" w:rsidR="006A77CC" w:rsidRPr="006A77CC" w:rsidRDefault="006A77CC" w:rsidP="006A77CC">
      <w:pPr>
        <w:rPr>
          <w:rFonts w:ascii="Arial" w:eastAsia="Times New Roman" w:hAnsi="Arial" w:cs="Arial"/>
          <w:sz w:val="20"/>
          <w:lang w:eastAsia="es-ES"/>
        </w:rPr>
      </w:pPr>
    </w:p>
    <w:p w14:paraId="296E2586" w14:textId="77777777" w:rsidR="006A77CC" w:rsidRPr="006A77CC" w:rsidRDefault="006A77CC" w:rsidP="006A77CC">
      <w:pPr>
        <w:ind w:firstLine="360"/>
        <w:rPr>
          <w:rFonts w:ascii="Arial" w:eastAsia="Times New Roman" w:hAnsi="Arial" w:cs="Arial"/>
          <w:sz w:val="20"/>
          <w:lang w:eastAsia="es-ES"/>
        </w:rPr>
      </w:pPr>
      <w:r w:rsidRPr="006A77CC">
        <w:rPr>
          <w:rFonts w:ascii="Arial" w:eastAsia="Times New Roman" w:hAnsi="Arial" w:cs="Arial"/>
          <w:sz w:val="20"/>
          <w:lang w:eastAsia="es-ES"/>
        </w:rPr>
        <w:t>Servicios Generales</w:t>
      </w:r>
    </w:p>
    <w:p w14:paraId="01A25E06" w14:textId="77777777" w:rsidR="006A77CC" w:rsidRPr="006A77CC" w:rsidRDefault="006A77CC" w:rsidP="006A77CC">
      <w:pPr>
        <w:ind w:left="426"/>
        <w:jc w:val="both"/>
        <w:rPr>
          <w:rFonts w:ascii="Arial" w:eastAsia="Times New Roman" w:hAnsi="Arial" w:cs="Arial"/>
          <w:bCs/>
          <w:iCs/>
          <w:sz w:val="20"/>
          <w:lang w:eastAsia="es-ES"/>
        </w:rPr>
      </w:pPr>
    </w:p>
    <w:p w14:paraId="4CFDC593" w14:textId="43C6AB88"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SISTEMA DE CONTRATACION</w:t>
      </w:r>
      <w:r w:rsidR="00E541ED">
        <w:rPr>
          <w:rStyle w:val="Refdenotaalpie"/>
          <w:rFonts w:ascii="Arial" w:eastAsia="Times New Roman" w:hAnsi="Arial" w:cs="Arial"/>
          <w:b/>
          <w:sz w:val="20"/>
          <w:lang w:eastAsia="es-ES"/>
        </w:rPr>
        <w:footnoteReference w:id="20"/>
      </w:r>
    </w:p>
    <w:p w14:paraId="3E91777D" w14:textId="77777777" w:rsidR="006A77CC" w:rsidRPr="006A77CC" w:rsidRDefault="006A77CC" w:rsidP="006A77CC">
      <w:pPr>
        <w:ind w:firstLine="360"/>
        <w:rPr>
          <w:rFonts w:ascii="Arial" w:eastAsia="Times New Roman" w:hAnsi="Arial" w:cs="Arial"/>
          <w:sz w:val="20"/>
          <w:lang w:eastAsia="es-ES"/>
        </w:rPr>
      </w:pPr>
    </w:p>
    <w:p w14:paraId="6DA1C89B" w14:textId="77777777" w:rsidR="006A77CC" w:rsidRPr="006A77CC" w:rsidRDefault="006A77CC" w:rsidP="006A77CC">
      <w:pPr>
        <w:ind w:firstLine="360"/>
        <w:rPr>
          <w:rFonts w:ascii="Arial" w:eastAsia="Times New Roman" w:hAnsi="Arial" w:cs="Arial"/>
          <w:sz w:val="20"/>
          <w:lang w:eastAsia="es-ES"/>
        </w:rPr>
      </w:pPr>
      <w:r w:rsidRPr="006A77CC">
        <w:rPr>
          <w:rFonts w:ascii="Arial" w:eastAsia="Times New Roman" w:hAnsi="Arial" w:cs="Arial"/>
          <w:sz w:val="20"/>
          <w:lang w:eastAsia="es-ES"/>
        </w:rPr>
        <w:t>Suma Alzada</w:t>
      </w:r>
    </w:p>
    <w:p w14:paraId="7299C61C" w14:textId="77777777" w:rsidR="006A77CC" w:rsidRPr="006A77CC" w:rsidRDefault="006A77CC" w:rsidP="006A77CC">
      <w:pPr>
        <w:ind w:left="708"/>
        <w:jc w:val="both"/>
        <w:rPr>
          <w:rFonts w:ascii="Arial" w:hAnsi="Arial" w:cs="Arial"/>
          <w:color w:val="auto"/>
          <w:sz w:val="20"/>
        </w:rPr>
      </w:pPr>
    </w:p>
    <w:p w14:paraId="10521E48" w14:textId="77777777" w:rsidR="006A77CC" w:rsidRPr="006A77CC" w:rsidRDefault="006A77CC" w:rsidP="006A77CC">
      <w:pPr>
        <w:ind w:left="284" w:right="-23"/>
        <w:jc w:val="both"/>
        <w:rPr>
          <w:rFonts w:ascii="Arial" w:eastAsia="Times New Roman" w:hAnsi="Arial" w:cs="Arial"/>
          <w:bCs/>
          <w:iCs/>
          <w:sz w:val="20"/>
          <w:lang w:eastAsia="es-ES"/>
        </w:rPr>
      </w:pPr>
    </w:p>
    <w:p w14:paraId="3960583E"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ALCANCE Y DESCRIPCION DEL SERVICIO</w:t>
      </w:r>
    </w:p>
    <w:p w14:paraId="4026232E" w14:textId="77777777" w:rsidR="006A77CC" w:rsidRPr="006A77CC" w:rsidRDefault="006A77CC" w:rsidP="006A77CC">
      <w:pPr>
        <w:tabs>
          <w:tab w:val="left" w:pos="2895"/>
        </w:tabs>
        <w:ind w:left="426"/>
        <w:jc w:val="both"/>
        <w:rPr>
          <w:rFonts w:ascii="Arial" w:eastAsia="Times New Roman" w:hAnsi="Arial" w:cs="Arial"/>
          <w:bCs/>
          <w:iCs/>
          <w:sz w:val="20"/>
          <w:lang w:eastAsia="es-ES"/>
        </w:rPr>
      </w:pPr>
    </w:p>
    <w:p w14:paraId="122081B1" w14:textId="77777777" w:rsidR="006A77CC" w:rsidRPr="006A77CC" w:rsidRDefault="006A77CC" w:rsidP="000F128B">
      <w:pPr>
        <w:numPr>
          <w:ilvl w:val="1"/>
          <w:numId w:val="36"/>
        </w:numPr>
        <w:contextualSpacing/>
        <w:jc w:val="both"/>
        <w:rPr>
          <w:rFonts w:ascii="Arial" w:eastAsia="Times New Roman" w:hAnsi="Arial" w:cs="Arial"/>
          <w:b/>
          <w:bCs/>
          <w:iCs/>
          <w:sz w:val="20"/>
          <w:lang w:eastAsia="es-ES"/>
        </w:rPr>
      </w:pPr>
      <w:proofErr w:type="gramStart"/>
      <w:r w:rsidRPr="006A77CC">
        <w:rPr>
          <w:rFonts w:ascii="Arial" w:eastAsia="Times New Roman" w:hAnsi="Arial" w:cs="Arial"/>
          <w:b/>
          <w:bCs/>
          <w:iCs/>
          <w:sz w:val="20"/>
          <w:lang w:eastAsia="es-ES"/>
        </w:rPr>
        <w:t>ACTIVIDADES A REALIZAR</w:t>
      </w:r>
      <w:proofErr w:type="gramEnd"/>
    </w:p>
    <w:p w14:paraId="041C1EF3" w14:textId="77777777" w:rsidR="006A77CC" w:rsidRPr="006A77CC" w:rsidRDefault="006A77CC" w:rsidP="006A77CC">
      <w:pPr>
        <w:ind w:left="792"/>
        <w:contextualSpacing/>
        <w:jc w:val="both"/>
        <w:rPr>
          <w:rFonts w:ascii="Arial" w:eastAsia="Times New Roman" w:hAnsi="Arial" w:cs="Arial"/>
          <w:bCs/>
          <w:iCs/>
          <w:sz w:val="20"/>
          <w:lang w:eastAsia="es-ES"/>
        </w:rPr>
      </w:pPr>
    </w:p>
    <w:p w14:paraId="45DBF3DE" w14:textId="77777777" w:rsidR="006A77CC" w:rsidRPr="006A77CC" w:rsidRDefault="006A77CC" w:rsidP="006A77CC">
      <w:pPr>
        <w:ind w:left="792"/>
        <w:contextualSpacing/>
        <w:jc w:val="both"/>
        <w:rPr>
          <w:rFonts w:ascii="Arial" w:eastAsia="Times New Roman" w:hAnsi="Arial" w:cs="Arial"/>
          <w:bCs/>
          <w:iCs/>
          <w:sz w:val="20"/>
          <w:lang w:eastAsia="es-ES"/>
        </w:rPr>
      </w:pPr>
    </w:p>
    <w:p w14:paraId="22277034" w14:textId="77777777" w:rsidR="006A77CC" w:rsidRPr="006A77CC" w:rsidRDefault="006A77CC" w:rsidP="000F128B">
      <w:pPr>
        <w:numPr>
          <w:ilvl w:val="2"/>
          <w:numId w:val="36"/>
        </w:numPr>
        <w:contextualSpacing/>
        <w:rPr>
          <w:rFonts w:ascii="Arial" w:eastAsia="Times New Roman" w:hAnsi="Arial" w:cs="Arial"/>
          <w:b/>
          <w:bCs/>
          <w:iCs/>
          <w:sz w:val="20"/>
          <w:lang w:eastAsia="es-ES"/>
        </w:rPr>
      </w:pPr>
      <w:r w:rsidRPr="006A77CC">
        <w:rPr>
          <w:rFonts w:ascii="Arial" w:eastAsia="Times New Roman" w:hAnsi="Arial" w:cs="Arial"/>
          <w:b/>
          <w:bCs/>
          <w:iCs/>
          <w:sz w:val="20"/>
          <w:lang w:eastAsia="es-ES"/>
        </w:rPr>
        <w:t>ETAPA PRE OPERATIVA</w:t>
      </w:r>
    </w:p>
    <w:p w14:paraId="5E084B96" w14:textId="77777777" w:rsidR="006A77CC" w:rsidRPr="006A77CC" w:rsidRDefault="006A77CC" w:rsidP="006A77CC">
      <w:pPr>
        <w:ind w:left="720" w:right="-23"/>
        <w:jc w:val="both"/>
        <w:rPr>
          <w:rFonts w:ascii="Arial" w:eastAsia="Times New Roman" w:hAnsi="Arial" w:cs="Arial"/>
          <w:bCs/>
          <w:iCs/>
          <w:sz w:val="20"/>
          <w:u w:val="single"/>
          <w:lang w:eastAsia="es-ES"/>
        </w:rPr>
      </w:pPr>
    </w:p>
    <w:p w14:paraId="7F48AB61" w14:textId="77777777" w:rsidR="006A77CC" w:rsidRPr="006A77CC" w:rsidRDefault="006A77CC" w:rsidP="006A77CC">
      <w:pPr>
        <w:ind w:left="72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Durante esta fase el Contratista deberá cumplir con las condiciones requeridas (puesta a punto de la mesa de ayuda) para </w:t>
      </w:r>
      <w:proofErr w:type="gramStart"/>
      <w:r w:rsidRPr="006A77CC">
        <w:rPr>
          <w:rFonts w:ascii="Arial" w:eastAsia="Times New Roman" w:hAnsi="Arial" w:cs="Arial"/>
          <w:bCs/>
          <w:iCs/>
          <w:sz w:val="20"/>
          <w:lang w:eastAsia="es-ES"/>
        </w:rPr>
        <w:t>dar inicio a</w:t>
      </w:r>
      <w:proofErr w:type="gramEnd"/>
      <w:r w:rsidRPr="006A77CC">
        <w:rPr>
          <w:rFonts w:ascii="Arial" w:eastAsia="Times New Roman" w:hAnsi="Arial" w:cs="Arial"/>
          <w:bCs/>
          <w:iCs/>
          <w:sz w:val="20"/>
          <w:lang w:eastAsia="es-ES"/>
        </w:rPr>
        <w:t xml:space="preserve"> la prestación del servicio. Esta </w:t>
      </w:r>
      <w:r w:rsidRPr="006A77CC">
        <w:rPr>
          <w:rFonts w:ascii="Arial" w:eastAsia="Times New Roman" w:hAnsi="Arial" w:cs="Arial"/>
          <w:b/>
          <w:bCs/>
          <w:iCs/>
          <w:sz w:val="20"/>
          <w:u w:val="single"/>
          <w:lang w:eastAsia="es-ES"/>
        </w:rPr>
        <w:t>etapa no tiene costo</w:t>
      </w:r>
      <w:r w:rsidRPr="006A77CC">
        <w:rPr>
          <w:rFonts w:ascii="Arial" w:eastAsia="Times New Roman" w:hAnsi="Arial" w:cs="Arial"/>
          <w:bCs/>
          <w:iCs/>
          <w:sz w:val="20"/>
          <w:lang w:eastAsia="es-ES"/>
        </w:rPr>
        <w:t xml:space="preserve"> para Osinergmin, estas actividades están descritas en el numeral 8.16. Implementación (FASE PRE-OPERATIVA)</w:t>
      </w:r>
    </w:p>
    <w:p w14:paraId="21E3AC0A" w14:textId="77777777" w:rsidR="006A77CC" w:rsidRPr="006A77CC" w:rsidRDefault="006A77CC" w:rsidP="006A77CC">
      <w:pPr>
        <w:ind w:left="720" w:right="-23"/>
        <w:jc w:val="both"/>
        <w:rPr>
          <w:rFonts w:ascii="Arial" w:eastAsia="Times New Roman" w:hAnsi="Arial" w:cs="Arial"/>
          <w:bCs/>
          <w:iCs/>
          <w:sz w:val="20"/>
          <w:lang w:eastAsia="es-ES"/>
        </w:rPr>
      </w:pPr>
    </w:p>
    <w:p w14:paraId="364BC297" w14:textId="77777777" w:rsidR="006A77CC" w:rsidRPr="006A77CC" w:rsidRDefault="006A77CC" w:rsidP="000F128B">
      <w:pPr>
        <w:numPr>
          <w:ilvl w:val="2"/>
          <w:numId w:val="36"/>
        </w:numPr>
        <w:contextualSpacing/>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 ETAPA OPERATIVA</w:t>
      </w:r>
    </w:p>
    <w:p w14:paraId="1374F539" w14:textId="77777777" w:rsidR="006A77CC" w:rsidRPr="006A77CC" w:rsidRDefault="006A77CC" w:rsidP="006A77CC">
      <w:pPr>
        <w:ind w:left="720" w:right="-23"/>
        <w:jc w:val="both"/>
        <w:rPr>
          <w:rFonts w:ascii="Arial" w:eastAsia="Times New Roman" w:hAnsi="Arial" w:cs="Arial"/>
          <w:bCs/>
          <w:iCs/>
          <w:sz w:val="20"/>
          <w:u w:val="single"/>
          <w:lang w:eastAsia="es-ES"/>
        </w:rPr>
      </w:pPr>
    </w:p>
    <w:p w14:paraId="08F0416F" w14:textId="77777777" w:rsidR="006A77CC" w:rsidRPr="006A77CC" w:rsidRDefault="006A77CC" w:rsidP="006A77CC">
      <w:pPr>
        <w:ind w:left="72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lastRenderedPageBreak/>
        <w:t>Esta etapa comprende la operación o ejecución del servicio por lo que el Contratista deberá ejecutar las actividades indicadas en el numeral 7.2. Alcance del servicio</w:t>
      </w:r>
    </w:p>
    <w:p w14:paraId="040AFBDF" w14:textId="77777777" w:rsidR="006A77CC" w:rsidRPr="006A77CC" w:rsidRDefault="006A77CC" w:rsidP="006A77CC">
      <w:pPr>
        <w:ind w:left="720" w:right="-23"/>
        <w:jc w:val="both"/>
        <w:rPr>
          <w:rFonts w:ascii="Arial" w:eastAsia="Times New Roman" w:hAnsi="Arial" w:cs="Arial"/>
          <w:bCs/>
          <w:iCs/>
          <w:sz w:val="20"/>
          <w:lang w:eastAsia="es-ES"/>
        </w:rPr>
      </w:pPr>
    </w:p>
    <w:p w14:paraId="346D447F" w14:textId="77777777" w:rsidR="006A77CC" w:rsidRPr="006A77CC" w:rsidRDefault="006A77CC" w:rsidP="006A77CC">
      <w:pPr>
        <w:ind w:left="720" w:right="-23"/>
        <w:jc w:val="both"/>
        <w:rPr>
          <w:rFonts w:ascii="Arial" w:eastAsia="Times New Roman" w:hAnsi="Arial" w:cs="Arial"/>
          <w:bCs/>
          <w:iCs/>
          <w:sz w:val="20"/>
          <w:lang w:eastAsia="es-ES"/>
        </w:rPr>
      </w:pPr>
    </w:p>
    <w:p w14:paraId="5EE99599" w14:textId="77777777" w:rsidR="006A77CC" w:rsidRPr="006A77CC" w:rsidRDefault="006A77CC" w:rsidP="000F128B">
      <w:pPr>
        <w:numPr>
          <w:ilvl w:val="2"/>
          <w:numId w:val="36"/>
        </w:numPr>
        <w:contextualSpacing/>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 ETAPA POST OPERATIVA </w:t>
      </w:r>
    </w:p>
    <w:p w14:paraId="421D0A24" w14:textId="77777777" w:rsidR="006A77CC" w:rsidRPr="006A77CC" w:rsidRDefault="006A77CC" w:rsidP="006A77CC">
      <w:pPr>
        <w:ind w:left="72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En esta etapa se desarrolla la Trasferencia al Contratista.</w:t>
      </w:r>
    </w:p>
    <w:p w14:paraId="6F1ACEB5" w14:textId="77777777" w:rsidR="006A77CC" w:rsidRPr="006A77CC" w:rsidRDefault="006A77CC" w:rsidP="006A77CC">
      <w:pPr>
        <w:ind w:left="426"/>
        <w:jc w:val="both"/>
        <w:rPr>
          <w:rFonts w:ascii="Arial" w:eastAsia="Times New Roman" w:hAnsi="Arial" w:cs="Arial"/>
          <w:bCs/>
          <w:iCs/>
          <w:sz w:val="20"/>
          <w:lang w:eastAsia="es-ES"/>
        </w:rPr>
      </w:pPr>
    </w:p>
    <w:p w14:paraId="7278E877" w14:textId="77777777" w:rsidR="006A77CC" w:rsidRPr="006A77CC" w:rsidRDefault="006A77CC" w:rsidP="006A77CC">
      <w:pPr>
        <w:contextualSpacing/>
        <w:jc w:val="both"/>
        <w:rPr>
          <w:rFonts w:ascii="Arial" w:eastAsia="Calibri" w:hAnsi="Arial" w:cs="Arial"/>
          <w:bCs/>
          <w:iCs/>
          <w:sz w:val="20"/>
        </w:rPr>
      </w:pPr>
    </w:p>
    <w:p w14:paraId="237B2108" w14:textId="2F01EAA7" w:rsidR="006A77CC" w:rsidRPr="006A77CC" w:rsidRDefault="006A77CC" w:rsidP="000F128B">
      <w:pPr>
        <w:numPr>
          <w:ilvl w:val="1"/>
          <w:numId w:val="36"/>
        </w:numPr>
        <w:contextualSpacing/>
        <w:jc w:val="both"/>
        <w:rPr>
          <w:rFonts w:ascii="Arial" w:eastAsia="Times New Roman" w:hAnsi="Arial" w:cs="Arial"/>
          <w:b/>
          <w:sz w:val="20"/>
          <w:lang w:eastAsia="es-ES"/>
        </w:rPr>
      </w:pPr>
      <w:r w:rsidRPr="006A77CC">
        <w:rPr>
          <w:rFonts w:ascii="Arial" w:eastAsia="Times New Roman" w:hAnsi="Arial" w:cs="Arial"/>
          <w:b/>
          <w:sz w:val="20"/>
          <w:lang w:eastAsia="es-ES"/>
        </w:rPr>
        <w:t>ALCANCE DEL SERVICIO</w:t>
      </w:r>
      <w:r w:rsidR="00E541ED">
        <w:rPr>
          <w:rStyle w:val="Refdenotaalpie"/>
          <w:rFonts w:ascii="Arial" w:eastAsia="Times New Roman" w:hAnsi="Arial" w:cs="Arial"/>
          <w:b/>
          <w:sz w:val="20"/>
          <w:lang w:eastAsia="es-ES"/>
        </w:rPr>
        <w:footnoteReference w:id="21"/>
      </w:r>
      <w:r w:rsidR="004111B3">
        <w:rPr>
          <w:rFonts w:ascii="Arial" w:eastAsia="Times New Roman" w:hAnsi="Arial" w:cs="Arial"/>
          <w:b/>
          <w:sz w:val="20"/>
          <w:lang w:eastAsia="es-ES"/>
        </w:rPr>
        <w:t xml:space="preserve">, </w:t>
      </w:r>
      <w:r w:rsidR="004111B3">
        <w:rPr>
          <w:rStyle w:val="Refdenotaalpie"/>
          <w:rFonts w:ascii="Arial" w:eastAsia="Times New Roman" w:hAnsi="Arial" w:cs="Arial"/>
          <w:b/>
          <w:sz w:val="20"/>
          <w:lang w:eastAsia="es-ES"/>
        </w:rPr>
        <w:footnoteReference w:id="22"/>
      </w:r>
    </w:p>
    <w:p w14:paraId="45AEF6DD" w14:textId="77777777" w:rsidR="006A77CC" w:rsidRPr="006A77CC" w:rsidRDefault="006A77CC" w:rsidP="006A77CC">
      <w:pPr>
        <w:ind w:left="360"/>
        <w:outlineLvl w:val="1"/>
        <w:rPr>
          <w:rFonts w:ascii="Arial" w:eastAsia="Times New Roman" w:hAnsi="Arial" w:cs="Arial"/>
          <w:b/>
          <w:sz w:val="20"/>
          <w:lang w:eastAsia="es-ES"/>
        </w:rPr>
      </w:pPr>
    </w:p>
    <w:p w14:paraId="644156A6" w14:textId="77777777" w:rsidR="006A77CC" w:rsidRPr="006A77CC" w:rsidRDefault="006A77CC" w:rsidP="006A77CC">
      <w:pPr>
        <w:ind w:left="426"/>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Osinergmin se encuentra en un proceso de mejora continua y alineamiento a las mejores prácticas de calidad de sus servicios a nivel nacional. </w:t>
      </w:r>
    </w:p>
    <w:p w14:paraId="39A5FA64" w14:textId="77777777" w:rsidR="006A77CC" w:rsidRPr="006A77CC" w:rsidRDefault="006A77CC" w:rsidP="006A77CC">
      <w:pPr>
        <w:ind w:left="426"/>
        <w:jc w:val="both"/>
        <w:rPr>
          <w:rFonts w:ascii="Arial" w:eastAsia="Times New Roman" w:hAnsi="Arial" w:cs="Arial"/>
          <w:bCs/>
          <w:iCs/>
          <w:sz w:val="20"/>
          <w:lang w:eastAsia="es-ES"/>
        </w:rPr>
      </w:pPr>
    </w:p>
    <w:p w14:paraId="2F83B13C" w14:textId="5115227C" w:rsidR="006A77CC" w:rsidRPr="006A77CC" w:rsidRDefault="003873B1" w:rsidP="003873B1">
      <w:pPr>
        <w:ind w:left="426"/>
        <w:jc w:val="both"/>
        <w:rPr>
          <w:rFonts w:ascii="Arial" w:eastAsia="Times New Roman" w:hAnsi="Arial" w:cs="Arial"/>
          <w:bCs/>
          <w:iCs/>
          <w:sz w:val="20"/>
          <w:lang w:eastAsia="es-ES"/>
        </w:rPr>
      </w:pPr>
      <w:r w:rsidRPr="003873B1">
        <w:rPr>
          <w:rFonts w:ascii="Arial" w:eastAsia="Times New Roman" w:hAnsi="Arial" w:cs="Arial"/>
          <w:bCs/>
          <w:iCs/>
          <w:color w:val="2E74B5" w:themeColor="accent1" w:themeShade="BF"/>
          <w:sz w:val="20"/>
          <w:lang w:eastAsia="es-ES"/>
        </w:rPr>
        <w:t>El Contratista debe ofrecer todo el respaldo necesario para la continuidad de servicios informáticos, garantizando un tiempo de respuesta óptimo en base a los acuerdos de servicios</w:t>
      </w:r>
      <w:r>
        <w:rPr>
          <w:rFonts w:ascii="Arial" w:eastAsia="Times New Roman" w:hAnsi="Arial" w:cs="Arial"/>
          <w:bCs/>
          <w:iCs/>
          <w:color w:val="2E74B5" w:themeColor="accent1" w:themeShade="BF"/>
          <w:sz w:val="20"/>
          <w:lang w:eastAsia="es-ES"/>
        </w:rPr>
        <w:t xml:space="preserve"> </w:t>
      </w:r>
      <w:r w:rsidRPr="003873B1">
        <w:rPr>
          <w:rFonts w:ascii="Arial" w:eastAsia="Times New Roman" w:hAnsi="Arial" w:cs="Arial"/>
          <w:bCs/>
          <w:iCs/>
          <w:color w:val="2E74B5" w:themeColor="accent1" w:themeShade="BF"/>
          <w:sz w:val="20"/>
          <w:lang w:eastAsia="es-ES"/>
        </w:rPr>
        <w:t>definidos por niveles de servicio (</w:t>
      </w:r>
      <w:proofErr w:type="spellStart"/>
      <w:r w:rsidRPr="003873B1">
        <w:rPr>
          <w:rFonts w:ascii="Arial" w:eastAsia="Times New Roman" w:hAnsi="Arial" w:cs="Arial"/>
          <w:bCs/>
          <w:iCs/>
          <w:color w:val="2E74B5" w:themeColor="accent1" w:themeShade="BF"/>
          <w:sz w:val="20"/>
          <w:lang w:eastAsia="es-ES"/>
        </w:rPr>
        <w:t>SLA´s</w:t>
      </w:r>
      <w:proofErr w:type="spellEnd"/>
      <w:r w:rsidRPr="003873B1">
        <w:rPr>
          <w:rFonts w:ascii="Arial" w:eastAsia="Times New Roman" w:hAnsi="Arial" w:cs="Arial"/>
          <w:bCs/>
          <w:iCs/>
          <w:color w:val="2E74B5" w:themeColor="accent1" w:themeShade="BF"/>
          <w:sz w:val="20"/>
          <w:lang w:eastAsia="es-ES"/>
        </w:rPr>
        <w:t>) indicados en el numeral 7.4 Niveles de servicio</w:t>
      </w:r>
      <w:r w:rsidRPr="003873B1">
        <w:rPr>
          <w:rFonts w:ascii="Arial" w:eastAsia="Times New Roman" w:hAnsi="Arial" w:cs="Arial"/>
          <w:bCs/>
          <w:iCs/>
          <w:sz w:val="20"/>
          <w:lang w:eastAsia="es-ES"/>
        </w:rPr>
        <w:t>.</w:t>
      </w:r>
      <w:r w:rsidR="00E85E19">
        <w:rPr>
          <w:rStyle w:val="Refdenotaalpie"/>
          <w:rFonts w:ascii="Arial" w:eastAsia="Times New Roman" w:hAnsi="Arial" w:cs="Arial"/>
          <w:bCs/>
          <w:iCs/>
          <w:sz w:val="20"/>
          <w:lang w:eastAsia="es-ES"/>
        </w:rPr>
        <w:footnoteReference w:id="23"/>
      </w:r>
    </w:p>
    <w:p w14:paraId="6A331BA4" w14:textId="77777777" w:rsidR="006A77CC" w:rsidRPr="006A77CC" w:rsidRDefault="006A77CC" w:rsidP="006A77CC">
      <w:pPr>
        <w:ind w:left="426"/>
        <w:jc w:val="both"/>
        <w:rPr>
          <w:rFonts w:ascii="Arial" w:eastAsia="Times New Roman" w:hAnsi="Arial" w:cs="Arial"/>
          <w:bCs/>
          <w:iCs/>
          <w:sz w:val="20"/>
          <w:lang w:eastAsia="es-ES"/>
        </w:rPr>
      </w:pPr>
    </w:p>
    <w:p w14:paraId="45B86268" w14:textId="77777777" w:rsidR="006A77CC" w:rsidRPr="006A77CC" w:rsidRDefault="006A77CC" w:rsidP="006A77CC">
      <w:pPr>
        <w:ind w:left="426"/>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Vista desde el punto operacional, la mesa de ayuda para el servicio provee a los usuarios un punto único de contacto mediante el cual se resuelvan y/o canalicen sus necesidades relativas al uso de recursos y servicios de plataformas tecnológicas, a su vez responden de una manera oportuna y eficiente a las peticiones que dichos usuarios realicen, </w:t>
      </w:r>
      <w:proofErr w:type="gramStart"/>
      <w:r w:rsidRPr="006A77CC">
        <w:rPr>
          <w:rFonts w:ascii="Arial" w:eastAsia="Times New Roman" w:hAnsi="Arial" w:cs="Arial"/>
          <w:bCs/>
          <w:iCs/>
          <w:sz w:val="20"/>
          <w:lang w:eastAsia="es-ES"/>
        </w:rPr>
        <w:t>en relación a</w:t>
      </w:r>
      <w:proofErr w:type="gramEnd"/>
      <w:r w:rsidRPr="006A77CC">
        <w:rPr>
          <w:rFonts w:ascii="Arial" w:eastAsia="Times New Roman" w:hAnsi="Arial" w:cs="Arial"/>
          <w:bCs/>
          <w:iCs/>
          <w:sz w:val="20"/>
          <w:lang w:eastAsia="es-ES"/>
        </w:rPr>
        <w:t xml:space="preserve"> los diversos aspectos bajo la competencia de la Gerencia de Sistemas y Tecnologías de la Información.</w:t>
      </w:r>
    </w:p>
    <w:p w14:paraId="4DA404F9" w14:textId="77777777" w:rsidR="006A77CC" w:rsidRPr="006A77CC" w:rsidRDefault="006A77CC" w:rsidP="006A77CC">
      <w:pPr>
        <w:ind w:left="426"/>
        <w:jc w:val="both"/>
        <w:rPr>
          <w:rFonts w:ascii="Arial" w:eastAsia="Times New Roman" w:hAnsi="Arial" w:cs="Arial"/>
          <w:bCs/>
          <w:iCs/>
          <w:sz w:val="20"/>
          <w:lang w:eastAsia="es-ES"/>
        </w:rPr>
      </w:pPr>
    </w:p>
    <w:p w14:paraId="285FB274" w14:textId="77777777" w:rsidR="006A77CC" w:rsidRPr="006A77CC" w:rsidRDefault="006A77CC" w:rsidP="006A77CC">
      <w:pPr>
        <w:jc w:val="both"/>
        <w:rPr>
          <w:rFonts w:ascii="Arial" w:eastAsia="Times New Roman" w:hAnsi="Arial" w:cs="Arial"/>
          <w:bCs/>
          <w:iCs/>
          <w:sz w:val="20"/>
          <w:lang w:eastAsia="es-ES"/>
        </w:rPr>
      </w:pPr>
    </w:p>
    <w:p w14:paraId="7A4DD87D" w14:textId="77777777" w:rsidR="006A77CC" w:rsidRPr="006A77CC" w:rsidRDefault="006A77CC" w:rsidP="006A77CC">
      <w:pPr>
        <w:ind w:left="426"/>
        <w:jc w:val="both"/>
        <w:rPr>
          <w:rFonts w:ascii="Arial" w:eastAsia="Times New Roman" w:hAnsi="Arial" w:cs="Arial"/>
          <w:bCs/>
          <w:iCs/>
          <w:sz w:val="20"/>
          <w:lang w:eastAsia="es-ES"/>
        </w:rPr>
      </w:pPr>
      <w:proofErr w:type="gramStart"/>
      <w:r w:rsidRPr="006A77CC">
        <w:rPr>
          <w:rFonts w:ascii="Arial" w:eastAsia="Times New Roman" w:hAnsi="Arial" w:cs="Arial"/>
          <w:bCs/>
          <w:iCs/>
          <w:sz w:val="20"/>
          <w:lang w:eastAsia="es-ES"/>
        </w:rPr>
        <w:t>De acuerdo a</w:t>
      </w:r>
      <w:proofErr w:type="gramEnd"/>
      <w:r w:rsidRPr="006A77CC">
        <w:rPr>
          <w:rFonts w:ascii="Arial" w:eastAsia="Times New Roman" w:hAnsi="Arial" w:cs="Arial"/>
          <w:bCs/>
          <w:iCs/>
          <w:sz w:val="20"/>
          <w:lang w:eastAsia="es-ES"/>
        </w:rPr>
        <w:t xml:space="preserve"> las mejores prácticas, la mesa de ayuda para los servicios propuesta deberá considerar dentro de su estructura funcional las siguientes actividades:</w:t>
      </w:r>
    </w:p>
    <w:p w14:paraId="17773723" w14:textId="77777777" w:rsidR="006A77CC" w:rsidRPr="006A77CC" w:rsidRDefault="006A77CC" w:rsidP="006A77CC">
      <w:pPr>
        <w:ind w:left="426"/>
        <w:jc w:val="both"/>
        <w:rPr>
          <w:rFonts w:ascii="Arial" w:eastAsia="Times New Roman" w:hAnsi="Arial" w:cs="Arial"/>
          <w:bCs/>
          <w:iCs/>
          <w:sz w:val="20"/>
          <w:lang w:eastAsia="es-ES"/>
        </w:rPr>
      </w:pPr>
    </w:p>
    <w:p w14:paraId="538AF9C7" w14:textId="7777777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Recibir llamadas, correos y chat vínculo de primer nivel con el usuario.</w:t>
      </w:r>
    </w:p>
    <w:p w14:paraId="159D2CC0" w14:textId="0A14DD2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Registrar y dar seguimiento a las fallas y solicitudes de servicio.</w:t>
      </w:r>
      <w:r w:rsidR="007F7ACE">
        <w:rPr>
          <w:rStyle w:val="Refdenotaalpie"/>
          <w:rFonts w:ascii="Arial" w:eastAsia="Calibri" w:hAnsi="Arial" w:cs="Arial"/>
          <w:bCs/>
          <w:iCs/>
          <w:sz w:val="20"/>
        </w:rPr>
        <w:footnoteReference w:id="24"/>
      </w:r>
    </w:p>
    <w:p w14:paraId="49CA72FA" w14:textId="7777777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Evaluación inicial, intento de solución y escalamiento basándose en los niveles de servicios acordados.</w:t>
      </w:r>
    </w:p>
    <w:p w14:paraId="76A9C79E" w14:textId="7777777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Monitorear los servicios de escalamiento.</w:t>
      </w:r>
    </w:p>
    <w:p w14:paraId="6A5C00B1" w14:textId="7777777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Administrar el ciclo de vida de la solicitud, incluyendo su cierre.</w:t>
      </w:r>
    </w:p>
    <w:p w14:paraId="66936FB9" w14:textId="68A75C5E"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Ofrecer recomendaciones para la mejora del servicio.</w:t>
      </w:r>
      <w:r w:rsidR="007F7ACE">
        <w:rPr>
          <w:rStyle w:val="Refdenotaalpie"/>
          <w:rFonts w:ascii="Arial" w:eastAsia="Calibri" w:hAnsi="Arial" w:cs="Arial"/>
          <w:bCs/>
          <w:iCs/>
          <w:sz w:val="20"/>
        </w:rPr>
        <w:footnoteReference w:id="25"/>
      </w:r>
    </w:p>
    <w:p w14:paraId="4131FBDA" w14:textId="7777777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lastRenderedPageBreak/>
        <w:t>Resaltar las necesidades de entrenamiento y educación del cliente.</w:t>
      </w:r>
    </w:p>
    <w:p w14:paraId="3597A666" w14:textId="77777777" w:rsidR="006A77CC" w:rsidRP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Contribuir con la identificación de fallas en el servicio y solicitudes recurrentes.</w:t>
      </w:r>
    </w:p>
    <w:p w14:paraId="15D7667B" w14:textId="601787FF" w:rsidR="006A77CC" w:rsidRDefault="006A77CC" w:rsidP="000F128B">
      <w:pPr>
        <w:numPr>
          <w:ilvl w:val="0"/>
          <w:numId w:val="39"/>
        </w:numPr>
        <w:spacing w:after="200" w:line="276" w:lineRule="auto"/>
        <w:contextualSpacing/>
        <w:jc w:val="both"/>
        <w:rPr>
          <w:rFonts w:ascii="Arial" w:eastAsia="Calibri" w:hAnsi="Arial" w:cs="Arial"/>
          <w:bCs/>
          <w:iCs/>
          <w:sz w:val="20"/>
        </w:rPr>
      </w:pPr>
      <w:r w:rsidRPr="006A77CC">
        <w:rPr>
          <w:rFonts w:ascii="Arial" w:eastAsia="Calibri" w:hAnsi="Arial" w:cs="Arial"/>
          <w:bCs/>
          <w:iCs/>
          <w:sz w:val="20"/>
        </w:rPr>
        <w:t>Apoyar a la Gerencia de Sistemas y Tecnologías de la Información en temas microinformáticos y otras actividades que la naturaleza del servicio pueda soportarlo.</w:t>
      </w:r>
      <w:r w:rsidR="00C745AE">
        <w:rPr>
          <w:rStyle w:val="Refdenotaalpie"/>
          <w:rFonts w:ascii="Arial" w:eastAsia="Calibri" w:hAnsi="Arial" w:cs="Arial"/>
          <w:bCs/>
          <w:iCs/>
          <w:sz w:val="20"/>
        </w:rPr>
        <w:footnoteReference w:id="26"/>
      </w:r>
      <w:r w:rsidR="008D3F05">
        <w:rPr>
          <w:rFonts w:ascii="Arial" w:eastAsia="Calibri" w:hAnsi="Arial" w:cs="Arial"/>
          <w:bCs/>
          <w:iCs/>
          <w:sz w:val="20"/>
        </w:rPr>
        <w:t xml:space="preserve">, </w:t>
      </w:r>
      <w:r w:rsidR="008D3F05">
        <w:rPr>
          <w:rStyle w:val="Refdenotaalpie"/>
          <w:rFonts w:ascii="Arial" w:eastAsia="Calibri" w:hAnsi="Arial" w:cs="Arial"/>
          <w:bCs/>
          <w:iCs/>
          <w:sz w:val="20"/>
        </w:rPr>
        <w:footnoteReference w:id="27"/>
      </w:r>
    </w:p>
    <w:p w14:paraId="292ACEE5" w14:textId="77777777" w:rsidR="006A77CC" w:rsidRPr="006A77CC" w:rsidRDefault="006A77CC" w:rsidP="006A77CC">
      <w:pPr>
        <w:spacing w:after="200" w:line="276" w:lineRule="auto"/>
        <w:ind w:left="993"/>
        <w:contextualSpacing/>
        <w:jc w:val="both"/>
        <w:rPr>
          <w:rFonts w:ascii="Arial" w:eastAsia="Calibri" w:hAnsi="Arial" w:cs="Arial"/>
          <w:bCs/>
          <w:iCs/>
          <w:sz w:val="20"/>
        </w:rPr>
      </w:pPr>
    </w:p>
    <w:p w14:paraId="038344D8" w14:textId="77777777" w:rsidR="006A77CC" w:rsidRPr="006A77CC" w:rsidRDefault="006A77CC" w:rsidP="000F128B">
      <w:pPr>
        <w:numPr>
          <w:ilvl w:val="2"/>
          <w:numId w:val="36"/>
        </w:numPr>
        <w:spacing w:after="120"/>
        <w:ind w:left="993" w:hanging="567"/>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 xml:space="preserve">Criterios de Administración </w:t>
      </w:r>
    </w:p>
    <w:p w14:paraId="5DF4C2DF" w14:textId="77777777"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Cs/>
          <w:iCs/>
          <w:sz w:val="20"/>
          <w:lang w:eastAsia="es-ES"/>
        </w:rPr>
        <w:t>El objetivo es garantizar un excelente nivel de servicio, restaurar la operación normal del servicio lo antes posible, minimizando el impacto adverso sobre las operaciones del negocio, cumplimiento de acuerdos y sobre todo la satisfacción de los clientes.</w:t>
      </w:r>
    </w:p>
    <w:p w14:paraId="11E4CBE4" w14:textId="77777777" w:rsidR="006A77CC" w:rsidRPr="006A77CC" w:rsidRDefault="006A77CC" w:rsidP="006A77CC">
      <w:pPr>
        <w:ind w:left="993"/>
        <w:jc w:val="both"/>
        <w:rPr>
          <w:rFonts w:ascii="Arial" w:eastAsia="Times New Roman" w:hAnsi="Arial" w:cs="Arial"/>
          <w:bCs/>
          <w:iCs/>
          <w:sz w:val="20"/>
          <w:lang w:eastAsia="es-ES"/>
        </w:rPr>
      </w:pPr>
    </w:p>
    <w:p w14:paraId="116EAC5E" w14:textId="77777777"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Cs/>
          <w:iCs/>
          <w:sz w:val="20"/>
          <w:lang w:eastAsia="es-ES"/>
        </w:rPr>
        <w:t>A fin de poder estimar los alcances y acuerdos para gestionar la mesa de servicios, el Contratista deberá tener en cuenta la definición correcta de incidentes y problemas.</w:t>
      </w:r>
    </w:p>
    <w:p w14:paraId="5DD75103" w14:textId="77777777" w:rsidR="006A77CC" w:rsidRPr="006A77CC" w:rsidRDefault="006A77CC" w:rsidP="006A77CC">
      <w:pPr>
        <w:ind w:left="993"/>
        <w:jc w:val="both"/>
        <w:rPr>
          <w:rFonts w:ascii="Arial" w:eastAsia="Times New Roman" w:hAnsi="Arial" w:cs="Arial"/>
          <w:bCs/>
          <w:iCs/>
          <w:sz w:val="20"/>
          <w:lang w:eastAsia="es-ES"/>
        </w:rPr>
      </w:pPr>
    </w:p>
    <w:p w14:paraId="284BC924" w14:textId="77777777"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
          <w:bCs/>
          <w:iCs/>
          <w:sz w:val="20"/>
          <w:lang w:eastAsia="es-ES"/>
        </w:rPr>
        <w:t>Incidente:</w:t>
      </w:r>
      <w:r w:rsidRPr="006A77CC">
        <w:rPr>
          <w:rFonts w:ascii="Arial" w:eastAsia="Times New Roman" w:hAnsi="Arial" w:cs="Arial"/>
          <w:bCs/>
          <w:iCs/>
          <w:sz w:val="20"/>
          <w:lang w:eastAsia="es-ES"/>
        </w:rPr>
        <w:t xml:space="preserve"> Viene a representar cualquier evento que no es parte de la operación estándar de un servicio y que causa o puede ser causante de una interrupción o una reducción del servicio en el usuario final.</w:t>
      </w:r>
    </w:p>
    <w:p w14:paraId="7E7036E0" w14:textId="77777777" w:rsidR="006A77CC" w:rsidRPr="006A77CC" w:rsidRDefault="006A77CC" w:rsidP="006A77CC">
      <w:pPr>
        <w:ind w:left="993"/>
        <w:jc w:val="both"/>
        <w:rPr>
          <w:rFonts w:ascii="Arial" w:eastAsia="Times New Roman" w:hAnsi="Arial" w:cs="Arial"/>
          <w:bCs/>
          <w:iCs/>
          <w:sz w:val="20"/>
          <w:lang w:eastAsia="es-ES"/>
        </w:rPr>
      </w:pPr>
    </w:p>
    <w:p w14:paraId="31F6368C" w14:textId="77777777"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
          <w:bCs/>
          <w:iCs/>
          <w:sz w:val="20"/>
          <w:lang w:eastAsia="es-ES"/>
        </w:rPr>
        <w:t>Problema:</w:t>
      </w:r>
      <w:r w:rsidRPr="006A77CC">
        <w:rPr>
          <w:rFonts w:ascii="Arial" w:eastAsia="Times New Roman" w:hAnsi="Arial" w:cs="Arial"/>
          <w:bCs/>
          <w:iCs/>
          <w:sz w:val="20"/>
          <w:lang w:eastAsia="es-ES"/>
        </w:rPr>
        <w:t xml:space="preserve"> Se define como una condición identificada de múltiples incidentes que exhiben síntomas comunes.  </w:t>
      </w:r>
    </w:p>
    <w:p w14:paraId="4D976669" w14:textId="77777777" w:rsidR="006A77CC" w:rsidRPr="006A77CC" w:rsidRDefault="006A77CC" w:rsidP="006A77CC">
      <w:pPr>
        <w:ind w:left="993"/>
        <w:jc w:val="both"/>
        <w:rPr>
          <w:rFonts w:ascii="Arial" w:eastAsia="Times New Roman" w:hAnsi="Arial" w:cs="Arial"/>
          <w:bCs/>
          <w:iCs/>
          <w:sz w:val="20"/>
          <w:lang w:eastAsia="es-ES"/>
        </w:rPr>
      </w:pPr>
    </w:p>
    <w:p w14:paraId="4440A3E9" w14:textId="77777777"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
          <w:bCs/>
          <w:iCs/>
          <w:sz w:val="20"/>
          <w:lang w:eastAsia="es-ES"/>
        </w:rPr>
        <w:t xml:space="preserve">Requerimiento: </w:t>
      </w:r>
      <w:r w:rsidRPr="006A77CC">
        <w:rPr>
          <w:rFonts w:ascii="Arial" w:eastAsia="Times New Roman" w:hAnsi="Arial" w:cs="Arial"/>
          <w:bCs/>
          <w:iCs/>
          <w:sz w:val="20"/>
          <w:lang w:eastAsia="es-ES"/>
        </w:rPr>
        <w:t xml:space="preserve">Es una actividad realizada sobre la </w:t>
      </w:r>
      <w:r w:rsidRPr="006A77CC">
        <w:rPr>
          <w:rFonts w:ascii="Arial" w:eastAsia="Times New Roman" w:hAnsi="Arial" w:cs="Arial"/>
          <w:bCs/>
          <w:iCs/>
          <w:sz w:val="20"/>
          <w:u w:val="single"/>
          <w:lang w:eastAsia="es-ES"/>
        </w:rPr>
        <w:t>infraestructura TIC</w:t>
      </w:r>
      <w:r w:rsidRPr="006A77CC">
        <w:rPr>
          <w:rFonts w:ascii="Arial" w:eastAsia="Times New Roman" w:hAnsi="Arial" w:cs="Arial"/>
          <w:bCs/>
          <w:iCs/>
          <w:sz w:val="20"/>
          <w:lang w:eastAsia="es-ES"/>
        </w:rPr>
        <w:t xml:space="preserve"> a pedido de los usuarios y que tiene característica previsible y programable.</w:t>
      </w:r>
    </w:p>
    <w:p w14:paraId="7EDCEC58" w14:textId="77777777" w:rsidR="006A77CC" w:rsidRPr="006A77CC" w:rsidRDefault="006A77CC" w:rsidP="006A77CC">
      <w:pPr>
        <w:ind w:left="993"/>
        <w:jc w:val="both"/>
        <w:rPr>
          <w:rFonts w:ascii="Arial" w:eastAsia="Times New Roman" w:hAnsi="Arial" w:cs="Arial"/>
          <w:bCs/>
          <w:iCs/>
          <w:sz w:val="20"/>
          <w:lang w:eastAsia="es-ES"/>
        </w:rPr>
      </w:pPr>
    </w:p>
    <w:p w14:paraId="7C63EFD7" w14:textId="5DBBB326"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Cs/>
          <w:iCs/>
          <w:sz w:val="20"/>
          <w:lang w:eastAsia="es-ES"/>
        </w:rPr>
        <w:t>Es indispensable considerar dentro de los alcances para mesa de ayuda, la definición de acuerdo de nivel de servicios (SLA) basados tanto a nivel de cada cliente como del servicio en general.</w:t>
      </w:r>
      <w:r w:rsidR="008D3F05">
        <w:rPr>
          <w:rStyle w:val="Refdenotaalpie"/>
          <w:rFonts w:ascii="Arial" w:eastAsia="Times New Roman" w:hAnsi="Arial" w:cs="Arial"/>
          <w:bCs/>
          <w:iCs/>
          <w:sz w:val="20"/>
          <w:lang w:eastAsia="es-ES"/>
        </w:rPr>
        <w:footnoteReference w:id="28"/>
      </w:r>
      <w:r w:rsidRPr="006A77CC">
        <w:rPr>
          <w:rFonts w:ascii="Arial" w:eastAsia="Times New Roman" w:hAnsi="Arial" w:cs="Arial"/>
          <w:bCs/>
          <w:iCs/>
          <w:sz w:val="20"/>
          <w:lang w:eastAsia="es-ES"/>
        </w:rPr>
        <w:t xml:space="preserve"> Por otro lado, se deberá establecer un sistema de seguimiento y administración de los niveles de servicio pactados por el Contratista que permita mantener y mejorar continuamente la calidad de los servicios de TI a través de un ciclo constante de acuerdos y generación de reportes que permitan satisfacer las expectativas de los clientes.</w:t>
      </w:r>
    </w:p>
    <w:p w14:paraId="20F4FF52" w14:textId="77777777" w:rsidR="006A77CC" w:rsidRPr="006A77CC" w:rsidRDefault="006A77CC" w:rsidP="006A77CC">
      <w:pPr>
        <w:ind w:left="993"/>
        <w:jc w:val="both"/>
        <w:rPr>
          <w:rFonts w:ascii="Arial" w:eastAsia="Times New Roman" w:hAnsi="Arial" w:cs="Arial"/>
          <w:bCs/>
          <w:iCs/>
          <w:sz w:val="20"/>
          <w:lang w:eastAsia="es-ES"/>
        </w:rPr>
      </w:pPr>
    </w:p>
    <w:p w14:paraId="71F3BC23" w14:textId="77777777" w:rsidR="006A77CC" w:rsidRPr="006A77CC" w:rsidRDefault="006A77CC" w:rsidP="006A77CC">
      <w:pPr>
        <w:ind w:left="993"/>
        <w:jc w:val="both"/>
        <w:rPr>
          <w:rFonts w:ascii="Arial" w:eastAsia="Times New Roman" w:hAnsi="Arial" w:cs="Arial"/>
          <w:bCs/>
          <w:iCs/>
          <w:sz w:val="20"/>
          <w:lang w:eastAsia="es-ES"/>
        </w:rPr>
      </w:pPr>
    </w:p>
    <w:p w14:paraId="2E857244" w14:textId="77777777" w:rsidR="006A77CC" w:rsidRPr="006A77CC" w:rsidRDefault="006A77CC" w:rsidP="006A77CC">
      <w:pPr>
        <w:ind w:left="99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a fin de asegurar los acuerdos de niveles de servicios deberá entregar detalladamente los puntos asociados a las mejores prácticas de ITIL (Biblioteca de Infraestructura de Tecnologías de Información - Buenas prácticas en servicios de mesa de Ayuda), los mismos que serán entregados por Osinergmin al inicio de la fase operativa al </w:t>
      </w:r>
      <w:r w:rsidRPr="006A77CC">
        <w:rPr>
          <w:rFonts w:ascii="Arial" w:eastAsia="Times New Roman" w:hAnsi="Arial" w:cs="Arial"/>
          <w:bCs/>
          <w:iCs/>
          <w:sz w:val="20"/>
          <w:lang w:eastAsia="es-MX"/>
        </w:rPr>
        <w:t xml:space="preserve">Jefe de Proyectos </w:t>
      </w:r>
      <w:r w:rsidRPr="006A77CC">
        <w:rPr>
          <w:rFonts w:ascii="Arial" w:eastAsia="Times New Roman" w:hAnsi="Arial" w:cs="Arial"/>
          <w:bCs/>
          <w:iCs/>
          <w:sz w:val="20"/>
          <w:lang w:eastAsia="es-ES"/>
        </w:rPr>
        <w:t>de la Mesa de Ayuda.</w:t>
      </w:r>
    </w:p>
    <w:p w14:paraId="507D75BE" w14:textId="77777777" w:rsidR="006A77CC" w:rsidRPr="006A77CC" w:rsidRDefault="006A77CC" w:rsidP="006A77CC">
      <w:pPr>
        <w:ind w:left="993"/>
        <w:jc w:val="both"/>
        <w:rPr>
          <w:rFonts w:ascii="Arial" w:eastAsia="Times New Roman" w:hAnsi="Arial" w:cs="Arial"/>
          <w:bCs/>
          <w:iCs/>
          <w:sz w:val="20"/>
          <w:lang w:eastAsia="es-ES"/>
        </w:rPr>
      </w:pPr>
    </w:p>
    <w:p w14:paraId="458A0AAA" w14:textId="0AF1AE2A" w:rsidR="002938F3" w:rsidRPr="002938F3" w:rsidRDefault="002938F3" w:rsidP="002938F3">
      <w:pPr>
        <w:ind w:left="993"/>
        <w:jc w:val="both"/>
        <w:rPr>
          <w:rFonts w:ascii="Arial" w:eastAsia="Times New Roman" w:hAnsi="Arial" w:cs="Arial"/>
          <w:bCs/>
          <w:iCs/>
          <w:color w:val="2E74B5" w:themeColor="accent1" w:themeShade="BF"/>
          <w:sz w:val="20"/>
          <w:lang w:eastAsia="es-ES"/>
        </w:rPr>
      </w:pPr>
      <w:r w:rsidRPr="002938F3">
        <w:rPr>
          <w:rFonts w:ascii="Arial" w:eastAsia="Times New Roman" w:hAnsi="Arial" w:cs="Arial"/>
          <w:bCs/>
          <w:iCs/>
          <w:color w:val="2E74B5" w:themeColor="accent1" w:themeShade="BF"/>
          <w:sz w:val="20"/>
          <w:lang w:eastAsia="es-ES"/>
        </w:rPr>
        <w:t>El Contratista deberá proveer la herramienta de Mesa de Ayuda y realizar el registro</w:t>
      </w:r>
      <w:r>
        <w:rPr>
          <w:rFonts w:ascii="Arial" w:eastAsia="Times New Roman" w:hAnsi="Arial" w:cs="Arial"/>
          <w:bCs/>
          <w:iCs/>
          <w:color w:val="2E74B5" w:themeColor="accent1" w:themeShade="BF"/>
          <w:sz w:val="20"/>
          <w:lang w:eastAsia="es-ES"/>
        </w:rPr>
        <w:t xml:space="preserve"> </w:t>
      </w:r>
      <w:r w:rsidRPr="002938F3">
        <w:rPr>
          <w:rFonts w:ascii="Arial" w:eastAsia="Times New Roman" w:hAnsi="Arial" w:cs="Arial"/>
          <w:bCs/>
          <w:iCs/>
          <w:color w:val="2E74B5" w:themeColor="accent1" w:themeShade="BF"/>
          <w:sz w:val="20"/>
          <w:lang w:eastAsia="es-ES"/>
        </w:rPr>
        <w:t xml:space="preserve">en la base de datos de conocimientos por cada una de las soluciones implementadas sin </w:t>
      </w:r>
    </w:p>
    <w:p w14:paraId="781AC818" w14:textId="50948EFE" w:rsidR="006A77CC" w:rsidRPr="006A77CC" w:rsidRDefault="002938F3" w:rsidP="002938F3">
      <w:pPr>
        <w:ind w:left="993"/>
        <w:jc w:val="both"/>
        <w:rPr>
          <w:rFonts w:ascii="Arial" w:eastAsia="Times New Roman" w:hAnsi="Arial" w:cs="Arial"/>
          <w:bCs/>
          <w:iCs/>
          <w:sz w:val="20"/>
          <w:lang w:eastAsia="es-ES"/>
        </w:rPr>
      </w:pPr>
      <w:r w:rsidRPr="002938F3">
        <w:rPr>
          <w:rFonts w:ascii="Arial" w:eastAsia="Times New Roman" w:hAnsi="Arial" w:cs="Arial"/>
          <w:bCs/>
          <w:iCs/>
          <w:color w:val="2E74B5" w:themeColor="accent1" w:themeShade="BF"/>
          <w:sz w:val="20"/>
          <w:lang w:eastAsia="es-ES"/>
        </w:rPr>
        <w:t>repetir las soluciones ya registradas previamente.</w:t>
      </w:r>
      <w:r w:rsidR="006214E3">
        <w:rPr>
          <w:rStyle w:val="Refdenotaalpie"/>
          <w:rFonts w:ascii="Arial" w:eastAsia="Times New Roman" w:hAnsi="Arial" w:cs="Arial"/>
          <w:bCs/>
          <w:iCs/>
          <w:sz w:val="20"/>
          <w:lang w:eastAsia="es-ES"/>
        </w:rPr>
        <w:footnoteReference w:id="29"/>
      </w:r>
      <w:r w:rsidR="006A77CC" w:rsidRPr="006A77CC">
        <w:rPr>
          <w:rFonts w:ascii="Arial" w:eastAsia="Times New Roman" w:hAnsi="Arial" w:cs="Arial"/>
          <w:bCs/>
          <w:iCs/>
          <w:sz w:val="20"/>
          <w:lang w:eastAsia="es-ES"/>
        </w:rPr>
        <w:t xml:space="preserve"> El contratista deberá definir, implementar y difundir los procedimientos necesarios para que los equipos de trabajo actualicen la información de la base de datos de conocimiento constantemente</w:t>
      </w:r>
      <w:r w:rsidR="007F7ACE">
        <w:rPr>
          <w:rStyle w:val="Refdenotaalpie"/>
          <w:rFonts w:ascii="Arial" w:eastAsia="Times New Roman" w:hAnsi="Arial" w:cs="Arial"/>
          <w:bCs/>
          <w:iCs/>
          <w:sz w:val="20"/>
          <w:lang w:eastAsia="es-ES"/>
        </w:rPr>
        <w:footnoteReference w:id="30"/>
      </w:r>
      <w:r w:rsidR="006A77CC" w:rsidRPr="006A77CC">
        <w:rPr>
          <w:rFonts w:ascii="Arial" w:eastAsia="Times New Roman" w:hAnsi="Arial" w:cs="Arial"/>
          <w:bCs/>
          <w:iCs/>
          <w:sz w:val="20"/>
          <w:lang w:eastAsia="es-ES"/>
        </w:rPr>
        <w:t xml:space="preserve">, de manera que las soluciones implementadas estén disponibles para ser consultadas por los diferentes usuarios técnicos y resolver los problemas eficientemente. El sistema que administra la base </w:t>
      </w:r>
      <w:r w:rsidR="006A77CC" w:rsidRPr="006A77CC">
        <w:rPr>
          <w:rFonts w:ascii="Arial" w:eastAsia="Times New Roman" w:hAnsi="Arial" w:cs="Arial"/>
          <w:bCs/>
          <w:iCs/>
          <w:sz w:val="20"/>
          <w:lang w:eastAsia="es-ES"/>
        </w:rPr>
        <w:lastRenderedPageBreak/>
        <w:t>de conocimiento debe tener la capacidad de que sea consultada por los diferentes usuarios técnicos a través de la Intranet del Osinergmin.</w:t>
      </w:r>
    </w:p>
    <w:p w14:paraId="367B4B43" w14:textId="77777777" w:rsidR="006A77CC" w:rsidRPr="006A77CC" w:rsidRDefault="006A77CC" w:rsidP="006A77CC">
      <w:pPr>
        <w:ind w:left="993"/>
        <w:jc w:val="both"/>
        <w:rPr>
          <w:rFonts w:ascii="Arial" w:eastAsia="Times New Roman" w:hAnsi="Arial" w:cs="Arial"/>
          <w:bCs/>
          <w:iCs/>
          <w:sz w:val="20"/>
          <w:lang w:eastAsia="es-ES"/>
        </w:rPr>
      </w:pPr>
    </w:p>
    <w:p w14:paraId="33031DA3" w14:textId="51A8B4EF" w:rsidR="006A77CC" w:rsidRPr="006A77CC" w:rsidRDefault="006A77CC" w:rsidP="000F128B">
      <w:pPr>
        <w:numPr>
          <w:ilvl w:val="2"/>
          <w:numId w:val="36"/>
        </w:numPr>
        <w:spacing w:after="120"/>
        <w:ind w:left="993" w:hanging="567"/>
        <w:contextualSpacing/>
        <w:jc w:val="both"/>
        <w:rPr>
          <w:rFonts w:ascii="Arial" w:eastAsia="Times New Roman" w:hAnsi="Arial" w:cs="Arial"/>
          <w:b/>
          <w:sz w:val="20"/>
          <w:lang w:eastAsia="es-ES"/>
        </w:rPr>
      </w:pPr>
      <w:r w:rsidRPr="006A77CC">
        <w:rPr>
          <w:rFonts w:ascii="Arial" w:eastAsia="Times New Roman" w:hAnsi="Arial" w:cs="Arial"/>
          <w:b/>
          <w:bCs/>
          <w:iCs/>
          <w:sz w:val="20"/>
          <w:lang w:eastAsia="es-MX"/>
        </w:rPr>
        <w:t>Niveles de Atención</w:t>
      </w:r>
      <w:r w:rsidR="008D3F05">
        <w:rPr>
          <w:rStyle w:val="Refdenotaalpie"/>
          <w:rFonts w:ascii="Arial" w:eastAsia="Times New Roman" w:hAnsi="Arial" w:cs="Arial"/>
          <w:b/>
          <w:bCs/>
          <w:iCs/>
          <w:sz w:val="20"/>
          <w:lang w:eastAsia="es-MX"/>
        </w:rPr>
        <w:footnoteReference w:id="31"/>
      </w:r>
      <w:r w:rsidR="00372426">
        <w:rPr>
          <w:rFonts w:ascii="Arial" w:eastAsia="Times New Roman" w:hAnsi="Arial" w:cs="Arial"/>
          <w:b/>
          <w:bCs/>
          <w:iCs/>
          <w:sz w:val="20"/>
          <w:lang w:eastAsia="es-MX"/>
        </w:rPr>
        <w:t xml:space="preserve">, </w:t>
      </w:r>
      <w:r w:rsidR="00372426">
        <w:rPr>
          <w:rStyle w:val="Refdenotaalpie"/>
          <w:rFonts w:ascii="Arial" w:eastAsia="Times New Roman" w:hAnsi="Arial" w:cs="Arial"/>
          <w:b/>
          <w:bCs/>
          <w:iCs/>
          <w:sz w:val="20"/>
          <w:lang w:eastAsia="es-MX"/>
        </w:rPr>
        <w:footnoteReference w:id="32"/>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33"/>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34"/>
      </w:r>
    </w:p>
    <w:p w14:paraId="185D421E" w14:textId="77777777" w:rsidR="006A77CC" w:rsidRPr="006A77CC" w:rsidRDefault="006A77CC" w:rsidP="006A77CC">
      <w:pPr>
        <w:spacing w:after="120"/>
        <w:ind w:left="993"/>
        <w:contextualSpacing/>
        <w:jc w:val="both"/>
        <w:rPr>
          <w:rFonts w:ascii="Arial" w:eastAsia="Times New Roman" w:hAnsi="Arial" w:cs="Arial"/>
          <w:b/>
          <w:sz w:val="20"/>
          <w:lang w:eastAsia="es-ES"/>
        </w:rPr>
      </w:pPr>
    </w:p>
    <w:p w14:paraId="1994B6F5"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
          <w:sz w:val="20"/>
          <w:lang w:eastAsia="es-ES"/>
        </w:rPr>
        <w:t>Nivel I:</w:t>
      </w:r>
      <w:r w:rsidRPr="006A77CC">
        <w:rPr>
          <w:rFonts w:ascii="Arial" w:eastAsia="Times New Roman" w:hAnsi="Arial" w:cs="Arial"/>
          <w:sz w:val="20"/>
          <w:lang w:eastAsia="es-ES"/>
        </w:rPr>
        <w:t xml:space="preserve"> </w:t>
      </w:r>
      <w:r w:rsidRPr="006A77CC">
        <w:rPr>
          <w:rFonts w:ascii="Arial" w:eastAsia="Times New Roman" w:hAnsi="Arial" w:cs="Arial"/>
          <w:bCs/>
          <w:iCs/>
          <w:sz w:val="20"/>
          <w:lang w:eastAsia="es-ES"/>
        </w:rPr>
        <w:t>Son aquellos incidentes o requerimientos que serán solucionados por el operador de la mesa de ayuda.</w:t>
      </w:r>
    </w:p>
    <w:p w14:paraId="793B8614" w14:textId="77777777" w:rsidR="006A77CC" w:rsidRPr="006A77CC" w:rsidRDefault="006A77CC" w:rsidP="006A77CC">
      <w:pPr>
        <w:tabs>
          <w:tab w:val="left" w:pos="2410"/>
        </w:tabs>
        <w:ind w:left="709"/>
        <w:jc w:val="both"/>
        <w:rPr>
          <w:rFonts w:ascii="Arial" w:eastAsia="Times New Roman" w:hAnsi="Arial" w:cs="Arial"/>
          <w:b/>
          <w:bCs/>
          <w:iCs/>
          <w:sz w:val="20"/>
          <w:lang w:eastAsia="es-ES"/>
        </w:rPr>
      </w:pPr>
    </w:p>
    <w:p w14:paraId="7B93AC7E" w14:textId="77777777" w:rsidR="006A77CC" w:rsidRPr="006A77CC" w:rsidRDefault="006A77CC" w:rsidP="006A77CC">
      <w:pPr>
        <w:tabs>
          <w:tab w:val="left" w:pos="2410"/>
        </w:tabs>
        <w:ind w:left="709"/>
        <w:jc w:val="both"/>
        <w:rPr>
          <w:rFonts w:ascii="Arial" w:eastAsia="Times New Roman" w:hAnsi="Arial" w:cs="Arial"/>
          <w:bCs/>
          <w:iCs/>
          <w:sz w:val="20"/>
          <w:lang w:eastAsia="es-ES"/>
        </w:rPr>
      </w:pPr>
      <w:r w:rsidRPr="006A77CC">
        <w:rPr>
          <w:rFonts w:ascii="Arial" w:eastAsia="Times New Roman" w:hAnsi="Arial" w:cs="Arial"/>
          <w:b/>
          <w:bCs/>
          <w:iCs/>
          <w:sz w:val="20"/>
          <w:lang w:eastAsia="es-ES"/>
        </w:rPr>
        <w:t>Nivel II:</w:t>
      </w:r>
      <w:r w:rsidRPr="006A77CC">
        <w:rPr>
          <w:rFonts w:ascii="Arial" w:eastAsia="Times New Roman" w:hAnsi="Arial" w:cs="Arial"/>
          <w:bCs/>
          <w:iCs/>
          <w:sz w:val="20"/>
          <w:lang w:eastAsia="es-ES"/>
        </w:rPr>
        <w:t xml:space="preserve"> Son aquellos incidentes o requerimientos que son elevados por el operador de mesa de ayuda al soporte en sitio para su respectiva atención y solución.</w:t>
      </w:r>
    </w:p>
    <w:p w14:paraId="6B4D4818" w14:textId="77777777" w:rsidR="006A77CC" w:rsidRPr="006A77CC" w:rsidRDefault="006A77CC" w:rsidP="006A77CC">
      <w:pPr>
        <w:tabs>
          <w:tab w:val="left" w:pos="2410"/>
        </w:tabs>
        <w:ind w:left="709"/>
        <w:jc w:val="both"/>
        <w:rPr>
          <w:rFonts w:ascii="Arial" w:eastAsia="Times New Roman" w:hAnsi="Arial" w:cs="Arial"/>
          <w:bCs/>
          <w:iCs/>
          <w:sz w:val="20"/>
          <w:lang w:eastAsia="es-ES"/>
        </w:rPr>
      </w:pPr>
    </w:p>
    <w:p w14:paraId="0ED3B755" w14:textId="77777777" w:rsidR="006A77CC" w:rsidRPr="006A77CC" w:rsidRDefault="006A77CC" w:rsidP="006A77CC">
      <w:pPr>
        <w:tabs>
          <w:tab w:val="left" w:pos="2410"/>
        </w:tabs>
        <w:ind w:left="709"/>
        <w:jc w:val="both"/>
        <w:rPr>
          <w:rFonts w:ascii="Arial" w:eastAsia="Times New Roman" w:hAnsi="Arial" w:cs="Arial"/>
          <w:bCs/>
          <w:iCs/>
          <w:sz w:val="20"/>
          <w:lang w:eastAsia="es-ES"/>
        </w:rPr>
      </w:pPr>
      <w:r w:rsidRPr="006A77CC">
        <w:rPr>
          <w:rFonts w:ascii="Arial" w:eastAsia="Times New Roman" w:hAnsi="Arial" w:cs="Arial"/>
          <w:b/>
          <w:bCs/>
          <w:iCs/>
          <w:sz w:val="20"/>
          <w:lang w:eastAsia="es-ES"/>
        </w:rPr>
        <w:t>Nivel III (Especialistas de Ingeniería y Coordinadores de Sistemas):</w:t>
      </w:r>
      <w:r w:rsidRPr="006A77CC">
        <w:rPr>
          <w:rFonts w:ascii="Arial" w:eastAsia="Times New Roman" w:hAnsi="Arial" w:cs="Arial"/>
          <w:bCs/>
          <w:iCs/>
          <w:sz w:val="20"/>
          <w:lang w:eastAsia="es-ES"/>
        </w:rPr>
        <w:t xml:space="preserve"> Son aquellos incidentes o requerimientos que son elevados a los especialistas de Ingeniería o Coordinadores de Sistemas que cuenta Osinergmin para su respectiva atención y solución.</w:t>
      </w:r>
    </w:p>
    <w:p w14:paraId="6B2D0008" w14:textId="77777777" w:rsidR="006A77CC" w:rsidRPr="006A77CC" w:rsidRDefault="006A77CC" w:rsidP="006A77CC">
      <w:pPr>
        <w:ind w:left="709" w:right="-23"/>
        <w:jc w:val="both"/>
        <w:rPr>
          <w:rFonts w:ascii="Arial" w:eastAsia="Times New Roman" w:hAnsi="Arial" w:cs="Arial"/>
          <w:b/>
          <w:bCs/>
          <w:iCs/>
          <w:sz w:val="20"/>
          <w:lang w:eastAsia="es-ES"/>
        </w:rPr>
      </w:pPr>
    </w:p>
    <w:p w14:paraId="6527B158" w14:textId="264F6E87" w:rsidR="003873B1" w:rsidRPr="003873B1" w:rsidRDefault="006A77CC" w:rsidP="003873B1">
      <w:pPr>
        <w:ind w:left="709" w:right="-23"/>
        <w:jc w:val="both"/>
        <w:rPr>
          <w:rFonts w:ascii="Arial" w:eastAsia="Times New Roman" w:hAnsi="Arial" w:cs="Arial"/>
          <w:bCs/>
          <w:iCs/>
          <w:color w:val="2E74B5" w:themeColor="accent1" w:themeShade="BF"/>
          <w:sz w:val="20"/>
          <w:lang w:eastAsia="es-ES"/>
        </w:rPr>
      </w:pPr>
      <w:r w:rsidRPr="006A77CC">
        <w:rPr>
          <w:rFonts w:ascii="Arial" w:eastAsia="Times New Roman" w:hAnsi="Arial" w:cs="Arial"/>
          <w:b/>
          <w:bCs/>
          <w:iCs/>
          <w:sz w:val="20"/>
          <w:lang w:eastAsia="es-ES"/>
        </w:rPr>
        <w:t>Nivel IV (Proveedores):</w:t>
      </w:r>
      <w:r w:rsidRPr="006A77CC">
        <w:rPr>
          <w:rFonts w:ascii="Arial" w:eastAsia="Times New Roman" w:hAnsi="Arial" w:cs="Arial"/>
          <w:bCs/>
          <w:iCs/>
          <w:sz w:val="20"/>
          <w:lang w:eastAsia="es-ES"/>
        </w:rPr>
        <w:t xml:space="preserve"> Para el caso de </w:t>
      </w:r>
      <w:proofErr w:type="spellStart"/>
      <w:r w:rsidRPr="006A77CC">
        <w:rPr>
          <w:rFonts w:ascii="Arial" w:eastAsia="Times New Roman" w:hAnsi="Arial" w:cs="Arial"/>
          <w:bCs/>
          <w:iCs/>
          <w:sz w:val="20"/>
          <w:lang w:eastAsia="es-ES"/>
        </w:rPr>
        <w:t>CIs</w:t>
      </w:r>
      <w:proofErr w:type="spellEnd"/>
      <w:r w:rsidRPr="006A77CC">
        <w:rPr>
          <w:rFonts w:ascii="Arial" w:eastAsia="Times New Roman" w:hAnsi="Arial" w:cs="Arial"/>
          <w:bCs/>
          <w:iCs/>
          <w:sz w:val="20"/>
          <w:lang w:eastAsia="es-ES"/>
        </w:rPr>
        <w:t xml:space="preserve"> (Elementos de Configuración) de Osinergmin que estén en garantía o en convenio de mantenimiento con terceros, el incidente o requerimiento se derivará al respectivo Contratista externo quien será responsable de este servicio </w:t>
      </w:r>
      <w:proofErr w:type="gramStart"/>
      <w:r w:rsidRPr="006A77CC">
        <w:rPr>
          <w:rFonts w:ascii="Arial" w:eastAsia="Times New Roman" w:hAnsi="Arial" w:cs="Arial"/>
          <w:bCs/>
          <w:iCs/>
          <w:sz w:val="20"/>
          <w:lang w:eastAsia="es-ES"/>
        </w:rPr>
        <w:t>de acuerdo a</w:t>
      </w:r>
      <w:proofErr w:type="gramEnd"/>
      <w:r w:rsidRPr="006A77CC">
        <w:rPr>
          <w:rFonts w:ascii="Arial" w:eastAsia="Times New Roman" w:hAnsi="Arial" w:cs="Arial"/>
          <w:bCs/>
          <w:iCs/>
          <w:sz w:val="20"/>
          <w:lang w:eastAsia="es-ES"/>
        </w:rPr>
        <w:t xml:space="preserve"> lo indicado en su contrato (SLA) con Osinergmin. </w:t>
      </w:r>
      <w:r w:rsidR="003873B1" w:rsidRPr="003873B1">
        <w:rPr>
          <w:rFonts w:ascii="Arial" w:eastAsia="Times New Roman" w:hAnsi="Arial" w:cs="Arial"/>
          <w:bCs/>
          <w:iCs/>
          <w:color w:val="2E74B5" w:themeColor="accent1" w:themeShade="BF"/>
          <w:sz w:val="20"/>
          <w:lang w:eastAsia="es-ES"/>
        </w:rPr>
        <w:t xml:space="preserve">El Contratista deberá asumir la gestión (Planificación, Coordinación con los proveedores, Seguimiento, Verificación y Control) en este </w:t>
      </w:r>
    </w:p>
    <w:p w14:paraId="1A88EC78" w14:textId="3A98D48C" w:rsidR="003873B1" w:rsidRPr="003873B1" w:rsidRDefault="003873B1" w:rsidP="003873B1">
      <w:pPr>
        <w:ind w:left="709" w:right="-23"/>
        <w:jc w:val="both"/>
        <w:rPr>
          <w:rFonts w:ascii="Arial" w:eastAsia="Times New Roman" w:hAnsi="Arial" w:cs="Arial"/>
          <w:bCs/>
          <w:iCs/>
          <w:color w:val="2E74B5" w:themeColor="accent1" w:themeShade="BF"/>
          <w:sz w:val="20"/>
          <w:lang w:eastAsia="es-ES"/>
        </w:rPr>
      </w:pPr>
      <w:r w:rsidRPr="003873B1">
        <w:rPr>
          <w:rFonts w:ascii="Arial" w:eastAsia="Times New Roman" w:hAnsi="Arial" w:cs="Arial"/>
          <w:bCs/>
          <w:iCs/>
          <w:color w:val="2E74B5" w:themeColor="accent1" w:themeShade="BF"/>
          <w:sz w:val="20"/>
          <w:lang w:eastAsia="es-ES"/>
        </w:rPr>
        <w:t xml:space="preserve">caso. De no existir la garantía, el Contratista realizará la atención, de ser necesario algún repuesto o componentes, Osinergmin proveerá de los mismos, previa información del </w:t>
      </w:r>
    </w:p>
    <w:p w14:paraId="3867300A" w14:textId="1C5F78B7" w:rsidR="006A77CC" w:rsidRPr="003873B1" w:rsidRDefault="003873B1" w:rsidP="003873B1">
      <w:pPr>
        <w:ind w:left="709" w:right="-23"/>
        <w:jc w:val="both"/>
        <w:rPr>
          <w:rFonts w:ascii="Arial" w:eastAsia="Times New Roman" w:hAnsi="Arial" w:cs="Arial"/>
          <w:bCs/>
          <w:iCs/>
          <w:color w:val="2E74B5" w:themeColor="accent1" w:themeShade="BF"/>
          <w:sz w:val="20"/>
          <w:lang w:eastAsia="es-ES"/>
        </w:rPr>
      </w:pPr>
      <w:r w:rsidRPr="003873B1">
        <w:rPr>
          <w:rFonts w:ascii="Arial" w:eastAsia="Times New Roman" w:hAnsi="Arial" w:cs="Arial"/>
          <w:bCs/>
          <w:iCs/>
          <w:color w:val="2E74B5" w:themeColor="accent1" w:themeShade="BF"/>
          <w:sz w:val="20"/>
          <w:lang w:eastAsia="es-ES"/>
        </w:rPr>
        <w:t>Contratista como: Informe, cotizaciones y especificaciones técnicas.</w:t>
      </w:r>
      <w:r w:rsidR="002E5C18" w:rsidRPr="003873B1">
        <w:rPr>
          <w:rStyle w:val="Refdenotaalpie"/>
          <w:rFonts w:ascii="Arial" w:eastAsia="Times New Roman" w:hAnsi="Arial" w:cs="Arial"/>
          <w:bCs/>
          <w:iCs/>
          <w:color w:val="2E74B5" w:themeColor="accent1" w:themeShade="BF"/>
          <w:sz w:val="20"/>
          <w:lang w:eastAsia="es-ES"/>
        </w:rPr>
        <w:footnoteReference w:id="35"/>
      </w:r>
    </w:p>
    <w:p w14:paraId="69AAB04B" w14:textId="77777777" w:rsidR="006A77CC" w:rsidRPr="006A77CC" w:rsidRDefault="006A77CC" w:rsidP="006A77CC">
      <w:pPr>
        <w:ind w:left="709" w:right="-23"/>
        <w:jc w:val="both"/>
        <w:rPr>
          <w:rFonts w:ascii="Arial" w:eastAsia="Times New Roman" w:hAnsi="Arial" w:cs="Arial"/>
          <w:bCs/>
          <w:iCs/>
          <w:sz w:val="20"/>
          <w:lang w:eastAsia="es-ES"/>
        </w:rPr>
      </w:pPr>
    </w:p>
    <w:p w14:paraId="543A2415" w14:textId="77777777" w:rsidR="006A77CC" w:rsidRPr="006A77CC" w:rsidRDefault="006A77CC" w:rsidP="006A77CC">
      <w:pPr>
        <w:ind w:left="709"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Se precisa que el Contratista podrá tener uno o dos locales para brindar los servicios de nivel I y II. Con respeto a la distancia del local, el contratista deberá tomar todas las previsiones con la finalidad de garantizar los niveles de servicios (</w:t>
      </w:r>
      <w:proofErr w:type="spellStart"/>
      <w:r w:rsidRPr="006A77CC">
        <w:rPr>
          <w:rFonts w:ascii="Arial" w:eastAsia="Times New Roman" w:hAnsi="Arial" w:cs="Arial"/>
          <w:bCs/>
          <w:iCs/>
          <w:sz w:val="20"/>
          <w:lang w:eastAsia="es-ES"/>
        </w:rPr>
        <w:t>SLA´s</w:t>
      </w:r>
      <w:proofErr w:type="spellEnd"/>
      <w:r w:rsidRPr="006A77CC">
        <w:rPr>
          <w:rFonts w:ascii="Arial" w:eastAsia="Times New Roman" w:hAnsi="Arial" w:cs="Arial"/>
          <w:bCs/>
          <w:iCs/>
          <w:sz w:val="20"/>
          <w:lang w:eastAsia="es-ES"/>
        </w:rPr>
        <w:t>). Asimismo, el Contratista deberá indicar al inicio del servicio las ubicaciones del Centro de Atención (Nivel I) y del soporte in situ (Nivel II)</w:t>
      </w:r>
    </w:p>
    <w:p w14:paraId="5587169D" w14:textId="77777777" w:rsidR="006A77CC" w:rsidRPr="006A77CC" w:rsidRDefault="006A77CC" w:rsidP="006A77CC">
      <w:pPr>
        <w:ind w:left="709" w:right="-23"/>
        <w:jc w:val="both"/>
        <w:rPr>
          <w:rFonts w:ascii="Arial" w:eastAsia="Times New Roman" w:hAnsi="Arial" w:cs="Arial"/>
          <w:bCs/>
          <w:iCs/>
          <w:sz w:val="20"/>
          <w:lang w:eastAsia="es-ES"/>
        </w:rPr>
      </w:pPr>
    </w:p>
    <w:p w14:paraId="3A7B6ED6" w14:textId="77777777" w:rsidR="006A77CC" w:rsidRPr="006A77CC" w:rsidRDefault="006A77CC" w:rsidP="006A77CC">
      <w:pPr>
        <w:ind w:left="709" w:right="-23"/>
        <w:jc w:val="both"/>
        <w:rPr>
          <w:rFonts w:ascii="Arial" w:eastAsia="Times New Roman" w:hAnsi="Arial" w:cs="Arial"/>
          <w:bCs/>
          <w:iCs/>
          <w:sz w:val="20"/>
          <w:lang w:eastAsia="es-ES"/>
        </w:rPr>
      </w:pPr>
      <w:r w:rsidRPr="006A77CC">
        <w:rPr>
          <w:rFonts w:ascii="Arial" w:eastAsia="Times New Roman" w:hAnsi="Arial" w:cs="Arial"/>
          <w:b/>
          <w:bCs/>
          <w:iCs/>
          <w:sz w:val="20"/>
          <w:lang w:eastAsia="es-ES"/>
        </w:rPr>
        <w:t>Reportes Diarios:</w:t>
      </w:r>
      <w:r w:rsidRPr="006A77CC">
        <w:rPr>
          <w:rFonts w:ascii="Arial" w:eastAsia="Times New Roman" w:hAnsi="Arial" w:cs="Arial"/>
          <w:bCs/>
          <w:iCs/>
          <w:sz w:val="20"/>
          <w:lang w:eastAsia="es-ES"/>
        </w:rPr>
        <w:t xml:space="preserve"> El contratista deberá entregar por correo electrónico a los Gestores de cada Gerencia de Osinergmin los siguientes documentos:</w:t>
      </w:r>
    </w:p>
    <w:p w14:paraId="2C57CD81" w14:textId="77777777" w:rsidR="006A77CC" w:rsidRPr="006A77CC" w:rsidRDefault="006A77CC" w:rsidP="006A77CC">
      <w:pPr>
        <w:ind w:left="709"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Informes de las principales actividades realizadas en el día por el personal de la Mesa de Ayuda.</w:t>
      </w:r>
    </w:p>
    <w:p w14:paraId="3F738576" w14:textId="77777777" w:rsidR="006A77CC" w:rsidRPr="006A77CC" w:rsidRDefault="006A77CC" w:rsidP="006A77CC">
      <w:pPr>
        <w:ind w:left="709"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Informe de relación de incidentes, problemas o requerimientos producidos y su estado al final del día. </w:t>
      </w:r>
    </w:p>
    <w:p w14:paraId="4DD3D12A" w14:textId="77777777" w:rsidR="006A77CC" w:rsidRPr="006A77CC" w:rsidRDefault="006A77CC" w:rsidP="006A77CC">
      <w:pPr>
        <w:ind w:left="709"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Informe del estado de las Oficinas Regionales, para lo cual se deber verificar el correcto funcionamiento de los anexos y equipos de computo</w:t>
      </w:r>
    </w:p>
    <w:p w14:paraId="520C152B" w14:textId="77777777" w:rsidR="006A77CC" w:rsidRPr="006A77CC" w:rsidRDefault="006A77CC" w:rsidP="006A77CC">
      <w:pPr>
        <w:ind w:left="709" w:right="-23"/>
        <w:jc w:val="both"/>
        <w:rPr>
          <w:rFonts w:ascii="Arial" w:eastAsia="Times New Roman" w:hAnsi="Arial" w:cs="Arial"/>
          <w:bCs/>
          <w:iCs/>
          <w:sz w:val="20"/>
          <w:lang w:eastAsia="es-ES"/>
        </w:rPr>
      </w:pPr>
    </w:p>
    <w:p w14:paraId="3494F574" w14:textId="77777777" w:rsidR="006A77CC" w:rsidRPr="006A77CC" w:rsidRDefault="006A77CC" w:rsidP="006A77CC">
      <w:pPr>
        <w:ind w:left="709"/>
        <w:jc w:val="both"/>
        <w:rPr>
          <w:rFonts w:ascii="Arial" w:eastAsia="Times New Roman" w:hAnsi="Arial" w:cs="Arial"/>
          <w:bCs/>
          <w:iCs/>
          <w:sz w:val="20"/>
          <w:lang w:eastAsia="es-ES"/>
        </w:rPr>
      </w:pPr>
    </w:p>
    <w:p w14:paraId="51992D05" w14:textId="03980C87" w:rsidR="006A77CC" w:rsidRPr="006A77CC" w:rsidRDefault="006A77CC" w:rsidP="000F128B">
      <w:pPr>
        <w:numPr>
          <w:ilvl w:val="2"/>
          <w:numId w:val="36"/>
        </w:numPr>
        <w:spacing w:after="120"/>
        <w:ind w:left="993" w:hanging="567"/>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lastRenderedPageBreak/>
        <w:t>Procesos de Gestión</w:t>
      </w:r>
      <w:r w:rsidR="00EA755E">
        <w:rPr>
          <w:rStyle w:val="Refdenotaalpie"/>
          <w:rFonts w:ascii="Arial" w:eastAsia="Times New Roman" w:hAnsi="Arial" w:cs="Arial"/>
          <w:b/>
          <w:bCs/>
          <w:iCs/>
          <w:sz w:val="20"/>
          <w:lang w:eastAsia="es-MX"/>
        </w:rPr>
        <w:footnoteReference w:id="36"/>
      </w:r>
      <w:r w:rsidR="00620EE9">
        <w:rPr>
          <w:rFonts w:ascii="Arial" w:eastAsia="Times New Roman" w:hAnsi="Arial" w:cs="Arial"/>
          <w:b/>
          <w:bCs/>
          <w:iCs/>
          <w:sz w:val="20"/>
          <w:lang w:eastAsia="es-MX"/>
        </w:rPr>
        <w:t xml:space="preserve">, </w:t>
      </w:r>
      <w:r w:rsidR="00620EE9">
        <w:rPr>
          <w:rStyle w:val="Refdenotaalpie"/>
          <w:rFonts w:ascii="Arial" w:eastAsia="Times New Roman" w:hAnsi="Arial" w:cs="Arial"/>
          <w:b/>
          <w:bCs/>
          <w:iCs/>
          <w:sz w:val="20"/>
          <w:lang w:eastAsia="es-MX"/>
        </w:rPr>
        <w:footnoteReference w:id="37"/>
      </w:r>
      <w:r w:rsidR="00620EE9">
        <w:rPr>
          <w:rFonts w:ascii="Arial" w:eastAsia="Times New Roman" w:hAnsi="Arial" w:cs="Arial"/>
          <w:b/>
          <w:bCs/>
          <w:iCs/>
          <w:sz w:val="20"/>
          <w:lang w:eastAsia="es-MX"/>
        </w:rPr>
        <w:t xml:space="preserve">, </w:t>
      </w:r>
      <w:r w:rsidR="00620EE9">
        <w:rPr>
          <w:rStyle w:val="Refdenotaalpie"/>
          <w:rFonts w:ascii="Arial" w:eastAsia="Times New Roman" w:hAnsi="Arial" w:cs="Arial"/>
          <w:b/>
          <w:bCs/>
          <w:iCs/>
          <w:sz w:val="20"/>
          <w:lang w:eastAsia="es-MX"/>
        </w:rPr>
        <w:footnoteReference w:id="38"/>
      </w:r>
    </w:p>
    <w:p w14:paraId="7C60F666" w14:textId="66F3CAEF" w:rsidR="006A77CC" w:rsidRPr="006A77CC" w:rsidRDefault="006A77CC" w:rsidP="006A77CC">
      <w:pPr>
        <w:spacing w:after="120"/>
        <w:ind w:left="708"/>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diseñar, documentar implementar y configurar en la herramienta de gestión de </w:t>
      </w:r>
      <w:proofErr w:type="gramStart"/>
      <w:r w:rsidRPr="006A77CC">
        <w:rPr>
          <w:rFonts w:ascii="Arial" w:eastAsia="Times New Roman" w:hAnsi="Arial" w:cs="Arial"/>
          <w:bCs/>
          <w:iCs/>
          <w:sz w:val="20"/>
          <w:lang w:eastAsia="es-MX"/>
        </w:rPr>
        <w:t>tickets</w:t>
      </w:r>
      <w:proofErr w:type="gramEnd"/>
      <w:r w:rsidRPr="006A77CC">
        <w:rPr>
          <w:rFonts w:ascii="Arial" w:eastAsia="Times New Roman" w:hAnsi="Arial" w:cs="Arial"/>
          <w:bCs/>
          <w:iCs/>
          <w:sz w:val="20"/>
          <w:lang w:eastAsia="es-MX"/>
        </w:rPr>
        <w:t xml:space="preserve"> los siguientes procesos de ITIL: Gestión de Incidentes, Gestión de Problemas, Gestión de Cambios, Gestión de Requerimientos, Gestión de la Configuración, Gestión de Catálogo de Servicios, Gestión de Calidad, Gestión de Accesos, Gestión de Eventos, Gestión de la Disponibilidad, Gestión de la Capacidad, Gestión de Terceros y Garantías, y Gestión de Niveles de Servicio</w:t>
      </w:r>
      <w:r w:rsidR="008D3F05">
        <w:rPr>
          <w:rStyle w:val="Refdenotaalpie"/>
          <w:rFonts w:ascii="Arial" w:eastAsia="Times New Roman" w:hAnsi="Arial" w:cs="Arial"/>
          <w:bCs/>
          <w:iCs/>
          <w:sz w:val="20"/>
          <w:lang w:eastAsia="es-MX"/>
        </w:rPr>
        <w:footnoteReference w:id="39"/>
      </w:r>
      <w:r w:rsidR="008D3F05">
        <w:rPr>
          <w:rFonts w:ascii="Arial" w:eastAsia="Times New Roman" w:hAnsi="Arial" w:cs="Arial"/>
          <w:bCs/>
          <w:iCs/>
          <w:sz w:val="20"/>
          <w:lang w:eastAsia="es-MX"/>
        </w:rPr>
        <w:t xml:space="preserve">, </w:t>
      </w:r>
      <w:r w:rsidR="008D3F05">
        <w:rPr>
          <w:rStyle w:val="Refdenotaalpie"/>
          <w:rFonts w:ascii="Arial" w:eastAsia="Times New Roman" w:hAnsi="Arial" w:cs="Arial"/>
          <w:bCs/>
          <w:iCs/>
          <w:sz w:val="20"/>
          <w:lang w:eastAsia="es-MX"/>
        </w:rPr>
        <w:footnoteReference w:id="40"/>
      </w:r>
      <w:r w:rsidRPr="006A77CC">
        <w:rPr>
          <w:rFonts w:ascii="Arial" w:eastAsia="Times New Roman" w:hAnsi="Arial" w:cs="Arial"/>
          <w:bCs/>
          <w:iCs/>
          <w:sz w:val="20"/>
          <w:lang w:eastAsia="es-MX"/>
        </w:rPr>
        <w:t xml:space="preserve">. </w:t>
      </w:r>
    </w:p>
    <w:p w14:paraId="2ED9A23D" w14:textId="7236F9B3" w:rsidR="006A77CC" w:rsidRPr="006A77CC" w:rsidRDefault="006A77CC" w:rsidP="006A77CC">
      <w:pPr>
        <w:spacing w:after="120"/>
        <w:ind w:left="708"/>
        <w:jc w:val="both"/>
        <w:rPr>
          <w:rFonts w:ascii="Arial" w:eastAsia="Times New Roman" w:hAnsi="Arial" w:cs="Arial"/>
          <w:bCs/>
          <w:iCs/>
          <w:sz w:val="20"/>
          <w:lang w:eastAsia="es-MX"/>
        </w:rPr>
      </w:pPr>
      <w:r w:rsidRPr="006A77CC">
        <w:rPr>
          <w:rFonts w:ascii="Arial" w:eastAsia="Times New Roman" w:hAnsi="Arial" w:cs="Arial"/>
          <w:bCs/>
          <w:iCs/>
          <w:sz w:val="20"/>
          <w:lang w:eastAsia="es-MX"/>
        </w:rPr>
        <w:t>Dentro de su modelo de organización el contratista deberá incluir las personas o roles que serán responsables de la gestión de los siguientes procesos: Gestión de Incidentes, Gestión de Problemas, Gestión de Requerimientos, Gestión de Calidad, Gestión de Terceros y Garantías, y Gestión de Niveles de Servicio.</w:t>
      </w:r>
      <w:r w:rsidR="008D3F05">
        <w:rPr>
          <w:rStyle w:val="Refdenotaalpie"/>
          <w:rFonts w:ascii="Arial" w:eastAsia="Times New Roman" w:hAnsi="Arial" w:cs="Arial"/>
          <w:bCs/>
          <w:iCs/>
          <w:sz w:val="20"/>
          <w:lang w:eastAsia="es-MX"/>
        </w:rPr>
        <w:footnoteReference w:id="41"/>
      </w:r>
      <w:r w:rsidR="008D3F05">
        <w:rPr>
          <w:rFonts w:ascii="Arial" w:eastAsia="Times New Roman" w:hAnsi="Arial" w:cs="Arial"/>
          <w:bCs/>
          <w:iCs/>
          <w:sz w:val="20"/>
          <w:lang w:eastAsia="es-MX"/>
        </w:rPr>
        <w:t xml:space="preserve">, </w:t>
      </w:r>
      <w:r w:rsidR="008D3F05">
        <w:rPr>
          <w:rStyle w:val="Refdenotaalpie"/>
          <w:rFonts w:ascii="Arial" w:eastAsia="Times New Roman" w:hAnsi="Arial" w:cs="Arial"/>
          <w:bCs/>
          <w:iCs/>
          <w:sz w:val="20"/>
          <w:lang w:eastAsia="es-MX"/>
        </w:rPr>
        <w:footnoteReference w:id="42"/>
      </w:r>
    </w:p>
    <w:p w14:paraId="6E31C950" w14:textId="77777777" w:rsidR="006A77CC" w:rsidRPr="006A77CC" w:rsidRDefault="006A77CC" w:rsidP="006A77CC">
      <w:pPr>
        <w:spacing w:after="120"/>
        <w:jc w:val="both"/>
        <w:rPr>
          <w:rFonts w:ascii="Arial" w:eastAsia="Times New Roman" w:hAnsi="Arial" w:cs="Arial"/>
          <w:bCs/>
          <w:iCs/>
          <w:sz w:val="20"/>
          <w:lang w:eastAsia="es-MX"/>
        </w:rPr>
      </w:pPr>
    </w:p>
    <w:p w14:paraId="0704E306" w14:textId="748A6A9A" w:rsidR="006A77CC" w:rsidRPr="006A77CC" w:rsidRDefault="006A77CC" w:rsidP="000F128B">
      <w:pPr>
        <w:numPr>
          <w:ilvl w:val="2"/>
          <w:numId w:val="36"/>
        </w:numPr>
        <w:spacing w:after="120"/>
        <w:ind w:left="993" w:hanging="567"/>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lastRenderedPageBreak/>
        <w:t>Centro de Atención (Nivel I).</w:t>
      </w:r>
      <w:r w:rsidR="003E5BE0">
        <w:rPr>
          <w:rStyle w:val="Refdenotaalpie"/>
          <w:rFonts w:ascii="Arial" w:eastAsia="Times New Roman" w:hAnsi="Arial" w:cs="Arial"/>
          <w:b/>
          <w:bCs/>
          <w:iCs/>
          <w:sz w:val="20"/>
          <w:lang w:eastAsia="es-MX"/>
        </w:rPr>
        <w:footnoteReference w:id="43"/>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44"/>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45"/>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46"/>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47"/>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48"/>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49"/>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50"/>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51"/>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52"/>
      </w:r>
      <w:r w:rsidR="003E5BE0">
        <w:rPr>
          <w:rFonts w:ascii="Arial" w:eastAsia="Times New Roman" w:hAnsi="Arial" w:cs="Arial"/>
          <w:b/>
          <w:bCs/>
          <w:iCs/>
          <w:sz w:val="20"/>
          <w:lang w:eastAsia="es-MX"/>
        </w:rPr>
        <w:t xml:space="preserve">, </w:t>
      </w:r>
      <w:r w:rsidR="003E5BE0">
        <w:rPr>
          <w:rStyle w:val="Refdenotaalpie"/>
          <w:rFonts w:ascii="Arial" w:eastAsia="Times New Roman" w:hAnsi="Arial" w:cs="Arial"/>
          <w:b/>
          <w:bCs/>
          <w:iCs/>
          <w:sz w:val="20"/>
          <w:lang w:eastAsia="es-MX"/>
        </w:rPr>
        <w:footnoteReference w:id="53"/>
      </w:r>
      <w:r w:rsidR="00671A24">
        <w:rPr>
          <w:rFonts w:ascii="Arial" w:eastAsia="Times New Roman" w:hAnsi="Arial" w:cs="Arial"/>
          <w:b/>
          <w:bCs/>
          <w:iCs/>
          <w:sz w:val="20"/>
          <w:lang w:eastAsia="es-MX"/>
        </w:rPr>
        <w:t xml:space="preserve">, </w:t>
      </w:r>
      <w:r w:rsidR="00671A24">
        <w:rPr>
          <w:rStyle w:val="Refdenotaalpie"/>
          <w:rFonts w:ascii="Arial" w:eastAsia="Times New Roman" w:hAnsi="Arial" w:cs="Arial"/>
          <w:b/>
          <w:bCs/>
          <w:iCs/>
          <w:sz w:val="20"/>
          <w:lang w:eastAsia="es-MX"/>
        </w:rPr>
        <w:footnoteReference w:id="54"/>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55"/>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56"/>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57"/>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58"/>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59"/>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60"/>
      </w:r>
      <w:r w:rsidR="00F75C6A">
        <w:rPr>
          <w:rFonts w:ascii="Arial" w:eastAsia="Times New Roman" w:hAnsi="Arial" w:cs="Arial"/>
          <w:b/>
          <w:bCs/>
          <w:iCs/>
          <w:sz w:val="20"/>
          <w:lang w:eastAsia="es-MX"/>
        </w:rPr>
        <w:t xml:space="preserve">, </w:t>
      </w:r>
      <w:r w:rsidR="00F75C6A">
        <w:rPr>
          <w:rStyle w:val="Refdenotaalpie"/>
          <w:rFonts w:ascii="Arial" w:eastAsia="Times New Roman" w:hAnsi="Arial" w:cs="Arial"/>
          <w:b/>
          <w:bCs/>
          <w:iCs/>
          <w:sz w:val="20"/>
          <w:lang w:eastAsia="es-MX"/>
        </w:rPr>
        <w:footnoteReference w:id="61"/>
      </w:r>
    </w:p>
    <w:p w14:paraId="61861274"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lastRenderedPageBreak/>
        <w:t xml:space="preserve">Osinergmin requiere un Centro de Atención que sea el punto único de contacto, de control, de seguimiento y de resolución de los eventos (incidentes, problemas, requerimientos y consultas) que pudieran presentarse a los usuarios a nivel nacional respecto a los servicios de Tecnología de Información que brinda la Gerencia de Sistemas y Tecnologías de la Información. El Centro de Atención velará que los usuarios sean atendidos </w:t>
      </w:r>
      <w:proofErr w:type="gramStart"/>
      <w:r w:rsidRPr="006A77CC">
        <w:rPr>
          <w:rFonts w:ascii="Arial" w:eastAsia="Times New Roman" w:hAnsi="Arial" w:cs="Arial"/>
          <w:bCs/>
          <w:iCs/>
          <w:sz w:val="20"/>
          <w:lang w:eastAsia="es-ES"/>
        </w:rPr>
        <w:t>de acuerdo a</w:t>
      </w:r>
      <w:proofErr w:type="gramEnd"/>
      <w:r w:rsidRPr="006A77CC">
        <w:rPr>
          <w:rFonts w:ascii="Arial" w:eastAsia="Times New Roman" w:hAnsi="Arial" w:cs="Arial"/>
          <w:bCs/>
          <w:iCs/>
          <w:sz w:val="20"/>
          <w:lang w:eastAsia="es-ES"/>
        </w:rPr>
        <w:t xml:space="preserve"> los niveles de servicio establecidos.</w:t>
      </w:r>
    </w:p>
    <w:p w14:paraId="6F7ECB99" w14:textId="77777777" w:rsidR="006A77CC" w:rsidRPr="006A77CC" w:rsidRDefault="006A77CC" w:rsidP="006A77CC">
      <w:pPr>
        <w:ind w:left="709"/>
        <w:jc w:val="both"/>
        <w:rPr>
          <w:rFonts w:ascii="Arial" w:eastAsia="Times New Roman" w:hAnsi="Arial" w:cs="Arial"/>
          <w:bCs/>
          <w:iCs/>
          <w:sz w:val="20"/>
          <w:lang w:eastAsia="es-ES"/>
        </w:rPr>
      </w:pPr>
    </w:p>
    <w:p w14:paraId="6E559627"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Centro de Atención administrará los eventos solicitados por los usuarios relacionados a la Tecnología de Información y telecomunicaciones, este servicio comprende recibir, registrar, dar el soporte de primer nivel, asignar al personal de soporte de segundo nivel y de ser necesario hacer el escalamiento al tercer nivel o cuarto nivel (mayor complejidad) y monitorear los avances en la atención de todos los eventos hasta su solución final. El evento se declarará solucionado y cerrado únicamente con la aceptación del usuario a través del sistema de Mesa de Ayuda (encuesta) o por el correo electrónico.  Si el ticket excede un período acordado en la etapa </w:t>
      </w:r>
      <w:proofErr w:type="gramStart"/>
      <w:r w:rsidRPr="006A77CC">
        <w:rPr>
          <w:rFonts w:ascii="Arial" w:eastAsia="Times New Roman" w:hAnsi="Arial" w:cs="Arial"/>
          <w:bCs/>
          <w:iCs/>
          <w:sz w:val="20"/>
          <w:lang w:eastAsia="es-ES"/>
        </w:rPr>
        <w:t>pre operativa</w:t>
      </w:r>
      <w:proofErr w:type="gramEnd"/>
      <w:r w:rsidRPr="006A77CC">
        <w:rPr>
          <w:rFonts w:ascii="Arial" w:eastAsia="Times New Roman" w:hAnsi="Arial" w:cs="Arial"/>
          <w:bCs/>
          <w:iCs/>
          <w:sz w:val="20"/>
          <w:lang w:eastAsia="es-ES"/>
        </w:rPr>
        <w:t>, sin contar con la aceptación del usuario, este podrá cerrarse automáticamente.</w:t>
      </w:r>
    </w:p>
    <w:p w14:paraId="646E53D2" w14:textId="77777777" w:rsidR="006A77CC" w:rsidRPr="006A77CC" w:rsidRDefault="006A77CC" w:rsidP="006A77CC">
      <w:pPr>
        <w:ind w:left="709"/>
        <w:jc w:val="both"/>
        <w:rPr>
          <w:rFonts w:ascii="Arial" w:eastAsia="Times New Roman" w:hAnsi="Arial" w:cs="Arial"/>
          <w:bCs/>
          <w:iCs/>
          <w:sz w:val="20"/>
          <w:lang w:eastAsia="es-ES"/>
        </w:rPr>
      </w:pPr>
    </w:p>
    <w:p w14:paraId="779290A7" w14:textId="5AD52D16" w:rsidR="006A77CC" w:rsidRPr="003873B1" w:rsidRDefault="003873B1" w:rsidP="006A77CC">
      <w:pPr>
        <w:ind w:left="709"/>
        <w:jc w:val="both"/>
        <w:rPr>
          <w:rFonts w:ascii="Arial" w:eastAsia="Times New Roman" w:hAnsi="Arial" w:cs="Arial"/>
          <w:bCs/>
          <w:iCs/>
          <w:color w:val="2E74B5" w:themeColor="accent1" w:themeShade="BF"/>
          <w:sz w:val="20"/>
          <w:lang w:eastAsia="es-ES"/>
        </w:rPr>
      </w:pPr>
      <w:r w:rsidRPr="003873B1">
        <w:rPr>
          <w:rFonts w:ascii="Arial" w:eastAsia="Times New Roman" w:hAnsi="Arial" w:cs="Arial"/>
          <w:color w:val="2E74B5" w:themeColor="accent1" w:themeShade="BF"/>
          <w:sz w:val="20"/>
          <w:lang w:eastAsia="es-ES"/>
        </w:rPr>
        <w:t>Los eventos de telecomunicaciones que comúnmente reportan los usuarios son: falla en el servicio de internet, lentitud en el servicio de internet, falta de servicio de internet y servicio de contingencia en las oficinas regionales.</w:t>
      </w:r>
      <w:r w:rsidR="002E5C18" w:rsidRPr="003873B1">
        <w:rPr>
          <w:rStyle w:val="Refdenotaalpie"/>
          <w:rFonts w:ascii="Arial" w:eastAsia="Times New Roman" w:hAnsi="Arial" w:cs="Arial"/>
          <w:color w:val="2E74B5" w:themeColor="accent1" w:themeShade="BF"/>
          <w:sz w:val="20"/>
          <w:lang w:eastAsia="es-ES"/>
        </w:rPr>
        <w:footnoteReference w:id="62"/>
      </w:r>
    </w:p>
    <w:p w14:paraId="4CC4500D" w14:textId="77777777" w:rsidR="006A77CC" w:rsidRPr="006A77CC" w:rsidRDefault="006A77CC" w:rsidP="006A77CC">
      <w:pPr>
        <w:ind w:left="709"/>
        <w:jc w:val="both"/>
        <w:rPr>
          <w:rFonts w:ascii="Arial" w:eastAsia="Times New Roman" w:hAnsi="Arial" w:cs="Arial"/>
          <w:bCs/>
          <w:iCs/>
          <w:sz w:val="20"/>
          <w:lang w:eastAsia="es-MX"/>
        </w:rPr>
      </w:pPr>
    </w:p>
    <w:p w14:paraId="223FE674" w14:textId="61FA9B0F"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MX"/>
        </w:rPr>
        <w:t>El Centro de Atención deberá funcionar en el local del Contratista (que deberá contar con UPS para todos los equipos del Servicio y Grupo Electrógeno para el local); para este fin, El Contratista implementará, a costo propio, el enlace de comunicación (enlace MPLS con velocidad mínima de 10 Mbps entre el local del Contratista y Osinergmin (Sede Principal)</w:t>
      </w:r>
      <w:r w:rsidR="00E541ED">
        <w:rPr>
          <w:rStyle w:val="Refdenotaalpie"/>
          <w:rFonts w:ascii="Arial" w:eastAsia="Times New Roman" w:hAnsi="Arial" w:cs="Arial"/>
          <w:bCs/>
          <w:iCs/>
          <w:sz w:val="20"/>
          <w:lang w:eastAsia="es-MX"/>
        </w:rPr>
        <w:footnoteReference w:id="63"/>
      </w:r>
      <w:r w:rsidRPr="006A77CC">
        <w:rPr>
          <w:rFonts w:ascii="Arial" w:eastAsia="Times New Roman" w:hAnsi="Arial" w:cs="Arial"/>
          <w:bCs/>
          <w:iCs/>
          <w:sz w:val="20"/>
          <w:lang w:eastAsia="es-MX"/>
        </w:rPr>
        <w:t>. Osinergmin dotará la infraestructura de comunicaciones entre sus distintas sedes, pero el enlace entre Osinergmin y el Contratista será responsabilidad de este último (servicio y equipamiento necesario).</w:t>
      </w:r>
    </w:p>
    <w:p w14:paraId="0878C0EB" w14:textId="77777777" w:rsidR="006A77CC" w:rsidRPr="006A77CC" w:rsidRDefault="006A77CC" w:rsidP="006A77CC">
      <w:pPr>
        <w:ind w:left="709"/>
        <w:jc w:val="both"/>
        <w:rPr>
          <w:rFonts w:ascii="Arial" w:eastAsia="Times New Roman" w:hAnsi="Arial" w:cs="Arial"/>
          <w:bCs/>
          <w:iCs/>
          <w:sz w:val="20"/>
          <w:lang w:eastAsia="es-MX"/>
        </w:rPr>
      </w:pPr>
    </w:p>
    <w:p w14:paraId="1B8DA382" w14:textId="7F090E74"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MX"/>
        </w:rPr>
        <w:t>Osinergmin cuenta con una red MPLS para la interconexión entre la sede de Lima y Regionales, además cuenta con Telefonía CISCO IP.</w:t>
      </w:r>
      <w:r w:rsidR="00204EDB">
        <w:rPr>
          <w:rStyle w:val="Refdenotaalpie"/>
          <w:rFonts w:ascii="Arial" w:eastAsia="Times New Roman" w:hAnsi="Arial" w:cs="Arial"/>
          <w:bCs/>
          <w:iCs/>
          <w:sz w:val="20"/>
          <w:lang w:eastAsia="es-MX"/>
        </w:rPr>
        <w:footnoteReference w:id="64"/>
      </w:r>
    </w:p>
    <w:p w14:paraId="23C6652E" w14:textId="77777777" w:rsidR="006A77CC" w:rsidRPr="006A77CC" w:rsidRDefault="006A77CC" w:rsidP="006A77CC">
      <w:pPr>
        <w:ind w:left="709"/>
        <w:rPr>
          <w:rFonts w:ascii="Arial" w:eastAsia="Times New Roman" w:hAnsi="Arial" w:cs="Arial"/>
          <w:bCs/>
          <w:iCs/>
          <w:sz w:val="20"/>
          <w:lang w:eastAsia="es-ES"/>
        </w:rPr>
      </w:pPr>
    </w:p>
    <w:p w14:paraId="0D245CF9"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t>El servicio deberá ser administrado desde un local externo a las Instalaciones de Osinergmin el cual deberá contar con un sistema de Interconexión con nuestro Centro de Cómputo. Conexión directa a la central telefónica del Osinergmin, de manera que los anexos accedan a la MESA DE AYUDA a través de un solo número de anexo.</w:t>
      </w:r>
    </w:p>
    <w:p w14:paraId="470F65F8" w14:textId="77777777" w:rsidR="006A77CC" w:rsidRPr="006A77CC" w:rsidRDefault="006A77CC" w:rsidP="006A77CC">
      <w:pPr>
        <w:ind w:left="709"/>
        <w:jc w:val="both"/>
        <w:rPr>
          <w:rFonts w:ascii="Arial" w:eastAsia="Times New Roman" w:hAnsi="Arial" w:cs="Arial"/>
          <w:bCs/>
          <w:iCs/>
          <w:sz w:val="20"/>
          <w:lang w:eastAsia="es-ES"/>
        </w:rPr>
      </w:pPr>
    </w:p>
    <w:p w14:paraId="34C7A6B3" w14:textId="77777777"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MX"/>
        </w:rPr>
        <w:t>El Contratista deberá brinda el servicio de Centro de Atención según el numeral 10. HORARIO DE ATENCION y brindar como funcionalidad adicional en la atención de llamadas los siguientes puntos:</w:t>
      </w:r>
    </w:p>
    <w:p w14:paraId="6A52DF11" w14:textId="77777777" w:rsidR="006A77CC" w:rsidRPr="006A77CC" w:rsidRDefault="006A77CC" w:rsidP="006A77CC">
      <w:pPr>
        <w:ind w:left="709"/>
        <w:jc w:val="both"/>
        <w:rPr>
          <w:rFonts w:ascii="Arial" w:eastAsia="Times New Roman" w:hAnsi="Arial" w:cs="Arial"/>
          <w:bCs/>
          <w:iCs/>
          <w:sz w:val="20"/>
          <w:lang w:eastAsia="es-MX"/>
        </w:rPr>
      </w:pPr>
    </w:p>
    <w:p w14:paraId="0844784E" w14:textId="73667911" w:rsidR="006A77CC" w:rsidRPr="006A77CC" w:rsidRDefault="006A77CC" w:rsidP="000F128B">
      <w:pPr>
        <w:numPr>
          <w:ilvl w:val="0"/>
          <w:numId w:val="41"/>
        </w:numPr>
        <w:spacing w:after="120"/>
        <w:ind w:left="993" w:hanging="216"/>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IVR (mensaje de bienvenida y mensajes predefinidos con el cliente), a definir </w:t>
      </w:r>
      <w:proofErr w:type="gramStart"/>
      <w:r w:rsidRPr="006A77CC">
        <w:rPr>
          <w:rFonts w:ascii="Arial" w:eastAsia="Times New Roman" w:hAnsi="Arial" w:cs="Arial"/>
          <w:bCs/>
          <w:iCs/>
          <w:sz w:val="20"/>
          <w:lang w:eastAsia="es-MX"/>
        </w:rPr>
        <w:t>conjuntamente con</w:t>
      </w:r>
      <w:proofErr w:type="gramEnd"/>
      <w:r w:rsidRPr="006A77CC">
        <w:rPr>
          <w:rFonts w:ascii="Arial" w:eastAsia="Times New Roman" w:hAnsi="Arial" w:cs="Arial"/>
          <w:bCs/>
          <w:iCs/>
          <w:sz w:val="20"/>
          <w:lang w:eastAsia="es-MX"/>
        </w:rPr>
        <w:t xml:space="preserve"> Osinergmin.</w:t>
      </w:r>
      <w:r w:rsidR="00BD4C3C">
        <w:rPr>
          <w:rStyle w:val="Refdenotaalpie"/>
          <w:rFonts w:ascii="Arial" w:eastAsia="Times New Roman" w:hAnsi="Arial" w:cs="Arial"/>
          <w:bCs/>
          <w:iCs/>
          <w:sz w:val="20"/>
          <w:lang w:eastAsia="es-MX"/>
        </w:rPr>
        <w:footnoteReference w:id="65"/>
      </w:r>
    </w:p>
    <w:p w14:paraId="45C7F5BE" w14:textId="77777777" w:rsidR="006A77CC" w:rsidRPr="006A77CC" w:rsidRDefault="006A77CC" w:rsidP="000F128B">
      <w:pPr>
        <w:numPr>
          <w:ilvl w:val="0"/>
          <w:numId w:val="41"/>
        </w:numPr>
        <w:spacing w:after="120"/>
        <w:ind w:left="993" w:hanging="219"/>
        <w:jc w:val="both"/>
        <w:rPr>
          <w:rFonts w:ascii="Arial" w:eastAsia="Times New Roman" w:hAnsi="Arial" w:cs="Arial"/>
          <w:bCs/>
          <w:iCs/>
          <w:sz w:val="20"/>
          <w:lang w:eastAsia="es-MX"/>
        </w:rPr>
      </w:pPr>
      <w:r w:rsidRPr="006A77CC">
        <w:rPr>
          <w:rFonts w:ascii="Arial" w:eastAsia="Times New Roman" w:hAnsi="Arial" w:cs="Arial"/>
          <w:bCs/>
          <w:iCs/>
          <w:sz w:val="20"/>
          <w:lang w:eastAsia="es-MX"/>
        </w:rPr>
        <w:t>ACD (distribución automática de llamadas).</w:t>
      </w:r>
    </w:p>
    <w:p w14:paraId="232B56B6" w14:textId="77777777" w:rsidR="006A77CC" w:rsidRPr="006A77CC" w:rsidRDefault="006A77CC" w:rsidP="000F128B">
      <w:pPr>
        <w:numPr>
          <w:ilvl w:val="0"/>
          <w:numId w:val="41"/>
        </w:numPr>
        <w:spacing w:after="120"/>
        <w:ind w:left="993" w:hanging="219"/>
        <w:jc w:val="both"/>
        <w:rPr>
          <w:rFonts w:ascii="Arial" w:eastAsia="Times New Roman" w:hAnsi="Arial" w:cs="Arial"/>
          <w:bCs/>
          <w:iCs/>
          <w:sz w:val="20"/>
          <w:lang w:eastAsia="es-MX"/>
        </w:rPr>
      </w:pPr>
      <w:r w:rsidRPr="006A77CC">
        <w:rPr>
          <w:rFonts w:ascii="Arial" w:eastAsia="Times New Roman" w:hAnsi="Arial" w:cs="Arial"/>
          <w:bCs/>
          <w:iCs/>
          <w:sz w:val="20"/>
          <w:lang w:eastAsia="es-MX"/>
        </w:rPr>
        <w:t>Buzón de llamadas.</w:t>
      </w:r>
    </w:p>
    <w:p w14:paraId="50AA520B" w14:textId="77777777" w:rsidR="006A77CC" w:rsidRPr="006A77CC" w:rsidRDefault="006A77CC" w:rsidP="000F128B">
      <w:pPr>
        <w:numPr>
          <w:ilvl w:val="0"/>
          <w:numId w:val="41"/>
        </w:numPr>
        <w:spacing w:after="120"/>
        <w:ind w:left="993" w:hanging="219"/>
        <w:jc w:val="both"/>
        <w:rPr>
          <w:rFonts w:ascii="Arial" w:eastAsia="Times New Roman" w:hAnsi="Arial" w:cs="Arial"/>
          <w:bCs/>
          <w:iCs/>
          <w:sz w:val="20"/>
          <w:lang w:eastAsia="es-MX"/>
        </w:rPr>
      </w:pPr>
      <w:r w:rsidRPr="006A77CC">
        <w:rPr>
          <w:rFonts w:ascii="Arial" w:eastAsia="Times New Roman" w:hAnsi="Arial" w:cs="Arial"/>
          <w:bCs/>
          <w:iCs/>
          <w:sz w:val="20"/>
          <w:lang w:eastAsia="es-MX"/>
        </w:rPr>
        <w:t>Canal Chat</w:t>
      </w:r>
    </w:p>
    <w:p w14:paraId="311A463D" w14:textId="77777777" w:rsidR="006A77CC" w:rsidRPr="006A77CC" w:rsidRDefault="006A77CC" w:rsidP="000F128B">
      <w:pPr>
        <w:numPr>
          <w:ilvl w:val="0"/>
          <w:numId w:val="41"/>
        </w:numPr>
        <w:spacing w:after="120"/>
        <w:ind w:left="993" w:hanging="219"/>
        <w:jc w:val="both"/>
        <w:rPr>
          <w:rFonts w:ascii="Arial" w:eastAsia="Times New Roman" w:hAnsi="Arial" w:cs="Arial"/>
          <w:bCs/>
          <w:iCs/>
          <w:sz w:val="20"/>
          <w:lang w:eastAsia="es-MX"/>
        </w:rPr>
      </w:pPr>
      <w:r w:rsidRPr="006A77CC">
        <w:rPr>
          <w:rFonts w:ascii="Arial" w:eastAsia="Times New Roman" w:hAnsi="Arial" w:cs="Arial"/>
          <w:bCs/>
          <w:iCs/>
          <w:sz w:val="20"/>
          <w:lang w:eastAsia="es-MX"/>
        </w:rPr>
        <w:t>Grabación de llamadas.</w:t>
      </w:r>
    </w:p>
    <w:p w14:paraId="58056E9F" w14:textId="77777777" w:rsidR="006A77CC" w:rsidRPr="006A77CC" w:rsidRDefault="006A77CC" w:rsidP="000F128B">
      <w:pPr>
        <w:numPr>
          <w:ilvl w:val="0"/>
          <w:numId w:val="41"/>
        </w:numPr>
        <w:spacing w:after="120"/>
        <w:ind w:left="993" w:hanging="219"/>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Reportes estadísticos que permitan obtener las llamadas abandonadas, tiempo promedio de abandono y los </w:t>
      </w:r>
      <w:proofErr w:type="gramStart"/>
      <w:r w:rsidRPr="006A77CC">
        <w:rPr>
          <w:rFonts w:ascii="Arial" w:eastAsia="Times New Roman" w:hAnsi="Arial" w:cs="Arial"/>
          <w:bCs/>
          <w:iCs/>
          <w:sz w:val="20"/>
          <w:lang w:eastAsia="es-MX"/>
        </w:rPr>
        <w:t>tickets</w:t>
      </w:r>
      <w:proofErr w:type="gramEnd"/>
      <w:r w:rsidRPr="006A77CC">
        <w:rPr>
          <w:rFonts w:ascii="Arial" w:eastAsia="Times New Roman" w:hAnsi="Arial" w:cs="Arial"/>
          <w:bCs/>
          <w:iCs/>
          <w:sz w:val="20"/>
          <w:lang w:eastAsia="es-MX"/>
        </w:rPr>
        <w:t xml:space="preserve"> atendidos (por hora, día y mes). El contratista deberá brindar los accesos al Jefe de Proyectos por parte del Osinergmin para monitorear estos reportes.</w:t>
      </w:r>
    </w:p>
    <w:p w14:paraId="6371A925" w14:textId="2849E610" w:rsidR="006A77CC" w:rsidRPr="006A77CC" w:rsidRDefault="006A77CC" w:rsidP="000F128B">
      <w:pPr>
        <w:numPr>
          <w:ilvl w:val="0"/>
          <w:numId w:val="41"/>
        </w:numPr>
        <w:spacing w:after="120"/>
        <w:ind w:left="993" w:hanging="216"/>
        <w:jc w:val="both"/>
        <w:rPr>
          <w:rFonts w:ascii="Arial" w:eastAsia="Times New Roman" w:hAnsi="Arial" w:cs="Arial"/>
          <w:bCs/>
          <w:iCs/>
          <w:sz w:val="20"/>
          <w:lang w:eastAsia="es-MX"/>
        </w:rPr>
      </w:pPr>
      <w:r w:rsidRPr="006A77CC">
        <w:rPr>
          <w:rFonts w:ascii="Arial" w:eastAsia="Times New Roman" w:hAnsi="Arial" w:cs="Arial"/>
          <w:bCs/>
          <w:iCs/>
          <w:sz w:val="20"/>
          <w:lang w:eastAsia="es-MX"/>
        </w:rPr>
        <w:t>Uso de Herramientas de Control Remoto, de control de inventario, de control de licencias y de distribución de software que deben ser brindados por el Contratista para atención a nivel nacional.</w:t>
      </w:r>
      <w:r w:rsidR="00C2000D">
        <w:rPr>
          <w:rStyle w:val="Refdenotaalpie"/>
          <w:rFonts w:ascii="Arial" w:eastAsia="Times New Roman" w:hAnsi="Arial" w:cs="Arial"/>
          <w:bCs/>
          <w:iCs/>
          <w:sz w:val="20"/>
          <w:lang w:eastAsia="es-MX"/>
        </w:rPr>
        <w:footnoteReference w:id="66"/>
      </w:r>
      <w:r w:rsidR="00C2000D">
        <w:rPr>
          <w:rFonts w:ascii="Arial" w:eastAsia="Times New Roman" w:hAnsi="Arial" w:cs="Arial"/>
          <w:bCs/>
          <w:iCs/>
          <w:sz w:val="20"/>
          <w:lang w:eastAsia="es-MX"/>
        </w:rPr>
        <w:t xml:space="preserve">, </w:t>
      </w:r>
      <w:r w:rsidR="00C2000D">
        <w:rPr>
          <w:rStyle w:val="Refdenotaalpie"/>
          <w:rFonts w:ascii="Arial" w:eastAsia="Times New Roman" w:hAnsi="Arial" w:cs="Arial"/>
          <w:bCs/>
          <w:iCs/>
          <w:sz w:val="20"/>
          <w:lang w:eastAsia="es-MX"/>
        </w:rPr>
        <w:footnoteReference w:id="67"/>
      </w:r>
      <w:r w:rsidR="00C2000D">
        <w:rPr>
          <w:rFonts w:ascii="Arial" w:eastAsia="Times New Roman" w:hAnsi="Arial" w:cs="Arial"/>
          <w:bCs/>
          <w:iCs/>
          <w:sz w:val="20"/>
          <w:lang w:eastAsia="es-MX"/>
        </w:rPr>
        <w:t xml:space="preserve">, </w:t>
      </w:r>
      <w:r w:rsidR="00C2000D">
        <w:rPr>
          <w:rStyle w:val="Refdenotaalpie"/>
          <w:rFonts w:ascii="Arial" w:eastAsia="Times New Roman" w:hAnsi="Arial" w:cs="Arial"/>
          <w:bCs/>
          <w:iCs/>
          <w:sz w:val="20"/>
          <w:lang w:eastAsia="es-MX"/>
        </w:rPr>
        <w:footnoteReference w:id="68"/>
      </w:r>
      <w:r w:rsidR="00C2000D">
        <w:rPr>
          <w:rFonts w:ascii="Arial" w:eastAsia="Times New Roman" w:hAnsi="Arial" w:cs="Arial"/>
          <w:bCs/>
          <w:iCs/>
          <w:sz w:val="20"/>
          <w:lang w:eastAsia="es-MX"/>
        </w:rPr>
        <w:t xml:space="preserve">, </w:t>
      </w:r>
      <w:r w:rsidR="00C2000D">
        <w:rPr>
          <w:rStyle w:val="Refdenotaalpie"/>
          <w:rFonts w:ascii="Arial" w:eastAsia="Times New Roman" w:hAnsi="Arial" w:cs="Arial"/>
          <w:bCs/>
          <w:iCs/>
          <w:sz w:val="20"/>
          <w:lang w:eastAsia="es-MX"/>
        </w:rPr>
        <w:footnoteReference w:id="69"/>
      </w:r>
      <w:r w:rsidRPr="006A77CC">
        <w:rPr>
          <w:rFonts w:ascii="Arial" w:eastAsia="Times New Roman" w:hAnsi="Arial" w:cs="Arial"/>
          <w:bCs/>
          <w:iCs/>
          <w:sz w:val="20"/>
          <w:lang w:eastAsia="es-MX"/>
        </w:rPr>
        <w:t xml:space="preserve"> Estas Herramientas deben contar con las medidas de seguridad necesarias para evitar la revisión no autorizada de las estaciones de trabajo,</w:t>
      </w:r>
      <w:r w:rsidR="00C2000D">
        <w:rPr>
          <w:rStyle w:val="Refdenotaalpie"/>
          <w:rFonts w:ascii="Arial" w:eastAsia="Times New Roman" w:hAnsi="Arial" w:cs="Arial"/>
          <w:bCs/>
          <w:iCs/>
          <w:sz w:val="20"/>
          <w:lang w:eastAsia="es-MX"/>
        </w:rPr>
        <w:footnoteReference w:id="70"/>
      </w:r>
      <w:r w:rsidRPr="006A77CC">
        <w:rPr>
          <w:rFonts w:ascii="Arial" w:eastAsia="Times New Roman" w:hAnsi="Arial" w:cs="Arial"/>
          <w:bCs/>
          <w:iCs/>
          <w:sz w:val="20"/>
          <w:lang w:eastAsia="es-MX"/>
        </w:rPr>
        <w:t xml:space="preserve"> obligando al Operador de la Mesa de Ayuda a recibir la confirmación de los usuarios antes de que este pueda realizar alguna operación en la sesión del usuario, todas estas herramientas deben ser nativas y compatibles en la herramienta a ser utilizada por él contratista, ya sea interna o externa a la red del Osinergmin.</w:t>
      </w:r>
      <w:r w:rsidR="00BD4C3C">
        <w:rPr>
          <w:rStyle w:val="Refdenotaalpie"/>
          <w:rFonts w:ascii="Arial" w:eastAsia="Times New Roman" w:hAnsi="Arial" w:cs="Arial"/>
          <w:bCs/>
          <w:iCs/>
          <w:sz w:val="20"/>
          <w:lang w:eastAsia="es-MX"/>
        </w:rPr>
        <w:footnoteReference w:id="71"/>
      </w:r>
      <w:r w:rsidR="00C2000D">
        <w:rPr>
          <w:rFonts w:ascii="Arial" w:eastAsia="Times New Roman" w:hAnsi="Arial" w:cs="Arial"/>
          <w:bCs/>
          <w:iCs/>
          <w:sz w:val="20"/>
          <w:lang w:eastAsia="es-MX"/>
        </w:rPr>
        <w:t xml:space="preserve">, </w:t>
      </w:r>
      <w:r w:rsidR="00C2000D">
        <w:rPr>
          <w:rStyle w:val="Refdenotaalpie"/>
          <w:rFonts w:ascii="Arial" w:eastAsia="Times New Roman" w:hAnsi="Arial" w:cs="Arial"/>
          <w:bCs/>
          <w:iCs/>
          <w:sz w:val="20"/>
          <w:lang w:eastAsia="es-MX"/>
        </w:rPr>
        <w:footnoteReference w:id="72"/>
      </w:r>
      <w:r w:rsidR="00BC67E0">
        <w:rPr>
          <w:rFonts w:ascii="Arial" w:eastAsia="Times New Roman" w:hAnsi="Arial" w:cs="Arial"/>
          <w:bCs/>
          <w:iCs/>
          <w:sz w:val="20"/>
          <w:lang w:eastAsia="es-MX"/>
        </w:rPr>
        <w:t xml:space="preserve">, </w:t>
      </w:r>
      <w:r w:rsidR="00BC67E0">
        <w:rPr>
          <w:rStyle w:val="Refdenotaalpie"/>
          <w:rFonts w:ascii="Arial" w:eastAsia="Times New Roman" w:hAnsi="Arial" w:cs="Arial"/>
          <w:bCs/>
          <w:iCs/>
          <w:sz w:val="20"/>
          <w:lang w:eastAsia="es-MX"/>
        </w:rPr>
        <w:footnoteReference w:id="73"/>
      </w:r>
    </w:p>
    <w:p w14:paraId="1A72D30D" w14:textId="79D02E45"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lastRenderedPageBreak/>
        <w:t>El registro y seguimiento a la atención de los eventos deberá estar automatizado, bajo una plataforma en ambiente de Red, de manera que pueda ser consultado en forma remota.  La solución deberá ser proporcionada por El Contratista, y se debe utilizar para las atenciones a nivel nacional.</w:t>
      </w:r>
      <w:r w:rsidR="003E5BE0">
        <w:rPr>
          <w:rStyle w:val="Refdenotaalpie"/>
          <w:rFonts w:ascii="Arial" w:eastAsia="Times New Roman" w:hAnsi="Arial" w:cs="Arial"/>
          <w:bCs/>
          <w:iCs/>
          <w:sz w:val="20"/>
          <w:lang w:eastAsia="es-ES"/>
        </w:rPr>
        <w:footnoteReference w:id="74"/>
      </w:r>
      <w:r w:rsidRPr="006A77CC">
        <w:rPr>
          <w:rFonts w:ascii="Arial" w:eastAsia="Times New Roman" w:hAnsi="Arial" w:cs="Arial"/>
          <w:bCs/>
          <w:iCs/>
          <w:sz w:val="20"/>
          <w:lang w:eastAsia="es-ES"/>
        </w:rPr>
        <w:t xml:space="preserve"> Además de las consolas de registro que utilizará el Contratista, Osinergmin tendrá derecho a consolas de seguimiento de los registros de incidentes, requerimientos y soluciones. El aplicativo del Contratista debe estar alineado a las mejores prácticas de ITIL, según características descritas en el numeral 8. HERRAMIENTA DEL SERVICIO</w:t>
      </w:r>
    </w:p>
    <w:p w14:paraId="42174EB2" w14:textId="77777777" w:rsidR="006A77CC" w:rsidRPr="006A77CC" w:rsidRDefault="006A77CC" w:rsidP="006A77CC">
      <w:pPr>
        <w:ind w:left="709"/>
        <w:jc w:val="both"/>
        <w:rPr>
          <w:rFonts w:ascii="Arial" w:eastAsia="Times New Roman" w:hAnsi="Arial" w:cs="Arial"/>
          <w:bCs/>
          <w:iCs/>
          <w:sz w:val="20"/>
          <w:lang w:eastAsia="es-ES"/>
        </w:rPr>
      </w:pPr>
    </w:p>
    <w:p w14:paraId="1332EC9E" w14:textId="77777777"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MX"/>
        </w:rPr>
        <w:t>El Centro de Atención deberá realizar las siguientes labores:</w:t>
      </w:r>
    </w:p>
    <w:p w14:paraId="23AC16BB" w14:textId="77777777" w:rsidR="006A77CC" w:rsidRPr="006A77CC" w:rsidRDefault="006A77CC" w:rsidP="006A77CC">
      <w:pPr>
        <w:ind w:left="709"/>
        <w:jc w:val="right"/>
        <w:rPr>
          <w:rFonts w:ascii="Arial" w:eastAsia="Times New Roman" w:hAnsi="Arial" w:cs="Arial"/>
          <w:bCs/>
          <w:iCs/>
          <w:sz w:val="20"/>
          <w:lang w:eastAsia="es-MX"/>
        </w:rPr>
      </w:pPr>
    </w:p>
    <w:p w14:paraId="1BF0D9A7" w14:textId="77777777" w:rsidR="006A77CC" w:rsidRPr="006A77CC" w:rsidRDefault="006A77CC" w:rsidP="000F128B">
      <w:pPr>
        <w:numPr>
          <w:ilvl w:val="0"/>
          <w:numId w:val="53"/>
        </w:numPr>
        <w:ind w:left="1069"/>
        <w:jc w:val="both"/>
        <w:rPr>
          <w:rFonts w:ascii="Arial" w:eastAsia="Times New Roman" w:hAnsi="Arial" w:cs="Arial"/>
          <w:bCs/>
          <w:iCs/>
          <w:sz w:val="20"/>
          <w:lang w:eastAsia="es-MX"/>
        </w:rPr>
      </w:pPr>
      <w:r w:rsidRPr="006A77CC">
        <w:rPr>
          <w:rFonts w:ascii="Arial" w:eastAsia="Times New Roman" w:hAnsi="Arial" w:cs="Arial"/>
          <w:bCs/>
          <w:iCs/>
          <w:sz w:val="20"/>
          <w:lang w:eastAsia="es-MX"/>
        </w:rPr>
        <w:t>Recepción y atención de los usuarios que requieran algún tipo de soporte de tecnología de información y telecomunicaciones (incidente, problemas o requerimientos), registrándolo en el Software de Mesa de Ayuda.</w:t>
      </w:r>
    </w:p>
    <w:p w14:paraId="01DAADB8" w14:textId="150EEA69" w:rsidR="006A77CC" w:rsidRPr="006A77CC" w:rsidRDefault="006A77CC" w:rsidP="000F128B">
      <w:pPr>
        <w:numPr>
          <w:ilvl w:val="0"/>
          <w:numId w:val="53"/>
        </w:numPr>
        <w:ind w:left="1069"/>
        <w:jc w:val="both"/>
        <w:rPr>
          <w:rFonts w:ascii="Arial" w:eastAsia="Times New Roman" w:hAnsi="Arial" w:cs="Arial"/>
          <w:bCs/>
          <w:iCs/>
          <w:sz w:val="20"/>
          <w:lang w:eastAsia="es-MX"/>
        </w:rPr>
      </w:pPr>
      <w:r w:rsidRPr="006A77CC">
        <w:rPr>
          <w:rFonts w:ascii="Arial" w:eastAsia="Times New Roman" w:hAnsi="Arial" w:cs="Arial"/>
          <w:bCs/>
          <w:iCs/>
          <w:sz w:val="20"/>
          <w:lang w:eastAsia="es-MX"/>
        </w:rPr>
        <w:t>Dar instrucciones a los usuarios respecto al manejo de equipos, aplicaciones del Osinergmin, periféricos, sistemas operativos, sistemas de ofimática.</w:t>
      </w:r>
      <w:r w:rsidR="003E5BE0">
        <w:rPr>
          <w:rStyle w:val="Refdenotaalpie"/>
          <w:rFonts w:ascii="Arial" w:eastAsia="Times New Roman" w:hAnsi="Arial" w:cs="Arial"/>
          <w:bCs/>
          <w:iCs/>
          <w:sz w:val="20"/>
          <w:lang w:eastAsia="es-MX"/>
        </w:rPr>
        <w:footnoteReference w:id="75"/>
      </w:r>
    </w:p>
    <w:p w14:paraId="3D471B59" w14:textId="77777777" w:rsidR="006A77CC" w:rsidRPr="006A77CC" w:rsidRDefault="006A77CC" w:rsidP="000F128B">
      <w:pPr>
        <w:numPr>
          <w:ilvl w:val="0"/>
          <w:numId w:val="53"/>
        </w:numPr>
        <w:ind w:left="1069"/>
        <w:jc w:val="both"/>
        <w:rPr>
          <w:rFonts w:ascii="Arial" w:eastAsia="Times New Roman" w:hAnsi="Arial" w:cs="Arial"/>
          <w:bCs/>
          <w:iCs/>
          <w:sz w:val="20"/>
          <w:lang w:eastAsia="es-MX"/>
        </w:rPr>
      </w:pPr>
      <w:r w:rsidRPr="006A77CC">
        <w:rPr>
          <w:rFonts w:ascii="Arial" w:eastAsia="Times New Roman" w:hAnsi="Arial" w:cs="Arial"/>
          <w:bCs/>
          <w:iCs/>
          <w:sz w:val="20"/>
          <w:lang w:eastAsia="es-ES"/>
        </w:rPr>
        <w:t>Identificar los equipos y configuraciones de los usuarios que reportan los problemas, sin tener que hacerles las preguntas del caso, ya que esta información debe ser accedida desde los inventarios.</w:t>
      </w:r>
    </w:p>
    <w:p w14:paraId="6BF10551" w14:textId="77777777" w:rsidR="006A77CC" w:rsidRPr="006A77CC" w:rsidRDefault="006A77CC" w:rsidP="000F128B">
      <w:pPr>
        <w:numPr>
          <w:ilvl w:val="0"/>
          <w:numId w:val="53"/>
        </w:numPr>
        <w:ind w:left="1069"/>
        <w:jc w:val="both"/>
        <w:rPr>
          <w:rFonts w:ascii="Arial" w:eastAsia="Times New Roman" w:hAnsi="Arial" w:cs="Arial"/>
          <w:bCs/>
          <w:iCs/>
          <w:sz w:val="20"/>
          <w:lang w:eastAsia="es-ES"/>
        </w:rPr>
      </w:pPr>
      <w:r w:rsidRPr="006A77CC">
        <w:rPr>
          <w:rFonts w:ascii="Arial" w:eastAsia="Times New Roman" w:hAnsi="Arial" w:cs="Arial"/>
          <w:bCs/>
          <w:iCs/>
          <w:sz w:val="20"/>
          <w:lang w:eastAsia="es-ES"/>
        </w:rPr>
        <w:t>Realizar labores respecto a la gestión, configuración y creación de solicitudes de acceso a la red (Uso de Sistema de Seguridad o Directorio Activo del Osinergmin).</w:t>
      </w:r>
    </w:p>
    <w:p w14:paraId="1865D90F" w14:textId="77777777" w:rsidR="006A77CC" w:rsidRPr="006A77CC" w:rsidRDefault="006A77CC" w:rsidP="000F128B">
      <w:pPr>
        <w:numPr>
          <w:ilvl w:val="0"/>
          <w:numId w:val="53"/>
        </w:numPr>
        <w:ind w:left="1069"/>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Utilizar en sus atenciones </w:t>
      </w:r>
      <w:r w:rsidRPr="006A77CC">
        <w:rPr>
          <w:rFonts w:ascii="Arial" w:eastAsia="Times New Roman" w:hAnsi="Arial" w:cs="Arial"/>
          <w:bCs/>
          <w:iCs/>
          <w:sz w:val="20"/>
          <w:lang w:eastAsia="es-MX"/>
        </w:rPr>
        <w:t>herramientas de Control Remoto, de control de inventario, de control de licencias y de distribución de software que deben ser brindados por el Contratista, ya sea que los equipos estén dentro o fuera de la red de la Institución.</w:t>
      </w:r>
    </w:p>
    <w:p w14:paraId="1644C5D4" w14:textId="77777777" w:rsidR="006A77CC" w:rsidRPr="006A77CC" w:rsidRDefault="006A77CC" w:rsidP="000F128B">
      <w:pPr>
        <w:numPr>
          <w:ilvl w:val="0"/>
          <w:numId w:val="53"/>
        </w:numPr>
        <w:ind w:left="1069"/>
        <w:jc w:val="both"/>
        <w:rPr>
          <w:rFonts w:ascii="Arial" w:eastAsia="Times New Roman" w:hAnsi="Arial" w:cs="Arial"/>
          <w:bCs/>
          <w:iCs/>
          <w:sz w:val="20"/>
          <w:lang w:eastAsia="es-MX"/>
        </w:rPr>
      </w:pPr>
      <w:r w:rsidRPr="006A77CC">
        <w:rPr>
          <w:rFonts w:ascii="Arial" w:eastAsia="Times New Roman" w:hAnsi="Arial" w:cs="Arial"/>
          <w:bCs/>
          <w:iCs/>
          <w:sz w:val="20"/>
          <w:lang w:eastAsia="es-ES"/>
        </w:rPr>
        <w:t>Evaluación inicial del caso y dar solución o derivar los problemas al personal técnico responsable (nivel 2, 3 y 4 de atención) para su atención inmediata.</w:t>
      </w:r>
    </w:p>
    <w:p w14:paraId="67662463" w14:textId="77777777" w:rsidR="006A77CC" w:rsidRPr="006A77CC" w:rsidRDefault="006A77CC" w:rsidP="000F128B">
      <w:pPr>
        <w:numPr>
          <w:ilvl w:val="0"/>
          <w:numId w:val="53"/>
        </w:numPr>
        <w:ind w:left="1069"/>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Hacer seguimiento de cada caso hasta su cierre. </w:t>
      </w:r>
    </w:p>
    <w:p w14:paraId="548EEA04" w14:textId="77777777" w:rsidR="006A77CC" w:rsidRPr="006A77CC" w:rsidRDefault="006A77CC" w:rsidP="000F128B">
      <w:pPr>
        <w:numPr>
          <w:ilvl w:val="0"/>
          <w:numId w:val="53"/>
        </w:numPr>
        <w:ind w:left="1069"/>
        <w:jc w:val="both"/>
        <w:rPr>
          <w:rFonts w:ascii="Arial" w:eastAsia="Times New Roman" w:hAnsi="Arial" w:cs="Arial"/>
          <w:bCs/>
          <w:iCs/>
          <w:sz w:val="20"/>
          <w:lang w:eastAsia="es-ES"/>
        </w:rPr>
      </w:pPr>
      <w:r w:rsidRPr="006A77CC">
        <w:rPr>
          <w:rFonts w:ascii="Arial" w:eastAsia="Times New Roman" w:hAnsi="Arial" w:cs="Arial"/>
          <w:bCs/>
          <w:iCs/>
          <w:sz w:val="20"/>
          <w:lang w:eastAsia="es-ES"/>
        </w:rPr>
        <w:t>Ejecutar actividades y tareas que la Gerencia de Sistemas y Tecnologías de la Información.</w:t>
      </w:r>
    </w:p>
    <w:p w14:paraId="09B4858E" w14:textId="77777777" w:rsidR="006A77CC" w:rsidRPr="006A77CC" w:rsidRDefault="006A77CC" w:rsidP="006A77CC">
      <w:pPr>
        <w:autoSpaceDE w:val="0"/>
        <w:autoSpaceDN w:val="0"/>
        <w:adjustRightInd w:val="0"/>
        <w:ind w:left="709"/>
        <w:jc w:val="both"/>
        <w:rPr>
          <w:rFonts w:ascii="Arial" w:eastAsia="Times New Roman" w:hAnsi="Arial" w:cs="Arial"/>
          <w:sz w:val="20"/>
          <w:lang w:eastAsia="es-ES"/>
        </w:rPr>
      </w:pPr>
    </w:p>
    <w:p w14:paraId="6D7453DA"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r w:rsidRPr="006A77CC">
        <w:rPr>
          <w:rFonts w:ascii="Arial" w:eastAsia="Times New Roman" w:hAnsi="Arial" w:cs="Arial"/>
          <w:sz w:val="20"/>
          <w:lang w:eastAsia="es-ES"/>
        </w:rPr>
        <w:t xml:space="preserve">Las personas que el contratista asigne a esta labor deberán tener excelentes habilidades en la atención de usuarios para guiar la solución vía telefónica, brindando respuestas oportunas a las preguntas y requerimientos presentados por el usuario. </w:t>
      </w:r>
    </w:p>
    <w:p w14:paraId="22C1C609"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p>
    <w:p w14:paraId="7ED71A36"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r w:rsidRPr="006A77CC">
        <w:rPr>
          <w:rFonts w:ascii="Arial" w:eastAsia="Times New Roman" w:hAnsi="Arial" w:cs="Arial"/>
          <w:sz w:val="20"/>
          <w:lang w:eastAsia="es-ES"/>
        </w:rPr>
        <w:t>El Contratista deberá asegurar la calidad de atención de los técnicos de primer nivel, a través de monitoreo de las conversaciones.</w:t>
      </w:r>
    </w:p>
    <w:p w14:paraId="1D158CBF"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p>
    <w:p w14:paraId="5EC52A11"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r w:rsidRPr="006A77CC">
        <w:rPr>
          <w:rFonts w:ascii="Arial" w:eastAsia="Times New Roman" w:hAnsi="Arial" w:cs="Arial"/>
          <w:sz w:val="20"/>
          <w:lang w:eastAsia="es-ES"/>
        </w:rPr>
        <w:t>El Contratista deberá estar en capacidad de elaborar procedimientos ante incidentes de seguridad de información, cuyo alcance será definido en conjunto entre el Contratista y Osinergmin, la implementación y atención de dichos procedimientos será aprobada en conjunto entre ambas partes.</w:t>
      </w:r>
    </w:p>
    <w:p w14:paraId="4CEBAE3C"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p>
    <w:p w14:paraId="08880865"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r w:rsidRPr="006A77CC">
        <w:rPr>
          <w:rFonts w:ascii="Arial" w:eastAsia="Times New Roman" w:hAnsi="Arial" w:cs="Arial"/>
          <w:sz w:val="20"/>
          <w:lang w:eastAsia="es-ES"/>
        </w:rPr>
        <w:t>El Contratista deberá contar con un área de Implementación y Desarrollo que permita brindarle soporte a la operación del servicio en las siguientes actividades:</w:t>
      </w:r>
    </w:p>
    <w:p w14:paraId="65B6C0F0" w14:textId="77777777" w:rsidR="006A77CC" w:rsidRPr="006A77CC" w:rsidRDefault="006A77CC" w:rsidP="006A77CC">
      <w:pPr>
        <w:autoSpaceDE w:val="0"/>
        <w:autoSpaceDN w:val="0"/>
        <w:adjustRightInd w:val="0"/>
        <w:ind w:left="1134"/>
        <w:jc w:val="both"/>
        <w:rPr>
          <w:rFonts w:ascii="Arial" w:eastAsia="Times New Roman" w:hAnsi="Arial" w:cs="Arial"/>
          <w:sz w:val="20"/>
          <w:lang w:eastAsia="es-ES"/>
        </w:rPr>
      </w:pPr>
    </w:p>
    <w:p w14:paraId="2F14A482" w14:textId="619BC31E" w:rsidR="006A77CC" w:rsidRPr="006A77CC" w:rsidRDefault="006A77CC" w:rsidP="000F128B">
      <w:pPr>
        <w:numPr>
          <w:ilvl w:val="0"/>
          <w:numId w:val="55"/>
        </w:numPr>
        <w:autoSpaceDE w:val="0"/>
        <w:autoSpaceDN w:val="0"/>
        <w:adjustRightInd w:val="0"/>
        <w:spacing w:after="200" w:line="276" w:lineRule="auto"/>
        <w:contextualSpacing/>
        <w:jc w:val="both"/>
        <w:rPr>
          <w:rFonts w:ascii="Arial" w:eastAsia="Calibri" w:hAnsi="Arial" w:cs="Arial"/>
          <w:sz w:val="20"/>
        </w:rPr>
      </w:pPr>
      <w:r w:rsidRPr="006A77CC">
        <w:rPr>
          <w:rFonts w:ascii="Arial" w:eastAsia="Calibri" w:hAnsi="Arial" w:cs="Arial"/>
          <w:sz w:val="20"/>
        </w:rPr>
        <w:lastRenderedPageBreak/>
        <w:t>Configuración de la herramienta de gestión de mesa de ayuda, para la implementación de nuevos procesos que se definan y aprueben en conjunto entre Osinergmin y el Contratista.</w:t>
      </w:r>
      <w:r w:rsidR="003E5BE0">
        <w:rPr>
          <w:rStyle w:val="Refdenotaalpie"/>
          <w:rFonts w:ascii="Arial" w:eastAsia="Calibri" w:hAnsi="Arial" w:cs="Arial"/>
          <w:sz w:val="20"/>
        </w:rPr>
        <w:footnoteReference w:id="76"/>
      </w:r>
      <w:r w:rsidR="00704E2B">
        <w:rPr>
          <w:rFonts w:ascii="Arial" w:eastAsia="Calibri" w:hAnsi="Arial" w:cs="Arial"/>
          <w:sz w:val="20"/>
        </w:rPr>
        <w:t xml:space="preserve">, </w:t>
      </w:r>
      <w:r w:rsidR="00704E2B">
        <w:rPr>
          <w:rStyle w:val="Refdenotaalpie"/>
          <w:rFonts w:ascii="Arial" w:eastAsia="Calibri" w:hAnsi="Arial" w:cs="Arial"/>
          <w:sz w:val="20"/>
        </w:rPr>
        <w:footnoteReference w:id="77"/>
      </w:r>
    </w:p>
    <w:p w14:paraId="45F7E997" w14:textId="77777777" w:rsidR="006A77CC" w:rsidRPr="006A77CC" w:rsidRDefault="006A77CC" w:rsidP="006A77CC">
      <w:pPr>
        <w:autoSpaceDE w:val="0"/>
        <w:autoSpaceDN w:val="0"/>
        <w:adjustRightInd w:val="0"/>
        <w:spacing w:after="200" w:line="276" w:lineRule="auto"/>
        <w:ind w:left="1494"/>
        <w:contextualSpacing/>
        <w:jc w:val="both"/>
        <w:rPr>
          <w:rFonts w:ascii="Arial" w:eastAsia="Calibri" w:hAnsi="Arial" w:cs="Arial"/>
          <w:sz w:val="20"/>
        </w:rPr>
      </w:pPr>
    </w:p>
    <w:p w14:paraId="52C921F1" w14:textId="2B4631B1" w:rsidR="006A77CC" w:rsidRPr="006A77CC" w:rsidRDefault="006A77CC" w:rsidP="000F128B">
      <w:pPr>
        <w:numPr>
          <w:ilvl w:val="0"/>
          <w:numId w:val="55"/>
        </w:numPr>
        <w:autoSpaceDE w:val="0"/>
        <w:autoSpaceDN w:val="0"/>
        <w:adjustRightInd w:val="0"/>
        <w:spacing w:after="200" w:line="276" w:lineRule="auto"/>
        <w:contextualSpacing/>
        <w:jc w:val="both"/>
        <w:rPr>
          <w:rFonts w:ascii="Arial" w:eastAsia="Calibri" w:hAnsi="Arial" w:cs="Arial"/>
          <w:sz w:val="20"/>
        </w:rPr>
      </w:pPr>
      <w:r w:rsidRPr="006A77CC">
        <w:rPr>
          <w:rFonts w:ascii="Arial" w:eastAsia="Calibri" w:hAnsi="Arial" w:cs="Arial"/>
          <w:sz w:val="20"/>
        </w:rPr>
        <w:t>Consultoría sobre los procesos de gestión de incidentes, gestión de problemas, gestión de requerimientos, acerca del catálogo de servicios y CMDB.</w:t>
      </w:r>
      <w:r w:rsidR="00204EDB">
        <w:rPr>
          <w:rStyle w:val="Refdenotaalpie"/>
          <w:rFonts w:ascii="Arial" w:eastAsia="Calibri" w:hAnsi="Arial" w:cs="Arial"/>
          <w:sz w:val="20"/>
        </w:rPr>
        <w:footnoteReference w:id="78"/>
      </w:r>
      <w:r w:rsidR="003E5BE0">
        <w:rPr>
          <w:rFonts w:ascii="Arial" w:eastAsia="Calibri" w:hAnsi="Arial" w:cs="Arial"/>
          <w:sz w:val="20"/>
        </w:rPr>
        <w:t xml:space="preserve">, </w:t>
      </w:r>
      <w:r w:rsidR="003E5BE0">
        <w:rPr>
          <w:rStyle w:val="Refdenotaalpie"/>
          <w:rFonts w:ascii="Arial" w:eastAsia="Calibri" w:hAnsi="Arial" w:cs="Arial"/>
          <w:sz w:val="20"/>
        </w:rPr>
        <w:footnoteReference w:id="79"/>
      </w:r>
      <w:r w:rsidR="00962971">
        <w:rPr>
          <w:rFonts w:ascii="Arial" w:eastAsia="Calibri" w:hAnsi="Arial" w:cs="Arial"/>
          <w:sz w:val="20"/>
        </w:rPr>
        <w:t xml:space="preserve">, </w:t>
      </w:r>
      <w:r w:rsidR="00962971">
        <w:rPr>
          <w:rStyle w:val="Refdenotaalpie"/>
          <w:rFonts w:ascii="Arial" w:eastAsia="Calibri" w:hAnsi="Arial" w:cs="Arial"/>
          <w:sz w:val="20"/>
        </w:rPr>
        <w:footnoteReference w:id="80"/>
      </w:r>
    </w:p>
    <w:p w14:paraId="0927FD76" w14:textId="77777777" w:rsidR="006A77CC" w:rsidRPr="006A77CC" w:rsidRDefault="006A77CC" w:rsidP="006A77CC">
      <w:pPr>
        <w:spacing w:after="200" w:line="276" w:lineRule="auto"/>
        <w:ind w:left="720"/>
        <w:contextualSpacing/>
        <w:rPr>
          <w:rFonts w:ascii="Arial" w:eastAsia="Calibri" w:hAnsi="Arial" w:cs="Arial"/>
          <w:sz w:val="20"/>
        </w:rPr>
      </w:pPr>
    </w:p>
    <w:p w14:paraId="5E33425A" w14:textId="3D5F5D52" w:rsidR="006A77CC" w:rsidRPr="006A77CC" w:rsidRDefault="00294D7C" w:rsidP="000F128B">
      <w:pPr>
        <w:numPr>
          <w:ilvl w:val="0"/>
          <w:numId w:val="55"/>
        </w:numPr>
        <w:autoSpaceDE w:val="0"/>
        <w:autoSpaceDN w:val="0"/>
        <w:adjustRightInd w:val="0"/>
        <w:spacing w:after="200" w:line="276" w:lineRule="auto"/>
        <w:contextualSpacing/>
        <w:jc w:val="both"/>
        <w:rPr>
          <w:rFonts w:ascii="Arial" w:eastAsia="Calibri" w:hAnsi="Arial" w:cs="Arial"/>
          <w:sz w:val="20"/>
        </w:rPr>
      </w:pPr>
      <w:r w:rsidRPr="00294D7C">
        <w:rPr>
          <w:rFonts w:ascii="Arial" w:eastAsia="Calibri" w:hAnsi="Arial" w:cs="Arial"/>
          <w:color w:val="2E74B5" w:themeColor="accent1" w:themeShade="BF"/>
          <w:sz w:val="20"/>
        </w:rPr>
        <w:t>Al inicio de la fase de implementación, el contratista deberá realizar un análisis del estado actual de los procesos: gestión de incidentes, gestión de problemas gestión de requerimientos, catálogo del servicio y deberá presentar al tercer mes de iniciado el servicio un informe con las recomendaciones de mejoras a implementar con los artefactos y recursos necesarias para poder gestionar los procesos relacionados, indicando las actividades, estructuras, formatos, plantillas y documentación necesaria para su correcta implementación.</w:t>
      </w:r>
      <w:r w:rsidR="00962971" w:rsidRPr="00294D7C">
        <w:rPr>
          <w:rStyle w:val="Refdenotaalpie"/>
          <w:rFonts w:ascii="Arial" w:eastAsia="Calibri" w:hAnsi="Arial" w:cs="Arial"/>
          <w:color w:val="2E74B5" w:themeColor="accent1" w:themeShade="BF"/>
          <w:sz w:val="20"/>
        </w:rPr>
        <w:footnoteReference w:id="81"/>
      </w:r>
      <w:r w:rsidR="006A77CC" w:rsidRPr="00294D7C">
        <w:rPr>
          <w:rFonts w:ascii="Arial" w:eastAsia="Calibri" w:hAnsi="Arial" w:cs="Arial"/>
          <w:color w:val="2E74B5" w:themeColor="accent1" w:themeShade="BF"/>
          <w:sz w:val="20"/>
        </w:rPr>
        <w:t xml:space="preserve"> </w:t>
      </w:r>
      <w:r w:rsidR="006A77CC" w:rsidRPr="006A77CC">
        <w:rPr>
          <w:rFonts w:ascii="Arial" w:eastAsia="Calibri" w:hAnsi="Arial" w:cs="Arial"/>
          <w:sz w:val="20"/>
        </w:rPr>
        <w:t>Este informe será aprobado por el Jefe de Proyecto del Osinergmin y el Contratista deberá presentar un cronograma de implementación de mejoras a desarrollar dentro del primer año de servicio.</w:t>
      </w:r>
    </w:p>
    <w:p w14:paraId="6F855028" w14:textId="77777777" w:rsidR="006A77CC" w:rsidRPr="006A77CC" w:rsidRDefault="006A77CC" w:rsidP="006A77CC">
      <w:pPr>
        <w:ind w:left="720"/>
        <w:contextualSpacing/>
        <w:rPr>
          <w:rFonts w:ascii="Arial" w:eastAsia="Calibri" w:hAnsi="Arial" w:cs="Arial"/>
          <w:sz w:val="20"/>
        </w:rPr>
      </w:pPr>
    </w:p>
    <w:p w14:paraId="68610A16" w14:textId="77777777" w:rsidR="006A77CC" w:rsidRPr="006A77CC" w:rsidRDefault="006A77CC" w:rsidP="006A77CC">
      <w:pPr>
        <w:autoSpaceDE w:val="0"/>
        <w:autoSpaceDN w:val="0"/>
        <w:adjustRightInd w:val="0"/>
        <w:spacing w:after="200" w:line="276" w:lineRule="auto"/>
        <w:ind w:firstLine="1418"/>
        <w:contextualSpacing/>
        <w:jc w:val="both"/>
        <w:rPr>
          <w:rFonts w:ascii="Arial" w:eastAsia="Calibri" w:hAnsi="Arial" w:cs="Arial"/>
          <w:sz w:val="20"/>
        </w:rPr>
      </w:pPr>
      <w:r w:rsidRPr="006A77CC">
        <w:rPr>
          <w:rFonts w:ascii="Arial" w:eastAsia="Calibri" w:hAnsi="Arial" w:cs="Arial"/>
          <w:sz w:val="20"/>
        </w:rPr>
        <w:t>Considerando para la atención del servicio los siguientes datos:</w:t>
      </w:r>
    </w:p>
    <w:p w14:paraId="6DCCDC0F"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 xml:space="preserve">Autor (Cargo / Rol) </w:t>
      </w:r>
    </w:p>
    <w:p w14:paraId="67232521"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Registro de Cambios</w:t>
      </w:r>
    </w:p>
    <w:p w14:paraId="4A546297"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Revisores</w:t>
      </w:r>
    </w:p>
    <w:p w14:paraId="22572182"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Tabla de Contenido</w:t>
      </w:r>
    </w:p>
    <w:p w14:paraId="03AD4C3A"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 xml:space="preserve">Estructura Organizacional del Equipo de Implementación </w:t>
      </w:r>
    </w:p>
    <w:p w14:paraId="2A51F1F0"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Funciones y Responsabilidades del equipo de Implementación propuesto</w:t>
      </w:r>
    </w:p>
    <w:p w14:paraId="24BB45C0"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Hitos en la Etapa de Implementación</w:t>
      </w:r>
    </w:p>
    <w:p w14:paraId="3F6FAE1E"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Alcance del Plan de Implementación</w:t>
      </w:r>
    </w:p>
    <w:p w14:paraId="3A7786CC"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proofErr w:type="gramStart"/>
      <w:r w:rsidRPr="006A77CC">
        <w:rPr>
          <w:rFonts w:ascii="Arial" w:eastAsia="Calibri" w:hAnsi="Arial" w:cs="Arial"/>
          <w:sz w:val="20"/>
        </w:rPr>
        <w:t>Servicios a Implementar</w:t>
      </w:r>
      <w:proofErr w:type="gramEnd"/>
    </w:p>
    <w:p w14:paraId="167B080B"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Fases de la Implementación</w:t>
      </w:r>
    </w:p>
    <w:p w14:paraId="08F04FDD" w14:textId="77777777" w:rsidR="006A77CC" w:rsidRPr="006A77CC" w:rsidRDefault="006A77CC" w:rsidP="000F128B">
      <w:pPr>
        <w:numPr>
          <w:ilvl w:val="0"/>
          <w:numId w:val="55"/>
        </w:numPr>
        <w:tabs>
          <w:tab w:val="left" w:pos="8364"/>
        </w:tabs>
        <w:ind w:left="1701" w:hanging="283"/>
        <w:jc w:val="both"/>
        <w:rPr>
          <w:rFonts w:ascii="Arial" w:eastAsia="Calibri" w:hAnsi="Arial" w:cs="Arial"/>
          <w:sz w:val="20"/>
        </w:rPr>
      </w:pPr>
      <w:r w:rsidRPr="006A77CC">
        <w:rPr>
          <w:rFonts w:ascii="Arial" w:eastAsia="Calibri" w:hAnsi="Arial" w:cs="Arial"/>
          <w:sz w:val="20"/>
        </w:rPr>
        <w:t xml:space="preserve">Cronograma referencial de actividades </w:t>
      </w:r>
    </w:p>
    <w:p w14:paraId="063477CD" w14:textId="77777777" w:rsidR="006A77CC" w:rsidRPr="006A77CC" w:rsidRDefault="006A77CC" w:rsidP="006A77CC">
      <w:pPr>
        <w:autoSpaceDE w:val="0"/>
        <w:autoSpaceDN w:val="0"/>
        <w:adjustRightInd w:val="0"/>
        <w:spacing w:after="200" w:line="276" w:lineRule="auto"/>
        <w:contextualSpacing/>
        <w:jc w:val="both"/>
        <w:rPr>
          <w:rFonts w:ascii="Arial" w:eastAsia="Calibri" w:hAnsi="Arial" w:cs="Arial"/>
          <w:sz w:val="20"/>
        </w:rPr>
      </w:pPr>
    </w:p>
    <w:p w14:paraId="25E4B4E3" w14:textId="77777777" w:rsidR="006A77CC" w:rsidRPr="006A77CC" w:rsidRDefault="006A77CC" w:rsidP="000F128B">
      <w:pPr>
        <w:numPr>
          <w:ilvl w:val="3"/>
          <w:numId w:val="36"/>
        </w:numPr>
        <w:spacing w:after="120"/>
        <w:ind w:left="1418" w:hanging="851"/>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Tipos de Contacto del Centro de Atención</w:t>
      </w:r>
    </w:p>
    <w:p w14:paraId="51FC31E5" w14:textId="77777777"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El usuario podrá reportar un evento de cualquiera de las siguientes formas:</w:t>
      </w:r>
    </w:p>
    <w:p w14:paraId="5312F854" w14:textId="77777777" w:rsidR="006A77CC" w:rsidRPr="006A77CC" w:rsidRDefault="006A77CC" w:rsidP="000F128B">
      <w:pPr>
        <w:numPr>
          <w:ilvl w:val="0"/>
          <w:numId w:val="42"/>
        </w:numPr>
        <w:spacing w:after="120"/>
        <w:ind w:left="1985" w:hanging="284"/>
        <w:jc w:val="both"/>
        <w:rPr>
          <w:rFonts w:ascii="Arial" w:eastAsia="Times New Roman" w:hAnsi="Arial" w:cs="Arial"/>
          <w:bCs/>
          <w:iCs/>
          <w:sz w:val="20"/>
          <w:lang w:eastAsia="es-MX"/>
        </w:rPr>
      </w:pPr>
      <w:r w:rsidRPr="006A77CC">
        <w:rPr>
          <w:rFonts w:ascii="Arial" w:eastAsia="Times New Roman" w:hAnsi="Arial" w:cs="Arial"/>
          <w:bCs/>
          <w:iCs/>
          <w:sz w:val="20"/>
          <w:lang w:eastAsia="es-MX"/>
        </w:rPr>
        <w:lastRenderedPageBreak/>
        <w:t xml:space="preserve">Realizando una llamada al Centro de Atención a un anexo interno de Osinergmin. </w:t>
      </w:r>
    </w:p>
    <w:p w14:paraId="19CD9C10" w14:textId="77777777" w:rsidR="006A77CC" w:rsidRPr="006A77CC" w:rsidRDefault="006A77CC" w:rsidP="000F128B">
      <w:pPr>
        <w:numPr>
          <w:ilvl w:val="0"/>
          <w:numId w:val="42"/>
        </w:numPr>
        <w:spacing w:after="120"/>
        <w:ind w:left="1985" w:hanging="284"/>
        <w:jc w:val="both"/>
        <w:rPr>
          <w:rFonts w:ascii="Arial" w:eastAsia="Times New Roman" w:hAnsi="Arial" w:cs="Arial"/>
          <w:bCs/>
          <w:iCs/>
          <w:sz w:val="20"/>
          <w:lang w:eastAsia="es-MX"/>
        </w:rPr>
      </w:pPr>
      <w:r w:rsidRPr="006A77CC">
        <w:rPr>
          <w:rFonts w:ascii="Arial" w:eastAsia="Times New Roman" w:hAnsi="Arial" w:cs="Arial"/>
          <w:bCs/>
          <w:iCs/>
          <w:sz w:val="20"/>
          <w:lang w:eastAsia="es-MX"/>
        </w:rPr>
        <w:t>Enviando un correo electrónico al buzón del Centro de Atención, describiendo el evento acontecido.</w:t>
      </w:r>
    </w:p>
    <w:p w14:paraId="7FE8DAB7" w14:textId="77777777" w:rsidR="006A77CC" w:rsidRPr="006A77CC" w:rsidRDefault="006A77CC" w:rsidP="000F128B">
      <w:pPr>
        <w:numPr>
          <w:ilvl w:val="0"/>
          <w:numId w:val="42"/>
        </w:numPr>
        <w:spacing w:after="120"/>
        <w:ind w:left="1985" w:hanging="284"/>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Registrando una solicitud web </w:t>
      </w:r>
    </w:p>
    <w:p w14:paraId="231B9492" w14:textId="77777777" w:rsidR="006A77CC" w:rsidRPr="006A77CC" w:rsidRDefault="006A77CC" w:rsidP="006A77CC">
      <w:pPr>
        <w:ind w:left="1420"/>
        <w:jc w:val="both"/>
        <w:rPr>
          <w:rFonts w:ascii="Arial" w:eastAsia="Times New Roman" w:hAnsi="Arial" w:cs="Arial"/>
          <w:sz w:val="20"/>
          <w:lang w:eastAsia="es-ES"/>
        </w:rPr>
      </w:pPr>
      <w:r w:rsidRPr="006A77CC">
        <w:rPr>
          <w:rFonts w:ascii="Arial" w:eastAsia="Times New Roman" w:hAnsi="Arial" w:cs="Arial"/>
          <w:sz w:val="20"/>
          <w:lang w:eastAsia="es-ES"/>
        </w:rPr>
        <w:t>El servicio debe estar alineado a las buenas prácticas en ITIL, por lo tanto, se requiere que las atenciones se realicen a través de las formas de comunicación adecuadas, para cumplir con los niveles de servicio definidos y con los niveles óptimos de calidad.</w:t>
      </w:r>
    </w:p>
    <w:p w14:paraId="741F62B4" w14:textId="77777777" w:rsidR="006A77CC" w:rsidRPr="006A77CC" w:rsidRDefault="006A77CC" w:rsidP="006A77CC">
      <w:pPr>
        <w:ind w:left="1420"/>
        <w:jc w:val="both"/>
        <w:rPr>
          <w:rFonts w:ascii="Arial" w:eastAsia="Times New Roman" w:hAnsi="Arial" w:cs="Arial"/>
          <w:bCs/>
          <w:iCs/>
          <w:sz w:val="20"/>
          <w:lang w:eastAsia="es-MX"/>
        </w:rPr>
      </w:pPr>
    </w:p>
    <w:p w14:paraId="731A8009" w14:textId="77777777"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A todos los usuarios que reporten un evento, El Centro de Atención deberá proporcionar un número de </w:t>
      </w:r>
      <w:proofErr w:type="gramStart"/>
      <w:r w:rsidRPr="006A77CC">
        <w:rPr>
          <w:rFonts w:ascii="Arial" w:eastAsia="Times New Roman" w:hAnsi="Arial" w:cs="Arial"/>
          <w:bCs/>
          <w:iCs/>
          <w:sz w:val="20"/>
          <w:lang w:eastAsia="es-MX"/>
        </w:rPr>
        <w:t>ticket</w:t>
      </w:r>
      <w:proofErr w:type="gramEnd"/>
      <w:r w:rsidRPr="006A77CC">
        <w:rPr>
          <w:rFonts w:ascii="Arial" w:eastAsia="Times New Roman" w:hAnsi="Arial" w:cs="Arial"/>
          <w:bCs/>
          <w:iCs/>
          <w:sz w:val="20"/>
          <w:lang w:eastAsia="es-MX"/>
        </w:rPr>
        <w:t xml:space="preserve"> independiente del medio usado para reportarlo y deberá mantener informado al usuario acerca del estado y progreso de su ticket.</w:t>
      </w:r>
    </w:p>
    <w:p w14:paraId="5AAEC1CB" w14:textId="77777777" w:rsidR="006A77CC" w:rsidRPr="006A77CC" w:rsidRDefault="006A77CC" w:rsidP="006A77CC">
      <w:pPr>
        <w:ind w:left="1420"/>
        <w:jc w:val="both"/>
        <w:rPr>
          <w:rFonts w:ascii="Arial" w:eastAsia="Times New Roman" w:hAnsi="Arial" w:cs="Arial"/>
          <w:bCs/>
          <w:iCs/>
          <w:sz w:val="20"/>
          <w:lang w:eastAsia="es-MX"/>
        </w:rPr>
      </w:pPr>
    </w:p>
    <w:p w14:paraId="7D4D7191" w14:textId="77777777"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El Contratista deberá grabar el 100% de las llamadas mensuales para el control de calidad y presentar aleatoriamente el 10% del total de grabaciones. Los archivos de audio deben generarse en formato audio estándar y se deberá entregar mensualmente al Osinergmin en medio digital (USB o superior). La retención de las grabaciones será de 90 días calendarios.</w:t>
      </w:r>
    </w:p>
    <w:p w14:paraId="1F0ACC4D" w14:textId="77777777" w:rsidR="006A77CC" w:rsidRPr="006A77CC" w:rsidRDefault="006A77CC" w:rsidP="006A77CC">
      <w:pPr>
        <w:ind w:left="1420"/>
        <w:jc w:val="both"/>
        <w:rPr>
          <w:rFonts w:ascii="Arial" w:eastAsia="Times New Roman" w:hAnsi="Arial" w:cs="Arial"/>
          <w:b/>
          <w:bCs/>
          <w:iCs/>
          <w:sz w:val="20"/>
          <w:lang w:eastAsia="es-MX"/>
        </w:rPr>
      </w:pPr>
    </w:p>
    <w:p w14:paraId="7C4C6CED" w14:textId="0C5B909E" w:rsidR="006A77CC" w:rsidRPr="006A77CC" w:rsidRDefault="006A77CC" w:rsidP="000F128B">
      <w:pPr>
        <w:numPr>
          <w:ilvl w:val="3"/>
          <w:numId w:val="36"/>
        </w:numPr>
        <w:spacing w:after="120"/>
        <w:ind w:left="1418" w:hanging="851"/>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Atención y Seguimiento de las Oficinas Regionales.</w:t>
      </w:r>
      <w:r w:rsidR="00F25AC8">
        <w:rPr>
          <w:rStyle w:val="Refdenotaalpie"/>
          <w:rFonts w:ascii="Arial" w:eastAsia="Times New Roman" w:hAnsi="Arial" w:cs="Arial"/>
          <w:b/>
          <w:bCs/>
          <w:iCs/>
          <w:sz w:val="20"/>
          <w:lang w:eastAsia="es-MX"/>
        </w:rPr>
        <w:footnoteReference w:id="82"/>
      </w:r>
    </w:p>
    <w:p w14:paraId="1AFBC0D4" w14:textId="77777777"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realizar la atención y seguimiento de las incidencias, problemas, requerimientos y consultas de todas las Oficinas regionales. Deberá emitir reportes diarios de las incidencias en las oficinas regionales, las acciones realizadas y los </w:t>
      </w:r>
      <w:proofErr w:type="gramStart"/>
      <w:r w:rsidRPr="006A77CC">
        <w:rPr>
          <w:rFonts w:ascii="Arial" w:eastAsia="Times New Roman" w:hAnsi="Arial" w:cs="Arial"/>
          <w:bCs/>
          <w:iCs/>
          <w:sz w:val="20"/>
          <w:lang w:eastAsia="es-MX"/>
        </w:rPr>
        <w:t>tickets</w:t>
      </w:r>
      <w:proofErr w:type="gramEnd"/>
      <w:r w:rsidRPr="006A77CC">
        <w:rPr>
          <w:rFonts w:ascii="Arial" w:eastAsia="Times New Roman" w:hAnsi="Arial" w:cs="Arial"/>
          <w:bCs/>
          <w:iCs/>
          <w:sz w:val="20"/>
          <w:lang w:eastAsia="es-MX"/>
        </w:rPr>
        <w:t xml:space="preserve"> creados. Además, deberá manejar el inventario actualizado de los equipos en las Oficinas regionales y el estado de cada uno de los equipos.</w:t>
      </w:r>
    </w:p>
    <w:p w14:paraId="47213AE4" w14:textId="77777777"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implementar un </w:t>
      </w:r>
      <w:proofErr w:type="spellStart"/>
      <w:r w:rsidRPr="006A77CC">
        <w:rPr>
          <w:rFonts w:ascii="Arial" w:eastAsia="Times New Roman" w:hAnsi="Arial" w:cs="Arial"/>
          <w:bCs/>
          <w:iCs/>
          <w:sz w:val="20"/>
          <w:lang w:eastAsia="es-MX"/>
        </w:rPr>
        <w:t>Dashboard</w:t>
      </w:r>
      <w:proofErr w:type="spellEnd"/>
      <w:r w:rsidRPr="006A77CC">
        <w:rPr>
          <w:rFonts w:ascii="Arial" w:eastAsia="Times New Roman" w:hAnsi="Arial" w:cs="Arial"/>
          <w:bCs/>
          <w:iCs/>
          <w:sz w:val="20"/>
          <w:lang w:eastAsia="es-MX"/>
        </w:rPr>
        <w:t xml:space="preserve"> en el que se visualice los indicadores del servicio según sede en Lima y por Oficinas Regionales, pudiendo Osinergmin acceder a ella en cualquier momento.</w:t>
      </w:r>
    </w:p>
    <w:p w14:paraId="60DD074E" w14:textId="5AC250A6" w:rsidR="006A77CC" w:rsidRPr="006A77CC" w:rsidRDefault="006A77CC" w:rsidP="000F128B">
      <w:pPr>
        <w:numPr>
          <w:ilvl w:val="3"/>
          <w:numId w:val="36"/>
        </w:numPr>
        <w:spacing w:after="120"/>
        <w:ind w:left="1418" w:hanging="851"/>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Atención de Servicios Generales.</w:t>
      </w:r>
      <w:r w:rsidR="00704E2B">
        <w:rPr>
          <w:rStyle w:val="Refdenotaalpie"/>
          <w:rFonts w:ascii="Arial" w:eastAsia="Times New Roman" w:hAnsi="Arial" w:cs="Arial"/>
          <w:b/>
          <w:bCs/>
          <w:iCs/>
          <w:sz w:val="20"/>
          <w:lang w:eastAsia="es-MX"/>
        </w:rPr>
        <w:footnoteReference w:id="83"/>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84"/>
      </w:r>
    </w:p>
    <w:p w14:paraId="1A6E2A4F" w14:textId="77777777"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Osinergmin con la finalidad de con contar un único punto de contacto hacia el usuario para sus atenciones, requiere que el Contratista se encargue del registro de las atenciones de servicios generales (mobiliario, electricidad, gasfitería).</w:t>
      </w:r>
    </w:p>
    <w:p w14:paraId="0F59CC8E" w14:textId="5BF4DB93"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La atención de servicios generales solamente cubrirá el registro del </w:t>
      </w:r>
      <w:proofErr w:type="gramStart"/>
      <w:r w:rsidRPr="006A77CC">
        <w:rPr>
          <w:rFonts w:ascii="Arial" w:eastAsia="Times New Roman" w:hAnsi="Arial" w:cs="Arial"/>
          <w:bCs/>
          <w:iCs/>
          <w:sz w:val="20"/>
          <w:lang w:eastAsia="es-MX"/>
        </w:rPr>
        <w:t>ticket</w:t>
      </w:r>
      <w:proofErr w:type="gramEnd"/>
      <w:r w:rsidRPr="006A77CC">
        <w:rPr>
          <w:rFonts w:ascii="Arial" w:eastAsia="Times New Roman" w:hAnsi="Arial" w:cs="Arial"/>
          <w:bCs/>
          <w:iCs/>
          <w:sz w:val="20"/>
          <w:lang w:eastAsia="es-MX"/>
        </w:rPr>
        <w:t xml:space="preserve"> en el Sistema de Mesa de Ayuda.</w:t>
      </w:r>
      <w:r w:rsidR="00E541ED">
        <w:rPr>
          <w:rStyle w:val="Refdenotaalpie"/>
          <w:rFonts w:ascii="Arial" w:eastAsia="Times New Roman" w:hAnsi="Arial" w:cs="Arial"/>
          <w:bCs/>
          <w:iCs/>
          <w:sz w:val="20"/>
          <w:lang w:eastAsia="es-MX"/>
        </w:rPr>
        <w:footnoteReference w:id="85"/>
      </w:r>
      <w:r w:rsidRPr="006A77CC">
        <w:rPr>
          <w:rFonts w:ascii="Arial" w:eastAsia="Times New Roman" w:hAnsi="Arial" w:cs="Arial"/>
          <w:bCs/>
          <w:iCs/>
          <w:sz w:val="20"/>
          <w:lang w:eastAsia="es-MX"/>
        </w:rPr>
        <w:t xml:space="preserve"> </w:t>
      </w:r>
    </w:p>
    <w:p w14:paraId="03090B60" w14:textId="2314A630"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lastRenderedPageBreak/>
        <w:t xml:space="preserve">El Contratista deberá desarrollar un </w:t>
      </w:r>
      <w:proofErr w:type="spellStart"/>
      <w:r w:rsidRPr="006A77CC">
        <w:rPr>
          <w:rFonts w:ascii="Arial" w:eastAsia="Times New Roman" w:hAnsi="Arial" w:cs="Arial"/>
          <w:bCs/>
          <w:iCs/>
          <w:sz w:val="20"/>
          <w:lang w:eastAsia="es-MX"/>
        </w:rPr>
        <w:t>workflow</w:t>
      </w:r>
      <w:proofErr w:type="spellEnd"/>
      <w:r w:rsidRPr="006A77CC">
        <w:rPr>
          <w:rFonts w:ascii="Arial" w:eastAsia="Times New Roman" w:hAnsi="Arial" w:cs="Arial"/>
          <w:bCs/>
          <w:iCs/>
          <w:sz w:val="20"/>
          <w:lang w:eastAsia="es-MX"/>
        </w:rPr>
        <w:t xml:space="preserve"> para la comunicación con los encargados de los trabajos de servicios generales.</w:t>
      </w:r>
      <w:r w:rsidR="00925D38">
        <w:rPr>
          <w:rStyle w:val="Refdenotaalpie"/>
          <w:rFonts w:ascii="Arial" w:eastAsia="Times New Roman" w:hAnsi="Arial" w:cs="Arial"/>
          <w:bCs/>
          <w:iCs/>
          <w:sz w:val="20"/>
          <w:lang w:eastAsia="es-MX"/>
        </w:rPr>
        <w:footnoteReference w:id="86"/>
      </w:r>
      <w:r w:rsidRPr="006A77CC">
        <w:rPr>
          <w:rFonts w:ascii="Arial" w:eastAsia="Times New Roman" w:hAnsi="Arial" w:cs="Arial"/>
          <w:bCs/>
          <w:iCs/>
          <w:sz w:val="20"/>
          <w:lang w:eastAsia="es-MX"/>
        </w:rPr>
        <w:t xml:space="preserve"> </w:t>
      </w:r>
      <w:r w:rsidR="00925D38">
        <w:rPr>
          <w:rFonts w:ascii="Arial" w:eastAsia="Times New Roman" w:hAnsi="Arial" w:cs="Arial"/>
          <w:bCs/>
          <w:iCs/>
          <w:sz w:val="20"/>
          <w:lang w:eastAsia="es-MX"/>
        </w:rPr>
        <w:t xml:space="preserve">, </w:t>
      </w:r>
      <w:r w:rsidR="00925D38">
        <w:rPr>
          <w:rStyle w:val="Refdenotaalpie"/>
          <w:rFonts w:ascii="Arial" w:eastAsia="Times New Roman" w:hAnsi="Arial" w:cs="Arial"/>
          <w:bCs/>
          <w:iCs/>
          <w:sz w:val="20"/>
          <w:lang w:eastAsia="es-MX"/>
        </w:rPr>
        <w:footnoteReference w:id="87"/>
      </w:r>
      <w:r w:rsidR="00962971">
        <w:rPr>
          <w:rFonts w:ascii="Arial" w:eastAsia="Times New Roman" w:hAnsi="Arial" w:cs="Arial"/>
          <w:bCs/>
          <w:iCs/>
          <w:sz w:val="20"/>
          <w:lang w:eastAsia="es-MX"/>
        </w:rPr>
        <w:t xml:space="preserve">, </w:t>
      </w:r>
      <w:r w:rsidR="00962971">
        <w:rPr>
          <w:rStyle w:val="Refdenotaalpie"/>
          <w:rFonts w:ascii="Arial" w:eastAsia="Times New Roman" w:hAnsi="Arial" w:cs="Arial"/>
          <w:bCs/>
          <w:iCs/>
          <w:sz w:val="20"/>
          <w:lang w:eastAsia="es-MX"/>
        </w:rPr>
        <w:footnoteReference w:id="88"/>
      </w:r>
      <w:r w:rsidR="00704E2B">
        <w:rPr>
          <w:rFonts w:ascii="Arial" w:eastAsia="Times New Roman" w:hAnsi="Arial" w:cs="Arial"/>
          <w:bCs/>
          <w:iCs/>
          <w:sz w:val="20"/>
          <w:lang w:eastAsia="es-MX"/>
        </w:rPr>
        <w:t xml:space="preserve">, </w:t>
      </w:r>
      <w:r w:rsidR="00704E2B">
        <w:rPr>
          <w:rStyle w:val="Refdenotaalpie"/>
          <w:rFonts w:ascii="Arial" w:eastAsia="Times New Roman" w:hAnsi="Arial" w:cs="Arial"/>
          <w:bCs/>
          <w:iCs/>
          <w:sz w:val="20"/>
          <w:lang w:eastAsia="es-MX"/>
        </w:rPr>
        <w:footnoteReference w:id="89"/>
      </w:r>
    </w:p>
    <w:p w14:paraId="0D0626AA" w14:textId="77777777"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manejar un panel de Control en el Sistema de Mesa de Ayuda para los Servicios Generales, pudiendo Osinergmin acceder a ella en cualquier momento. </w:t>
      </w:r>
    </w:p>
    <w:p w14:paraId="4005F17F" w14:textId="2F226CB4" w:rsidR="006A77CC" w:rsidRPr="006A77CC" w:rsidRDefault="006A77CC" w:rsidP="000F128B">
      <w:pPr>
        <w:numPr>
          <w:ilvl w:val="2"/>
          <w:numId w:val="36"/>
        </w:numPr>
        <w:spacing w:after="120"/>
        <w:ind w:left="993" w:hanging="567"/>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Soporte en Sitio o remoto (Nivel II)</w:t>
      </w:r>
      <w:r w:rsidR="00A815C9">
        <w:rPr>
          <w:rStyle w:val="Refdenotaalpie"/>
          <w:rFonts w:ascii="Arial" w:eastAsia="Times New Roman" w:hAnsi="Arial" w:cs="Arial"/>
          <w:b/>
          <w:bCs/>
          <w:iCs/>
          <w:sz w:val="20"/>
          <w:lang w:eastAsia="es-MX"/>
        </w:rPr>
        <w:footnoteReference w:id="90"/>
      </w:r>
      <w:r w:rsidR="00F25AC8">
        <w:rPr>
          <w:rFonts w:ascii="Arial" w:eastAsia="Times New Roman" w:hAnsi="Arial" w:cs="Arial"/>
          <w:b/>
          <w:bCs/>
          <w:iCs/>
          <w:sz w:val="20"/>
          <w:lang w:eastAsia="es-MX"/>
        </w:rPr>
        <w:t>,</w:t>
      </w:r>
      <w:r w:rsidR="00F25AC8">
        <w:rPr>
          <w:rStyle w:val="Refdenotaalpie"/>
          <w:rFonts w:ascii="Arial" w:eastAsia="Times New Roman" w:hAnsi="Arial" w:cs="Arial"/>
          <w:b/>
          <w:bCs/>
          <w:iCs/>
          <w:sz w:val="20"/>
          <w:lang w:eastAsia="es-MX"/>
        </w:rPr>
        <w:footnoteReference w:id="91"/>
      </w:r>
    </w:p>
    <w:p w14:paraId="3F0E6646" w14:textId="146355B0"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t>El servicio de soporte en sitio debe ser atendido por un representante de servicio del Contratista que se acerca al lugar de trabajo del usuario con la finalidad de diagnosticar y atender el incidente, problema o requerimiento reportado al Centro de Atención.</w:t>
      </w:r>
      <w:r w:rsidR="00704E2B">
        <w:rPr>
          <w:rStyle w:val="Refdenotaalpie"/>
          <w:rFonts w:ascii="Arial" w:eastAsia="Times New Roman" w:hAnsi="Arial" w:cs="Arial"/>
          <w:bCs/>
          <w:iCs/>
          <w:sz w:val="20"/>
          <w:lang w:eastAsia="es-ES"/>
        </w:rPr>
        <w:footnoteReference w:id="92"/>
      </w:r>
    </w:p>
    <w:p w14:paraId="2676717C" w14:textId="77777777" w:rsidR="006A77CC" w:rsidRPr="006A77CC" w:rsidRDefault="006A77CC" w:rsidP="006A77CC">
      <w:pPr>
        <w:ind w:left="709"/>
        <w:jc w:val="both"/>
        <w:rPr>
          <w:rFonts w:ascii="Arial" w:eastAsia="Times New Roman" w:hAnsi="Arial" w:cs="Arial"/>
          <w:bCs/>
          <w:iCs/>
          <w:sz w:val="20"/>
          <w:lang w:eastAsia="es-ES"/>
        </w:rPr>
      </w:pPr>
    </w:p>
    <w:p w14:paraId="28EC64A9"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w:t>
      </w:r>
      <w:r w:rsidRPr="006A77CC">
        <w:rPr>
          <w:rFonts w:ascii="Arial" w:eastAsia="Times New Roman" w:hAnsi="Arial" w:cs="Arial"/>
          <w:bCs/>
          <w:iCs/>
          <w:sz w:val="20"/>
          <w:u w:val="single"/>
          <w:lang w:eastAsia="es-ES"/>
        </w:rPr>
        <w:t xml:space="preserve">personal de </w:t>
      </w:r>
      <w:r w:rsidRPr="006A77CC">
        <w:rPr>
          <w:rFonts w:ascii="Arial" w:eastAsia="Times New Roman" w:hAnsi="Arial" w:cs="Arial"/>
          <w:b/>
          <w:bCs/>
          <w:iCs/>
          <w:sz w:val="20"/>
          <w:u w:val="single"/>
          <w:lang w:eastAsia="es-ES"/>
        </w:rPr>
        <w:t>Soporte en Sitio</w:t>
      </w:r>
      <w:r w:rsidRPr="006A77CC">
        <w:rPr>
          <w:rFonts w:ascii="Arial" w:eastAsia="Times New Roman" w:hAnsi="Arial" w:cs="Arial"/>
          <w:bCs/>
          <w:iCs/>
          <w:sz w:val="20"/>
          <w:u w:val="single"/>
          <w:lang w:eastAsia="es-ES"/>
        </w:rPr>
        <w:t xml:space="preserve"> </w:t>
      </w:r>
      <w:r w:rsidRPr="006A77CC">
        <w:rPr>
          <w:rFonts w:ascii="Arial" w:eastAsia="Times New Roman" w:hAnsi="Arial" w:cs="Arial"/>
          <w:b/>
          <w:bCs/>
          <w:iCs/>
          <w:color w:val="auto"/>
          <w:sz w:val="20"/>
          <w:u w:val="single"/>
          <w:lang w:eastAsia="es-ES"/>
        </w:rPr>
        <w:t>o remoto</w:t>
      </w:r>
      <w:r w:rsidRPr="006A77CC">
        <w:rPr>
          <w:rFonts w:ascii="Arial" w:eastAsia="Times New Roman" w:hAnsi="Arial" w:cs="Arial"/>
          <w:bCs/>
          <w:iCs/>
          <w:color w:val="auto"/>
          <w:sz w:val="20"/>
          <w:u w:val="single"/>
          <w:lang w:eastAsia="es-ES"/>
        </w:rPr>
        <w:t xml:space="preserve"> podrán estar </w:t>
      </w:r>
      <w:r w:rsidRPr="006A77CC">
        <w:rPr>
          <w:rFonts w:ascii="Arial" w:eastAsia="Times New Roman" w:hAnsi="Arial" w:cs="Arial"/>
          <w:bCs/>
          <w:iCs/>
          <w:sz w:val="20"/>
          <w:u w:val="single"/>
          <w:lang w:eastAsia="es-ES"/>
        </w:rPr>
        <w:t>asignados en las distintas sedes con las que cuenta Osinergmin</w:t>
      </w:r>
      <w:r w:rsidRPr="006A77CC">
        <w:rPr>
          <w:rFonts w:ascii="Arial" w:eastAsia="Times New Roman" w:hAnsi="Arial" w:cs="Arial"/>
          <w:bCs/>
          <w:iCs/>
          <w:sz w:val="20"/>
          <w:lang w:eastAsia="es-ES"/>
        </w:rPr>
        <w:t>.</w:t>
      </w:r>
    </w:p>
    <w:p w14:paraId="0FDE6D3B" w14:textId="77777777" w:rsidR="006A77CC" w:rsidRPr="006A77CC" w:rsidRDefault="006A77CC" w:rsidP="006A77CC">
      <w:pPr>
        <w:ind w:left="709"/>
        <w:jc w:val="both"/>
        <w:rPr>
          <w:rFonts w:ascii="Arial" w:eastAsia="Times New Roman" w:hAnsi="Arial" w:cs="Arial"/>
          <w:bCs/>
          <w:iCs/>
          <w:sz w:val="20"/>
          <w:lang w:eastAsia="es-ES"/>
        </w:rPr>
      </w:pPr>
    </w:p>
    <w:p w14:paraId="63112EFF"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sz w:val="20"/>
          <w:lang w:eastAsia="es-ES"/>
        </w:rPr>
        <w:t>El servicio debe estar alineado a las buenas prácticas en ITIL, por lo tanto, se requiere que las atenciones se realicen a través de las formas de comunicación adecuadas, para cumplir con los niveles de servicio definidos y con los niveles óptimos de calidad.</w:t>
      </w:r>
    </w:p>
    <w:p w14:paraId="2544E02E" w14:textId="77777777" w:rsidR="006A77CC" w:rsidRPr="006A77CC" w:rsidRDefault="006A77CC" w:rsidP="006A77CC">
      <w:pPr>
        <w:jc w:val="both"/>
        <w:rPr>
          <w:rFonts w:ascii="Arial" w:eastAsia="Times New Roman" w:hAnsi="Arial" w:cs="Arial"/>
          <w:bCs/>
          <w:iCs/>
          <w:sz w:val="20"/>
          <w:lang w:eastAsia="es-ES"/>
        </w:rPr>
      </w:pPr>
    </w:p>
    <w:p w14:paraId="5E58FBA2" w14:textId="77777777" w:rsidR="006A77CC" w:rsidRPr="006A77CC" w:rsidRDefault="006A77CC" w:rsidP="006A77CC">
      <w:pPr>
        <w:ind w:left="720" w:right="-23"/>
        <w:jc w:val="both"/>
        <w:rPr>
          <w:rFonts w:ascii="Arial" w:eastAsia="Times New Roman" w:hAnsi="Arial" w:cs="Arial"/>
          <w:color w:val="auto"/>
          <w:sz w:val="20"/>
          <w:lang w:eastAsia="es-ES"/>
        </w:rPr>
      </w:pPr>
      <w:r w:rsidRPr="006A77CC">
        <w:rPr>
          <w:rFonts w:ascii="Arial" w:eastAsia="Times New Roman" w:hAnsi="Arial" w:cs="Arial"/>
          <w:color w:val="auto"/>
          <w:sz w:val="20"/>
          <w:lang w:eastAsia="es-ES"/>
        </w:rPr>
        <w:t>El contratista deberá contar con un local, asignado en exclusividad para el servicio; asimismo el local deberá contar con servicio de luz y agua, tener extintores, señalización de seguridad y otros acordes a los parámetros establecidos por Defensa Civil y medidas de seguridad suficientes. Así también, con servicio de vigilancia y licencia de funcionamiento como Oficina otorgado por la Municipalidad, con la finalidad de garantizar los niveles de servicios (</w:t>
      </w:r>
      <w:proofErr w:type="spellStart"/>
      <w:r w:rsidRPr="006A77CC">
        <w:rPr>
          <w:rFonts w:ascii="Arial" w:eastAsia="Times New Roman" w:hAnsi="Arial" w:cs="Arial"/>
          <w:color w:val="auto"/>
          <w:sz w:val="20"/>
          <w:lang w:eastAsia="es-ES"/>
        </w:rPr>
        <w:t>SLA’s</w:t>
      </w:r>
      <w:proofErr w:type="spellEnd"/>
      <w:r w:rsidRPr="006A77CC">
        <w:rPr>
          <w:rFonts w:ascii="Arial" w:eastAsia="Times New Roman" w:hAnsi="Arial" w:cs="Arial"/>
          <w:color w:val="auto"/>
          <w:sz w:val="20"/>
          <w:lang w:eastAsia="es-ES"/>
        </w:rPr>
        <w:t>).</w:t>
      </w:r>
    </w:p>
    <w:p w14:paraId="16BA552A" w14:textId="77777777" w:rsidR="006A77CC" w:rsidRPr="006A77CC" w:rsidRDefault="006A77CC" w:rsidP="006A77CC">
      <w:pPr>
        <w:ind w:left="720" w:right="-23"/>
        <w:jc w:val="both"/>
        <w:rPr>
          <w:rFonts w:ascii="Arial" w:eastAsia="Times New Roman" w:hAnsi="Arial" w:cs="Arial"/>
          <w:color w:val="auto"/>
          <w:sz w:val="20"/>
          <w:lang w:eastAsia="es-ES"/>
        </w:rPr>
      </w:pPr>
    </w:p>
    <w:p w14:paraId="0561E189" w14:textId="247CDFBD" w:rsidR="006A77CC" w:rsidRDefault="006A77CC" w:rsidP="006A77CC">
      <w:pPr>
        <w:ind w:left="720" w:right="-23"/>
        <w:jc w:val="both"/>
        <w:rPr>
          <w:rFonts w:ascii="Arial" w:eastAsia="Times New Roman" w:hAnsi="Arial" w:cs="Arial"/>
          <w:color w:val="auto"/>
          <w:sz w:val="20"/>
          <w:lang w:eastAsia="es-ES"/>
        </w:rPr>
      </w:pPr>
      <w:r w:rsidRPr="006A77CC">
        <w:rPr>
          <w:rFonts w:ascii="Arial" w:eastAsia="Times New Roman" w:hAnsi="Arial" w:cs="Arial"/>
          <w:color w:val="auto"/>
          <w:sz w:val="20"/>
          <w:lang w:eastAsia="es-ES"/>
        </w:rPr>
        <w:t xml:space="preserve">Independientemente de la distancia del local del contratista hacia las instalaciones de Osinergmin, el contratista deberá garantizar el cumplimiento del servicio, cabe señalar que </w:t>
      </w:r>
      <w:r w:rsidR="00294D7C" w:rsidRPr="00294D7C">
        <w:rPr>
          <w:rFonts w:ascii="Arial" w:eastAsia="Times New Roman" w:hAnsi="Arial" w:cs="Arial"/>
          <w:color w:val="2E74B5" w:themeColor="accent1" w:themeShade="BF"/>
          <w:sz w:val="20"/>
          <w:lang w:eastAsia="es-ES"/>
        </w:rPr>
        <w:t xml:space="preserve">Osinergmin proporcionará los ambientes destinados para el soporte en sitio en la sede de San </w:t>
      </w:r>
      <w:r w:rsidR="00294D7C" w:rsidRPr="00294D7C">
        <w:rPr>
          <w:rFonts w:ascii="Arial" w:eastAsia="Times New Roman" w:hAnsi="Arial" w:cs="Arial"/>
          <w:color w:val="2E74B5" w:themeColor="accent1" w:themeShade="BF"/>
          <w:sz w:val="20"/>
          <w:lang w:eastAsia="es-ES"/>
        </w:rPr>
        <w:lastRenderedPageBreak/>
        <w:t>Borja (Av. Canadá 1460)</w:t>
      </w:r>
      <w:r w:rsidR="00704E2B">
        <w:rPr>
          <w:rStyle w:val="Refdenotaalpie"/>
          <w:rFonts w:ascii="Arial" w:hAnsi="Arial" w:cs="Arial"/>
          <w:sz w:val="20"/>
        </w:rPr>
        <w:footnoteReference w:id="93"/>
      </w:r>
      <w:r w:rsidR="001B4A5B">
        <w:rPr>
          <w:rFonts w:ascii="Arial" w:eastAsia="Times New Roman" w:hAnsi="Arial" w:cs="Arial"/>
          <w:color w:val="2E74B5" w:themeColor="accent1" w:themeShade="BF"/>
          <w:sz w:val="20"/>
          <w:lang w:eastAsia="es-ES"/>
        </w:rPr>
        <w:t xml:space="preserve">, </w:t>
      </w:r>
      <w:r w:rsidR="001B4A5B">
        <w:rPr>
          <w:rStyle w:val="Refdenotaalpie"/>
          <w:rFonts w:ascii="Arial" w:eastAsia="Times New Roman" w:hAnsi="Arial" w:cs="Arial"/>
          <w:b/>
          <w:bCs/>
          <w:i/>
          <w:iCs/>
          <w:sz w:val="20"/>
          <w:lang w:eastAsia="es-ES"/>
        </w:rPr>
        <w:footnoteReference w:id="94"/>
      </w:r>
      <w:r w:rsidRPr="006A77CC">
        <w:rPr>
          <w:rFonts w:ascii="Arial" w:eastAsia="Times New Roman" w:hAnsi="Arial" w:cs="Arial"/>
          <w:color w:val="auto"/>
          <w:sz w:val="20"/>
          <w:lang w:eastAsia="es-ES"/>
        </w:rPr>
        <w:t xml:space="preserve"> Todo el equipamiento debe ser de primer uso. La implementación del ambiente asignado para este servicio será aprobada por el área encargada del Osinergmin.</w:t>
      </w:r>
      <w:r w:rsidR="004078A5">
        <w:rPr>
          <w:rStyle w:val="Refdenotaalpie"/>
          <w:rFonts w:ascii="Arial" w:eastAsia="Times New Roman" w:hAnsi="Arial" w:cs="Arial"/>
          <w:color w:val="auto"/>
          <w:sz w:val="20"/>
          <w:lang w:eastAsia="es-ES"/>
        </w:rPr>
        <w:footnoteReference w:id="95"/>
      </w:r>
    </w:p>
    <w:p w14:paraId="65A02468" w14:textId="4BA1A650" w:rsidR="0074555C" w:rsidRDefault="0074555C" w:rsidP="006A77CC">
      <w:pPr>
        <w:ind w:left="720" w:right="-23"/>
        <w:jc w:val="both"/>
        <w:rPr>
          <w:rFonts w:ascii="Arial" w:eastAsia="Times New Roman" w:hAnsi="Arial" w:cs="Arial"/>
          <w:color w:val="auto"/>
          <w:sz w:val="20"/>
          <w:lang w:eastAsia="es-ES"/>
        </w:rPr>
      </w:pPr>
    </w:p>
    <w:p w14:paraId="1376208F" w14:textId="694C17A4" w:rsidR="0074555C" w:rsidRPr="0074555C" w:rsidRDefault="0074555C" w:rsidP="006A77CC">
      <w:pPr>
        <w:ind w:left="720" w:right="-23"/>
        <w:jc w:val="both"/>
        <w:rPr>
          <w:rFonts w:ascii="Arial" w:eastAsia="Times New Roman" w:hAnsi="Arial" w:cs="Arial"/>
          <w:color w:val="2E74B5" w:themeColor="accent1" w:themeShade="BF"/>
          <w:sz w:val="20"/>
          <w:lang w:eastAsia="es-ES"/>
        </w:rPr>
      </w:pPr>
      <w:r w:rsidRPr="0074555C">
        <w:rPr>
          <w:rFonts w:ascii="Arial" w:eastAsia="Times New Roman" w:hAnsi="Arial" w:cs="Arial"/>
          <w:color w:val="2E74B5" w:themeColor="accent1" w:themeShade="BF"/>
          <w:sz w:val="20"/>
          <w:lang w:eastAsia="es-ES"/>
        </w:rPr>
        <w:t xml:space="preserve">Se </w:t>
      </w:r>
      <w:proofErr w:type="gramStart"/>
      <w:r w:rsidRPr="0074555C">
        <w:rPr>
          <w:rFonts w:ascii="Arial" w:eastAsia="Times New Roman" w:hAnsi="Arial" w:cs="Arial"/>
          <w:color w:val="2E74B5" w:themeColor="accent1" w:themeShade="BF"/>
          <w:sz w:val="20"/>
          <w:lang w:eastAsia="es-ES"/>
        </w:rPr>
        <w:t>aceptara</w:t>
      </w:r>
      <w:proofErr w:type="gramEnd"/>
      <w:r w:rsidRPr="0074555C">
        <w:rPr>
          <w:rFonts w:ascii="Arial" w:eastAsia="Times New Roman" w:hAnsi="Arial" w:cs="Arial"/>
          <w:color w:val="2E74B5" w:themeColor="accent1" w:themeShade="BF"/>
          <w:sz w:val="20"/>
          <w:lang w:eastAsia="es-ES"/>
        </w:rPr>
        <w:t xml:space="preserve"> también que el local del proveedor no sea exclusivo para el servicio solicitado, pero se deberá dar las facilidades de espacio, conectividad recursos y todo lo solicitado para uso exclusivo del personal del servicio.</w:t>
      </w:r>
      <w:r w:rsidRPr="0074555C">
        <w:rPr>
          <w:rStyle w:val="Refdenotaalpie"/>
          <w:rFonts w:ascii="Arial" w:eastAsia="Times New Roman" w:hAnsi="Arial" w:cs="Arial"/>
          <w:b/>
          <w:bCs/>
          <w:iCs/>
          <w:sz w:val="20"/>
          <w:lang w:eastAsia="es-MX"/>
        </w:rPr>
        <w:t xml:space="preserve"> </w:t>
      </w:r>
      <w:r>
        <w:rPr>
          <w:rStyle w:val="Refdenotaalpie"/>
          <w:rFonts w:ascii="Arial" w:eastAsia="Times New Roman" w:hAnsi="Arial" w:cs="Arial"/>
          <w:b/>
          <w:bCs/>
          <w:iCs/>
          <w:sz w:val="20"/>
          <w:lang w:eastAsia="es-MX"/>
        </w:rPr>
        <w:footnoteReference w:id="96"/>
      </w:r>
    </w:p>
    <w:p w14:paraId="1715FDDE" w14:textId="77777777" w:rsidR="006A77CC" w:rsidRPr="0074555C" w:rsidRDefault="006A77CC" w:rsidP="006A77CC">
      <w:pPr>
        <w:ind w:left="720" w:right="-23"/>
        <w:jc w:val="both"/>
        <w:rPr>
          <w:rFonts w:ascii="Arial" w:eastAsia="Times New Roman" w:hAnsi="Arial" w:cs="Arial"/>
          <w:color w:val="2E74B5" w:themeColor="accent1" w:themeShade="BF"/>
          <w:sz w:val="20"/>
          <w:lang w:eastAsia="es-ES"/>
        </w:rPr>
      </w:pPr>
      <w:r w:rsidRPr="0074555C">
        <w:rPr>
          <w:rFonts w:ascii="Arial" w:eastAsia="Times New Roman" w:hAnsi="Arial" w:cs="Arial"/>
          <w:color w:val="2E74B5" w:themeColor="accent1" w:themeShade="BF"/>
          <w:sz w:val="20"/>
          <w:lang w:eastAsia="es-ES"/>
        </w:rPr>
        <w:t> </w:t>
      </w:r>
    </w:p>
    <w:p w14:paraId="41B8F0DC" w14:textId="77777777" w:rsidR="006A77CC" w:rsidRPr="006A77CC" w:rsidRDefault="006A77CC" w:rsidP="006A77CC">
      <w:pPr>
        <w:ind w:left="720" w:right="-23"/>
        <w:jc w:val="both"/>
        <w:rPr>
          <w:rFonts w:ascii="Arial" w:eastAsia="Times New Roman" w:hAnsi="Arial" w:cs="Arial"/>
          <w:color w:val="auto"/>
          <w:sz w:val="20"/>
          <w:lang w:eastAsia="es-ES"/>
        </w:rPr>
      </w:pPr>
      <w:r w:rsidRPr="006A77CC">
        <w:rPr>
          <w:rFonts w:ascii="Arial" w:eastAsia="Times New Roman" w:hAnsi="Arial" w:cs="Arial"/>
          <w:color w:val="auto"/>
          <w:sz w:val="20"/>
          <w:lang w:eastAsia="es-ES"/>
        </w:rPr>
        <w:t>El Contratista implementará, a costo propio, el enlace de comunicación entre el local del Contratista y Osinergmin, con la finalidad de garantizar los niveles de servicios (</w:t>
      </w:r>
      <w:proofErr w:type="spellStart"/>
      <w:r w:rsidRPr="006A77CC">
        <w:rPr>
          <w:rFonts w:ascii="Arial" w:eastAsia="Times New Roman" w:hAnsi="Arial" w:cs="Arial"/>
          <w:color w:val="auto"/>
          <w:sz w:val="20"/>
          <w:lang w:eastAsia="es-ES"/>
        </w:rPr>
        <w:t>SLA’s</w:t>
      </w:r>
      <w:proofErr w:type="spellEnd"/>
      <w:r w:rsidRPr="006A77CC">
        <w:rPr>
          <w:rFonts w:ascii="Arial" w:eastAsia="Times New Roman" w:hAnsi="Arial" w:cs="Arial"/>
          <w:color w:val="auto"/>
          <w:sz w:val="20"/>
          <w:lang w:eastAsia="es-ES"/>
        </w:rPr>
        <w:t>).</w:t>
      </w:r>
    </w:p>
    <w:p w14:paraId="6EFCFF23" w14:textId="77777777" w:rsidR="006A77CC" w:rsidRPr="006A77CC" w:rsidRDefault="006A77CC" w:rsidP="006A77CC">
      <w:pPr>
        <w:jc w:val="both"/>
        <w:rPr>
          <w:rFonts w:ascii="Arial" w:eastAsia="Times New Roman" w:hAnsi="Arial" w:cs="Arial"/>
          <w:bCs/>
          <w:iCs/>
          <w:sz w:val="20"/>
          <w:lang w:eastAsia="es-ES"/>
        </w:rPr>
      </w:pPr>
    </w:p>
    <w:p w14:paraId="7AD4CC09" w14:textId="77777777"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MX"/>
        </w:rPr>
        <w:t>Osinergmin dotará la infraestructura de comunicaciones entre sus distintas sedes, pero el enlace entre Osinergmin y el Contratista será responsabilidad de este último (servicio y equipamiento necesario).</w:t>
      </w:r>
    </w:p>
    <w:p w14:paraId="50A46BE1" w14:textId="77777777" w:rsidR="006A77CC" w:rsidRPr="006A77CC" w:rsidRDefault="006A77CC" w:rsidP="006A77CC">
      <w:pPr>
        <w:ind w:left="709"/>
        <w:jc w:val="both"/>
        <w:rPr>
          <w:rFonts w:ascii="Arial" w:eastAsia="Times New Roman" w:hAnsi="Arial" w:cs="Arial"/>
          <w:bCs/>
          <w:iCs/>
          <w:sz w:val="20"/>
          <w:lang w:eastAsia="es-MX"/>
        </w:rPr>
      </w:pPr>
    </w:p>
    <w:p w14:paraId="4ECB8542" w14:textId="77777777"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MX"/>
        </w:rPr>
        <w:t>Osinergmin cuenta con una red MPLS para la interconexión entre la sed de Lima y Regionales, además cuenta con Telefonía CISCO IP.</w:t>
      </w:r>
    </w:p>
    <w:p w14:paraId="70C40BBE" w14:textId="77777777" w:rsidR="006A77CC" w:rsidRPr="006A77CC" w:rsidRDefault="006A77CC" w:rsidP="006A77CC">
      <w:pPr>
        <w:jc w:val="both"/>
        <w:rPr>
          <w:rFonts w:ascii="Arial" w:eastAsia="Times New Roman" w:hAnsi="Arial" w:cs="Arial"/>
          <w:bCs/>
          <w:iCs/>
          <w:sz w:val="20"/>
          <w:lang w:eastAsia="es-ES"/>
        </w:rPr>
      </w:pPr>
    </w:p>
    <w:p w14:paraId="2C035EE7" w14:textId="77777777" w:rsidR="006A77CC" w:rsidRPr="006A77CC" w:rsidRDefault="006A77CC" w:rsidP="006A77CC">
      <w:pPr>
        <w:ind w:left="709"/>
        <w:jc w:val="both"/>
        <w:rPr>
          <w:rFonts w:ascii="Arial" w:eastAsia="Times New Roman" w:hAnsi="Arial" w:cs="Arial"/>
          <w:sz w:val="20"/>
          <w:lang w:eastAsia="es-ES"/>
        </w:rPr>
      </w:pPr>
      <w:r w:rsidRPr="006A77CC">
        <w:rPr>
          <w:rFonts w:ascii="Arial" w:eastAsia="Times New Roman" w:hAnsi="Arial" w:cs="Arial"/>
          <w:sz w:val="20"/>
          <w:lang w:eastAsia="es-ES"/>
        </w:rPr>
        <w:t xml:space="preserve">Todo incidente, problema o requerimiento deberá de ser solicitado al centro de atención utilizando los canales de comunicación descrito en el ítem denominado en los Tipos de Contacto del Centro de Atención. Se debe tener presente que existe la comunicación oral a los técnicos de soporte en sitio por parte de los usuarios, sobre todo debido a urgencias, por lo tanto, son ellos los que deben comunicarse con el centro de atención a través de telefonía móvil asignado para registrar el </w:t>
      </w:r>
      <w:proofErr w:type="gramStart"/>
      <w:r w:rsidRPr="006A77CC">
        <w:rPr>
          <w:rFonts w:ascii="Arial" w:eastAsia="Times New Roman" w:hAnsi="Arial" w:cs="Arial"/>
          <w:sz w:val="20"/>
          <w:lang w:eastAsia="es-ES"/>
        </w:rPr>
        <w:t>ticket</w:t>
      </w:r>
      <w:proofErr w:type="gramEnd"/>
      <w:r w:rsidRPr="006A77CC">
        <w:rPr>
          <w:rFonts w:ascii="Arial" w:eastAsia="Times New Roman" w:hAnsi="Arial" w:cs="Arial"/>
          <w:sz w:val="20"/>
          <w:lang w:eastAsia="es-ES"/>
        </w:rPr>
        <w:t xml:space="preserve"> y para poder brindar con prontitud la solución.</w:t>
      </w:r>
    </w:p>
    <w:p w14:paraId="185C8688" w14:textId="77777777" w:rsidR="006A77CC" w:rsidRPr="006A77CC" w:rsidRDefault="006A77CC" w:rsidP="006A77CC">
      <w:pPr>
        <w:jc w:val="both"/>
        <w:rPr>
          <w:rFonts w:ascii="Arial" w:eastAsia="Times New Roman" w:hAnsi="Arial" w:cs="Arial"/>
          <w:sz w:val="20"/>
          <w:lang w:eastAsia="es-ES"/>
        </w:rPr>
      </w:pPr>
    </w:p>
    <w:p w14:paraId="30A1D53E" w14:textId="77777777" w:rsidR="006A77CC" w:rsidRPr="006A77CC" w:rsidRDefault="006A77CC" w:rsidP="006A77CC">
      <w:pPr>
        <w:suppressAutoHyphens/>
        <w:ind w:firstLine="709"/>
        <w:jc w:val="both"/>
        <w:rPr>
          <w:rFonts w:ascii="Arial" w:eastAsia="Times New Roman" w:hAnsi="Arial" w:cs="Arial"/>
          <w:sz w:val="20"/>
          <w:lang w:eastAsia="es-ES"/>
        </w:rPr>
      </w:pPr>
      <w:r w:rsidRPr="006A77CC">
        <w:rPr>
          <w:rFonts w:ascii="Arial" w:eastAsia="Times New Roman" w:hAnsi="Arial" w:cs="Arial"/>
          <w:sz w:val="20"/>
          <w:lang w:eastAsia="es-ES"/>
        </w:rPr>
        <w:t xml:space="preserve">Con respecto al </w:t>
      </w:r>
      <w:r w:rsidRPr="006A77CC">
        <w:rPr>
          <w:rFonts w:ascii="Arial" w:eastAsia="Times New Roman" w:hAnsi="Arial" w:cs="Arial"/>
          <w:b/>
          <w:sz w:val="20"/>
          <w:u w:val="single"/>
          <w:lang w:eastAsia="es-ES"/>
        </w:rPr>
        <w:t>Soporte en Sitio o remoto</w:t>
      </w:r>
      <w:r w:rsidRPr="006A77CC">
        <w:rPr>
          <w:rFonts w:ascii="Arial" w:eastAsia="Times New Roman" w:hAnsi="Arial" w:cs="Arial"/>
          <w:sz w:val="20"/>
          <w:lang w:eastAsia="es-ES"/>
        </w:rPr>
        <w:t xml:space="preserve"> la distribución será:</w:t>
      </w:r>
    </w:p>
    <w:p w14:paraId="4B7E6A17" w14:textId="77777777" w:rsidR="006A77CC" w:rsidRPr="006A77CC" w:rsidRDefault="006A77CC" w:rsidP="006A77CC">
      <w:pPr>
        <w:suppressAutoHyphens/>
        <w:jc w:val="both"/>
        <w:rPr>
          <w:rFonts w:ascii="Arial" w:eastAsia="Times New Roman" w:hAnsi="Arial" w:cs="Arial"/>
          <w:color w:val="auto"/>
          <w:sz w:val="20"/>
          <w:lang w:eastAsia="es-ES"/>
        </w:rPr>
      </w:pPr>
    </w:p>
    <w:p w14:paraId="4BB8C188" w14:textId="77777777" w:rsidR="006A77CC" w:rsidRPr="006A77CC" w:rsidRDefault="006A77CC" w:rsidP="006A77CC">
      <w:pPr>
        <w:suppressAutoHyphens/>
        <w:ind w:left="709"/>
        <w:jc w:val="both"/>
        <w:rPr>
          <w:rFonts w:ascii="Arial" w:eastAsia="Times New Roman" w:hAnsi="Arial" w:cs="Arial"/>
          <w:color w:val="auto"/>
          <w:sz w:val="20"/>
          <w:lang w:eastAsia="es-ES"/>
        </w:rPr>
      </w:pPr>
      <w:r w:rsidRPr="006A77CC">
        <w:rPr>
          <w:rFonts w:ascii="Arial" w:eastAsia="Times New Roman" w:hAnsi="Arial" w:cs="Arial"/>
          <w:color w:val="auto"/>
          <w:sz w:val="20"/>
          <w:lang w:eastAsia="es-ES"/>
        </w:rPr>
        <w:t>En la Oficina de Magdalena (Sede Central: Calle Bernardo Monteagudo 222, Magdalena del Mar):</w:t>
      </w:r>
    </w:p>
    <w:p w14:paraId="09E55BB2" w14:textId="0B74DA7B" w:rsidR="006A77CC" w:rsidRPr="006A77CC" w:rsidRDefault="0051428A" w:rsidP="000F128B">
      <w:pPr>
        <w:numPr>
          <w:ilvl w:val="0"/>
          <w:numId w:val="52"/>
        </w:numPr>
        <w:tabs>
          <w:tab w:val="left" w:pos="1134"/>
        </w:tabs>
        <w:suppressAutoHyphens/>
        <w:ind w:left="709" w:firstLine="142"/>
        <w:jc w:val="both"/>
        <w:rPr>
          <w:rFonts w:ascii="Arial" w:eastAsia="Times New Roman" w:hAnsi="Arial" w:cs="Arial"/>
          <w:color w:val="auto"/>
          <w:sz w:val="20"/>
          <w:lang w:eastAsia="es-ES"/>
        </w:rPr>
      </w:pPr>
      <w:r w:rsidRPr="0051428A">
        <w:rPr>
          <w:rFonts w:ascii="Arial" w:eastAsia="Times New Roman" w:hAnsi="Arial" w:cs="Arial"/>
          <w:color w:val="auto"/>
          <w:sz w:val="20"/>
          <w:lang w:eastAsia="es-ES"/>
        </w:rPr>
        <w:t>Diez</w:t>
      </w:r>
      <w:r w:rsidR="006A77CC" w:rsidRPr="0051428A">
        <w:rPr>
          <w:rFonts w:ascii="Arial" w:eastAsia="Times New Roman" w:hAnsi="Arial" w:cs="Arial"/>
          <w:color w:val="auto"/>
          <w:sz w:val="20"/>
          <w:lang w:eastAsia="es-ES"/>
        </w:rPr>
        <w:t xml:space="preserve"> (10)</w:t>
      </w:r>
      <w:r w:rsidR="006A77CC" w:rsidRPr="006A77CC">
        <w:rPr>
          <w:rFonts w:ascii="Arial" w:eastAsia="Times New Roman" w:hAnsi="Arial" w:cs="Arial"/>
          <w:color w:val="auto"/>
          <w:sz w:val="20"/>
          <w:lang w:eastAsia="es-ES"/>
        </w:rPr>
        <w:t xml:space="preserve"> personas de Soporte en Sitio o remoto, previa coordinación y aceptación por parte del Osinergmin.</w:t>
      </w:r>
    </w:p>
    <w:p w14:paraId="3EFB749C" w14:textId="77777777" w:rsidR="006A77CC" w:rsidRPr="006A77CC" w:rsidRDefault="006A77CC" w:rsidP="006A77CC">
      <w:pPr>
        <w:suppressAutoHyphens/>
        <w:ind w:left="709"/>
        <w:jc w:val="both"/>
        <w:rPr>
          <w:rFonts w:ascii="Arial" w:eastAsia="Times New Roman" w:hAnsi="Arial" w:cs="Arial"/>
          <w:color w:val="auto"/>
          <w:sz w:val="20"/>
          <w:lang w:eastAsia="es-ES"/>
        </w:rPr>
      </w:pPr>
    </w:p>
    <w:p w14:paraId="4FB5604F" w14:textId="77777777" w:rsidR="006A77CC" w:rsidRPr="006A77CC" w:rsidRDefault="006A77CC" w:rsidP="006A77CC">
      <w:pPr>
        <w:tabs>
          <w:tab w:val="left" w:pos="8364"/>
        </w:tabs>
        <w:ind w:firstLine="709"/>
        <w:jc w:val="both"/>
        <w:rPr>
          <w:rFonts w:ascii="Arial" w:hAnsi="Arial" w:cs="Arial"/>
          <w:color w:val="auto"/>
          <w:sz w:val="20"/>
        </w:rPr>
      </w:pPr>
      <w:r w:rsidRPr="006A77CC">
        <w:rPr>
          <w:rFonts w:ascii="Arial" w:hAnsi="Arial" w:cs="Arial"/>
          <w:color w:val="auto"/>
          <w:sz w:val="20"/>
        </w:rPr>
        <w:t>En la Oficina de la GRT</w:t>
      </w:r>
    </w:p>
    <w:p w14:paraId="7C3C9628" w14:textId="77777777" w:rsidR="006A77CC" w:rsidRPr="006A77CC" w:rsidRDefault="006A77CC" w:rsidP="006A77CC">
      <w:pPr>
        <w:tabs>
          <w:tab w:val="left" w:pos="8364"/>
        </w:tabs>
        <w:ind w:firstLine="709"/>
        <w:jc w:val="both"/>
        <w:rPr>
          <w:rFonts w:ascii="Arial" w:hAnsi="Arial" w:cs="Arial"/>
          <w:color w:val="auto"/>
          <w:sz w:val="20"/>
        </w:rPr>
      </w:pPr>
      <w:r w:rsidRPr="006A77CC">
        <w:rPr>
          <w:rFonts w:ascii="Arial" w:hAnsi="Arial" w:cs="Arial"/>
          <w:color w:val="auto"/>
          <w:sz w:val="20"/>
        </w:rPr>
        <w:t>Av. Canadá 1460.</w:t>
      </w:r>
    </w:p>
    <w:p w14:paraId="3B59661B" w14:textId="77777777" w:rsidR="006A77CC" w:rsidRPr="006A77CC" w:rsidRDefault="006A77CC" w:rsidP="000F128B">
      <w:pPr>
        <w:numPr>
          <w:ilvl w:val="0"/>
          <w:numId w:val="52"/>
        </w:numPr>
        <w:tabs>
          <w:tab w:val="left" w:pos="1134"/>
        </w:tabs>
        <w:suppressAutoHyphens/>
        <w:ind w:left="709" w:firstLine="142"/>
        <w:jc w:val="both"/>
        <w:rPr>
          <w:rFonts w:ascii="Arial" w:eastAsia="Times New Roman" w:hAnsi="Arial" w:cs="Arial"/>
          <w:color w:val="auto"/>
          <w:sz w:val="20"/>
          <w:lang w:eastAsia="es-ES"/>
        </w:rPr>
      </w:pPr>
      <w:r w:rsidRPr="006A77CC">
        <w:rPr>
          <w:rFonts w:ascii="Arial" w:hAnsi="Arial" w:cs="Arial"/>
          <w:color w:val="auto"/>
          <w:sz w:val="20"/>
        </w:rPr>
        <w:t xml:space="preserve">Una (01) persona de soporte o remoto </w:t>
      </w:r>
      <w:r w:rsidRPr="006A77CC">
        <w:rPr>
          <w:rFonts w:ascii="Arial" w:eastAsia="Times New Roman" w:hAnsi="Arial" w:cs="Arial"/>
          <w:color w:val="auto"/>
          <w:sz w:val="20"/>
          <w:lang w:eastAsia="es-ES"/>
        </w:rPr>
        <w:t>previa coordinación y aceptación por parte del Osinergmin.</w:t>
      </w:r>
    </w:p>
    <w:p w14:paraId="6FAEF119"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t>El personal que se especifica es el mínimo requerido, El Contratista deberá adicionar al personal que sea necesario para el cumplimiento de los niveles de servicio requeridos por Osinergmin.</w:t>
      </w:r>
    </w:p>
    <w:p w14:paraId="25643D60" w14:textId="77777777" w:rsidR="006A77CC" w:rsidRPr="006A77CC" w:rsidRDefault="006A77CC" w:rsidP="006A77CC">
      <w:pPr>
        <w:ind w:left="709"/>
        <w:jc w:val="both"/>
        <w:rPr>
          <w:rFonts w:ascii="Arial" w:eastAsia="Times New Roman" w:hAnsi="Arial" w:cs="Arial"/>
          <w:bCs/>
          <w:iCs/>
          <w:sz w:val="20"/>
          <w:lang w:eastAsia="es-ES"/>
        </w:rPr>
      </w:pPr>
    </w:p>
    <w:p w14:paraId="119357EE" w14:textId="77777777" w:rsidR="006A77CC" w:rsidRPr="006A77CC" w:rsidRDefault="006A77CC" w:rsidP="006A77CC">
      <w:pPr>
        <w:ind w:left="709"/>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personal de Soporte en Sitio o remoto deberá contar con equipos Smartphone en donde puedan visualizar, acceder, registrar, actualizar y cerrar los </w:t>
      </w:r>
      <w:proofErr w:type="gramStart"/>
      <w:r w:rsidRPr="006A77CC">
        <w:rPr>
          <w:rFonts w:ascii="Arial" w:eastAsia="Times New Roman" w:hAnsi="Arial" w:cs="Arial"/>
          <w:bCs/>
          <w:iCs/>
          <w:sz w:val="20"/>
          <w:lang w:eastAsia="es-ES"/>
        </w:rPr>
        <w:t>tickets</w:t>
      </w:r>
      <w:proofErr w:type="gramEnd"/>
      <w:r w:rsidRPr="006A77CC">
        <w:rPr>
          <w:rFonts w:ascii="Arial" w:eastAsia="Times New Roman" w:hAnsi="Arial" w:cs="Arial"/>
          <w:bCs/>
          <w:iCs/>
          <w:sz w:val="20"/>
          <w:lang w:eastAsia="es-ES"/>
        </w:rPr>
        <w:t xml:space="preserve"> haciendo uso de la herramienta de gestión de mesa de ayuda propuesta por el contratista.</w:t>
      </w:r>
    </w:p>
    <w:p w14:paraId="5CA106F2" w14:textId="77777777" w:rsidR="006A77CC" w:rsidRPr="006A77CC" w:rsidRDefault="006A77CC" w:rsidP="006A77CC">
      <w:pPr>
        <w:jc w:val="both"/>
        <w:rPr>
          <w:rFonts w:ascii="Arial" w:eastAsia="Times New Roman" w:hAnsi="Arial" w:cs="Arial"/>
          <w:bCs/>
          <w:iCs/>
          <w:sz w:val="20"/>
          <w:lang w:eastAsia="es-ES"/>
        </w:rPr>
      </w:pPr>
    </w:p>
    <w:p w14:paraId="289468AD" w14:textId="77777777" w:rsidR="006A77CC" w:rsidRPr="006A77CC" w:rsidRDefault="006A77CC" w:rsidP="006A77CC">
      <w:pPr>
        <w:ind w:left="709"/>
        <w:jc w:val="both"/>
        <w:rPr>
          <w:rFonts w:ascii="Arial" w:eastAsia="Times New Roman" w:hAnsi="Arial" w:cs="Arial"/>
          <w:bCs/>
          <w:iCs/>
          <w:sz w:val="20"/>
          <w:lang w:eastAsia="es-MX"/>
        </w:rPr>
      </w:pPr>
      <w:r w:rsidRPr="006A77CC">
        <w:rPr>
          <w:rFonts w:ascii="Arial" w:eastAsia="Times New Roman" w:hAnsi="Arial" w:cs="Arial"/>
          <w:bCs/>
          <w:iCs/>
          <w:sz w:val="20"/>
          <w:lang w:eastAsia="es-ES"/>
        </w:rPr>
        <w:t xml:space="preserve">El personal de Soporte en Sitio o remoto </w:t>
      </w:r>
      <w:r w:rsidRPr="006A77CC">
        <w:rPr>
          <w:rFonts w:ascii="Arial" w:eastAsia="Times New Roman" w:hAnsi="Arial" w:cs="Arial"/>
          <w:bCs/>
          <w:iCs/>
          <w:sz w:val="20"/>
          <w:lang w:eastAsia="es-MX"/>
        </w:rPr>
        <w:t>con la finalidad de acelerar la atención hacia el usuario final deberá encargarse de:</w:t>
      </w:r>
    </w:p>
    <w:p w14:paraId="60808ADD" w14:textId="77777777" w:rsidR="006A77CC" w:rsidRPr="006A77CC" w:rsidRDefault="006A77CC" w:rsidP="006A77CC">
      <w:pPr>
        <w:ind w:left="709"/>
        <w:jc w:val="right"/>
        <w:rPr>
          <w:rFonts w:ascii="Arial" w:eastAsia="Times New Roman" w:hAnsi="Arial" w:cs="Arial"/>
          <w:bCs/>
          <w:iCs/>
          <w:sz w:val="20"/>
          <w:lang w:eastAsia="es-MX"/>
        </w:rPr>
      </w:pPr>
    </w:p>
    <w:p w14:paraId="3E5C2E35" w14:textId="77777777" w:rsidR="006A77CC" w:rsidRPr="006A77CC" w:rsidRDefault="006A77CC" w:rsidP="000F128B">
      <w:pPr>
        <w:numPr>
          <w:ilvl w:val="0"/>
          <w:numId w:val="45"/>
        </w:numPr>
        <w:jc w:val="both"/>
        <w:rPr>
          <w:rFonts w:ascii="Arial" w:eastAsia="Times New Roman" w:hAnsi="Arial" w:cs="Arial"/>
          <w:bCs/>
          <w:iCs/>
          <w:sz w:val="20"/>
          <w:lang w:eastAsia="es-MX"/>
        </w:rPr>
      </w:pPr>
      <w:r w:rsidRPr="006A77CC">
        <w:rPr>
          <w:rFonts w:ascii="Arial" w:eastAsia="Times New Roman" w:hAnsi="Arial" w:cs="Arial"/>
          <w:bCs/>
          <w:iCs/>
          <w:sz w:val="20"/>
          <w:lang w:eastAsia="es-MX"/>
        </w:rPr>
        <w:t>Verificación del Antivirus (no administración).</w:t>
      </w:r>
    </w:p>
    <w:p w14:paraId="71656CA3" w14:textId="25264C0D" w:rsidR="006A77CC" w:rsidRPr="006A77CC" w:rsidRDefault="006A77CC" w:rsidP="000F128B">
      <w:pPr>
        <w:numPr>
          <w:ilvl w:val="0"/>
          <w:numId w:val="45"/>
        </w:numPr>
        <w:jc w:val="both"/>
        <w:rPr>
          <w:rFonts w:ascii="Arial" w:eastAsia="Times New Roman" w:hAnsi="Arial" w:cs="Arial"/>
          <w:bCs/>
          <w:iCs/>
          <w:sz w:val="20"/>
          <w:lang w:eastAsia="es-MX"/>
        </w:rPr>
      </w:pPr>
      <w:r w:rsidRPr="006A77CC">
        <w:rPr>
          <w:rFonts w:ascii="Arial" w:eastAsia="Times New Roman" w:hAnsi="Arial" w:cs="Arial"/>
          <w:bCs/>
          <w:iCs/>
          <w:sz w:val="20"/>
          <w:lang w:eastAsia="es-MX"/>
        </w:rPr>
        <w:t>Verificación de las colas de impresión (no administración).</w:t>
      </w:r>
      <w:r w:rsidR="00F5018A">
        <w:rPr>
          <w:rStyle w:val="Refdenotaalpie"/>
          <w:rFonts w:ascii="Arial" w:eastAsia="Times New Roman" w:hAnsi="Arial" w:cs="Arial"/>
          <w:bCs/>
          <w:iCs/>
          <w:sz w:val="20"/>
          <w:lang w:eastAsia="es-MX"/>
        </w:rPr>
        <w:footnoteReference w:id="97"/>
      </w:r>
    </w:p>
    <w:p w14:paraId="5B058AB2" w14:textId="7CB5376C" w:rsidR="006A77CC" w:rsidRPr="006A77CC" w:rsidRDefault="006A77CC" w:rsidP="000F128B">
      <w:pPr>
        <w:numPr>
          <w:ilvl w:val="0"/>
          <w:numId w:val="45"/>
        </w:numPr>
        <w:jc w:val="both"/>
        <w:rPr>
          <w:rFonts w:ascii="Arial" w:eastAsia="Times New Roman" w:hAnsi="Arial" w:cs="Arial"/>
          <w:bCs/>
          <w:iCs/>
          <w:sz w:val="20"/>
          <w:lang w:eastAsia="es-MX"/>
        </w:rPr>
      </w:pPr>
      <w:r w:rsidRPr="006A77CC">
        <w:rPr>
          <w:rFonts w:ascii="Arial" w:eastAsia="Times New Roman" w:hAnsi="Arial" w:cs="Arial"/>
          <w:bCs/>
          <w:iCs/>
          <w:sz w:val="20"/>
          <w:lang w:eastAsia="es-MX"/>
        </w:rPr>
        <w:t>Apoyar en la administración de los sistemas de control de inventario, Sistema de control de licencias y distribución de software, parches y actualizaciones de diferentes fabricantes (Flash, Adobe, Mozilla, Java, Microsoft, entre otros), a nivel nacional.</w:t>
      </w:r>
      <w:r w:rsidR="00EA5891">
        <w:rPr>
          <w:rStyle w:val="Refdenotaalpie"/>
          <w:rFonts w:ascii="Arial" w:eastAsia="Times New Roman" w:hAnsi="Arial" w:cs="Arial"/>
          <w:bCs/>
          <w:iCs/>
          <w:sz w:val="20"/>
          <w:lang w:eastAsia="es-MX"/>
        </w:rPr>
        <w:footnoteReference w:id="98"/>
      </w:r>
    </w:p>
    <w:p w14:paraId="7EA6B4A3" w14:textId="049A4EBF" w:rsidR="006A77CC" w:rsidRPr="006A77CC" w:rsidRDefault="006A77CC" w:rsidP="000F128B">
      <w:pPr>
        <w:numPr>
          <w:ilvl w:val="0"/>
          <w:numId w:val="45"/>
        </w:numPr>
        <w:jc w:val="both"/>
        <w:rPr>
          <w:rFonts w:ascii="Arial" w:eastAsia="Times New Roman" w:hAnsi="Arial" w:cs="Arial"/>
          <w:bCs/>
          <w:iCs/>
          <w:sz w:val="20"/>
          <w:lang w:eastAsia="es-MX"/>
        </w:rPr>
      </w:pPr>
      <w:r w:rsidRPr="006A77CC">
        <w:rPr>
          <w:rFonts w:ascii="Arial" w:eastAsia="Times New Roman" w:hAnsi="Arial" w:cs="Arial"/>
          <w:bCs/>
          <w:iCs/>
          <w:sz w:val="20"/>
          <w:lang w:eastAsia="es-MX"/>
        </w:rPr>
        <w:t>Apoyar en la gestión de los equipos celulares y USB Móviles que cuenta la institución. Esta incluye las coordinaciones con el proveedor de telefonía móvil del Osinergmin para el reemplazo por robo o pérdida del equipo, adquisición de nuevos equipos, cambios de condiciones del servicio y verificación de las condiciones del servicio contratado.</w:t>
      </w:r>
      <w:r w:rsidR="00704E2B">
        <w:rPr>
          <w:rStyle w:val="Refdenotaalpie"/>
          <w:rFonts w:ascii="Arial" w:eastAsia="Times New Roman" w:hAnsi="Arial" w:cs="Arial"/>
          <w:bCs/>
          <w:iCs/>
          <w:sz w:val="20"/>
          <w:lang w:eastAsia="es-MX"/>
        </w:rPr>
        <w:footnoteReference w:id="99"/>
      </w:r>
      <w:r w:rsidRPr="006A77CC">
        <w:rPr>
          <w:rFonts w:ascii="Arial" w:eastAsia="Times New Roman" w:hAnsi="Arial" w:cs="Arial"/>
          <w:bCs/>
          <w:iCs/>
          <w:sz w:val="20"/>
          <w:lang w:eastAsia="es-MX"/>
        </w:rPr>
        <w:t xml:space="preserve"> Además, deberá encargarse de la configuración de los equipos celulares y USB Móviles, y del apoyo en sitio cuando se presente cualquier inconveniente con los equipos. Se deberá solamente atender equipos móviles de la Institución, los equipos celulares e internet móvil se entregarán al contratista para su custodia y gestión.     </w:t>
      </w:r>
    </w:p>
    <w:p w14:paraId="5C6CD995" w14:textId="77777777" w:rsidR="006A77CC" w:rsidRPr="006A77CC" w:rsidRDefault="006A77CC" w:rsidP="000F128B">
      <w:pPr>
        <w:numPr>
          <w:ilvl w:val="0"/>
          <w:numId w:val="45"/>
        </w:numPr>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Verificación de los Equipos de Impresión (conocimiento de instalación de kits de impresión, instalación de kit de imagen, verificación de los </w:t>
      </w:r>
      <w:proofErr w:type="spellStart"/>
      <w:r w:rsidRPr="006A77CC">
        <w:rPr>
          <w:rFonts w:ascii="Arial" w:eastAsia="Times New Roman" w:hAnsi="Arial" w:cs="Arial"/>
          <w:bCs/>
          <w:iCs/>
          <w:sz w:val="20"/>
          <w:lang w:eastAsia="es-MX"/>
        </w:rPr>
        <w:t>toners</w:t>
      </w:r>
      <w:proofErr w:type="spellEnd"/>
      <w:r w:rsidRPr="006A77CC">
        <w:rPr>
          <w:rFonts w:ascii="Arial" w:eastAsia="Times New Roman" w:hAnsi="Arial" w:cs="Arial"/>
          <w:bCs/>
          <w:iCs/>
          <w:sz w:val="20"/>
          <w:lang w:eastAsia="es-MX"/>
        </w:rPr>
        <w:t xml:space="preserve"> y drum kits, instalación de </w:t>
      </w:r>
      <w:proofErr w:type="spellStart"/>
      <w:r w:rsidRPr="006A77CC">
        <w:rPr>
          <w:rFonts w:ascii="Arial" w:eastAsia="Times New Roman" w:hAnsi="Arial" w:cs="Arial"/>
          <w:bCs/>
          <w:iCs/>
          <w:sz w:val="20"/>
          <w:lang w:eastAsia="es-MX"/>
        </w:rPr>
        <w:t>toners</w:t>
      </w:r>
      <w:proofErr w:type="spellEnd"/>
      <w:r w:rsidRPr="006A77CC">
        <w:rPr>
          <w:rFonts w:ascii="Arial" w:eastAsia="Times New Roman" w:hAnsi="Arial" w:cs="Arial"/>
          <w:bCs/>
          <w:iCs/>
          <w:sz w:val="20"/>
          <w:lang w:eastAsia="es-MX"/>
        </w:rPr>
        <w:t xml:space="preserve"> y otras actividades de soporte realizadas a equipos de impresión).</w:t>
      </w:r>
    </w:p>
    <w:p w14:paraId="56E41972" w14:textId="459C8028" w:rsidR="006A77CC" w:rsidRDefault="006A77CC" w:rsidP="000F128B">
      <w:pPr>
        <w:numPr>
          <w:ilvl w:val="0"/>
          <w:numId w:val="45"/>
        </w:numPr>
        <w:jc w:val="both"/>
        <w:rPr>
          <w:rFonts w:ascii="Arial" w:eastAsia="Times New Roman" w:hAnsi="Arial" w:cs="Arial"/>
          <w:bCs/>
          <w:iCs/>
          <w:sz w:val="20"/>
          <w:lang w:eastAsia="es-MX"/>
        </w:rPr>
      </w:pPr>
      <w:r w:rsidRPr="006A77CC">
        <w:rPr>
          <w:rFonts w:ascii="Arial" w:eastAsia="Times New Roman" w:hAnsi="Arial" w:cs="Arial"/>
          <w:bCs/>
          <w:iCs/>
          <w:sz w:val="20"/>
          <w:lang w:eastAsia="es-MX"/>
        </w:rPr>
        <w:t>Otras funciones que la Gerencia de Sistemas y Tecnologías de la Información del Osinergmin crea conveniente para mejorar los tiempos de respuesta con los usuarios.</w:t>
      </w:r>
      <w:r w:rsidR="00EB7F6D">
        <w:rPr>
          <w:rStyle w:val="Refdenotaalpie"/>
          <w:rFonts w:ascii="Arial" w:eastAsia="Times New Roman" w:hAnsi="Arial" w:cs="Arial"/>
          <w:bCs/>
          <w:iCs/>
          <w:sz w:val="20"/>
          <w:lang w:eastAsia="es-MX"/>
        </w:rPr>
        <w:footnoteReference w:id="100"/>
      </w:r>
      <w:r w:rsidR="00EA5891">
        <w:rPr>
          <w:rFonts w:ascii="Arial" w:eastAsia="Times New Roman" w:hAnsi="Arial" w:cs="Arial"/>
          <w:bCs/>
          <w:iCs/>
          <w:sz w:val="20"/>
          <w:lang w:eastAsia="es-MX"/>
        </w:rPr>
        <w:t xml:space="preserve">, </w:t>
      </w:r>
      <w:r w:rsidR="00EA5891">
        <w:rPr>
          <w:rStyle w:val="Refdenotaalpie"/>
          <w:rFonts w:ascii="Arial" w:eastAsia="Times New Roman" w:hAnsi="Arial" w:cs="Arial"/>
          <w:bCs/>
          <w:iCs/>
          <w:sz w:val="20"/>
          <w:lang w:eastAsia="es-MX"/>
        </w:rPr>
        <w:footnoteReference w:id="101"/>
      </w:r>
    </w:p>
    <w:p w14:paraId="6B765892" w14:textId="23C85BA3" w:rsidR="006A77CC" w:rsidRDefault="006A77CC" w:rsidP="006A77CC">
      <w:pPr>
        <w:jc w:val="both"/>
        <w:rPr>
          <w:rFonts w:ascii="Arial" w:eastAsia="Times New Roman" w:hAnsi="Arial" w:cs="Arial"/>
          <w:bCs/>
          <w:iCs/>
          <w:sz w:val="20"/>
          <w:lang w:eastAsia="es-MX"/>
        </w:rPr>
      </w:pPr>
    </w:p>
    <w:p w14:paraId="58704066" w14:textId="6C6393C0" w:rsidR="006A77CC" w:rsidRDefault="006A77CC" w:rsidP="006A77CC">
      <w:pPr>
        <w:jc w:val="both"/>
        <w:rPr>
          <w:rFonts w:ascii="Arial" w:eastAsia="Times New Roman" w:hAnsi="Arial" w:cs="Arial"/>
          <w:bCs/>
          <w:iCs/>
          <w:sz w:val="20"/>
          <w:lang w:eastAsia="es-MX"/>
        </w:rPr>
      </w:pPr>
    </w:p>
    <w:p w14:paraId="4328199F" w14:textId="77777777" w:rsidR="006A77CC" w:rsidRPr="006A77CC" w:rsidRDefault="006A77CC" w:rsidP="006A77CC">
      <w:pPr>
        <w:jc w:val="both"/>
        <w:rPr>
          <w:rFonts w:ascii="Arial" w:eastAsia="Times New Roman" w:hAnsi="Arial" w:cs="Arial"/>
          <w:bCs/>
          <w:iCs/>
          <w:sz w:val="20"/>
          <w:lang w:eastAsia="es-MX"/>
        </w:rPr>
      </w:pPr>
    </w:p>
    <w:p w14:paraId="07B10EF9" w14:textId="77777777" w:rsidR="006A77CC" w:rsidRPr="006A77CC" w:rsidRDefault="006A77CC" w:rsidP="006A77CC">
      <w:pPr>
        <w:spacing w:after="200" w:line="276" w:lineRule="auto"/>
        <w:contextualSpacing/>
        <w:jc w:val="both"/>
        <w:rPr>
          <w:rFonts w:ascii="Arial" w:eastAsia="Calibri" w:hAnsi="Arial" w:cs="Arial"/>
          <w:bCs/>
          <w:iCs/>
          <w:sz w:val="20"/>
        </w:rPr>
      </w:pPr>
    </w:p>
    <w:p w14:paraId="2E9810CB" w14:textId="5583B91B" w:rsidR="006A77CC" w:rsidRPr="006A77CC" w:rsidRDefault="006A77CC" w:rsidP="000F128B">
      <w:pPr>
        <w:numPr>
          <w:ilvl w:val="2"/>
          <w:numId w:val="36"/>
        </w:numPr>
        <w:spacing w:after="120"/>
        <w:ind w:left="993" w:hanging="567"/>
        <w:contextualSpacing/>
        <w:jc w:val="both"/>
        <w:rPr>
          <w:rFonts w:ascii="Arial" w:eastAsia="Times New Roman" w:hAnsi="Arial" w:cs="Arial"/>
          <w:b/>
          <w:bCs/>
          <w:iCs/>
          <w:sz w:val="20"/>
          <w:lang w:eastAsia="es-MX"/>
        </w:rPr>
      </w:pPr>
      <w:bookmarkStart w:id="11" w:name="_Hlk55832652"/>
      <w:r w:rsidRPr="006A77CC">
        <w:rPr>
          <w:rFonts w:ascii="Arial" w:eastAsia="Times New Roman" w:hAnsi="Arial" w:cs="Arial"/>
          <w:b/>
          <w:bCs/>
          <w:iCs/>
          <w:sz w:val="20"/>
          <w:lang w:eastAsia="es-MX"/>
        </w:rPr>
        <w:t>Gestión del Control de Inventarios de Hardware y Software, de Garantía de Equipos y del Mantenimiento preventivo</w:t>
      </w:r>
      <w:r w:rsidR="00893C7D">
        <w:rPr>
          <w:rStyle w:val="Refdenotaalpie"/>
          <w:rFonts w:ascii="Arial" w:eastAsia="Times New Roman" w:hAnsi="Arial" w:cs="Arial"/>
          <w:b/>
          <w:bCs/>
          <w:iCs/>
          <w:sz w:val="20"/>
          <w:lang w:eastAsia="es-MX"/>
        </w:rPr>
        <w:footnoteReference w:id="102"/>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103"/>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104"/>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105"/>
      </w:r>
      <w:r w:rsidR="00F25AC8">
        <w:rPr>
          <w:rFonts w:ascii="Arial" w:eastAsia="Times New Roman" w:hAnsi="Arial" w:cs="Arial"/>
          <w:b/>
          <w:bCs/>
          <w:iCs/>
          <w:sz w:val="20"/>
          <w:lang w:eastAsia="es-MX"/>
        </w:rPr>
        <w:t xml:space="preserve">, </w:t>
      </w:r>
      <w:r w:rsidR="00F25AC8">
        <w:rPr>
          <w:rStyle w:val="Refdenotaalpie"/>
          <w:rFonts w:ascii="Arial" w:eastAsia="Times New Roman" w:hAnsi="Arial" w:cs="Arial"/>
          <w:b/>
          <w:bCs/>
          <w:iCs/>
          <w:sz w:val="20"/>
          <w:lang w:eastAsia="es-MX"/>
        </w:rPr>
        <w:footnoteReference w:id="106"/>
      </w:r>
    </w:p>
    <w:p w14:paraId="1AC90747" w14:textId="77777777" w:rsidR="006A77CC" w:rsidRPr="006A77CC" w:rsidRDefault="006A77CC" w:rsidP="006A77CC">
      <w:pPr>
        <w:ind w:left="1224"/>
        <w:jc w:val="both"/>
        <w:rPr>
          <w:rFonts w:ascii="Arial" w:eastAsia="Times New Roman" w:hAnsi="Arial" w:cs="Arial"/>
          <w:bCs/>
          <w:iCs/>
          <w:sz w:val="20"/>
          <w:lang w:eastAsia="es-MX"/>
        </w:rPr>
      </w:pPr>
    </w:p>
    <w:p w14:paraId="2D28E5DE" w14:textId="6F4D2205"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w:t>
      </w:r>
      <w:r w:rsidRPr="006A77CC">
        <w:rPr>
          <w:rFonts w:ascii="Arial" w:eastAsia="Times New Roman" w:hAnsi="Arial" w:cs="Arial"/>
          <w:bCs/>
          <w:iCs/>
          <w:sz w:val="20"/>
          <w:u w:val="single"/>
          <w:lang w:eastAsia="es-MX"/>
        </w:rPr>
        <w:t>contar con personal encargado de la gestión</w:t>
      </w:r>
      <w:r w:rsidRPr="006A77CC">
        <w:rPr>
          <w:rFonts w:ascii="Arial" w:eastAsia="Times New Roman" w:hAnsi="Arial" w:cs="Arial"/>
          <w:bCs/>
          <w:iCs/>
          <w:sz w:val="20"/>
          <w:lang w:eastAsia="es-MX"/>
        </w:rPr>
        <w:t xml:space="preserve"> del control de inventarios de hardware (equipos, partes, piezas y consumibles) y de software, así como la gestión del mantenimiento preventivo y correctivo de acuerdo a la norma ISO 9001 que cuenta Osinergmin de ser el caso.</w:t>
      </w:r>
      <w:r w:rsidR="00704E2B">
        <w:rPr>
          <w:rStyle w:val="Refdenotaalpie"/>
          <w:rFonts w:ascii="Arial" w:eastAsia="Times New Roman" w:hAnsi="Arial" w:cs="Arial"/>
          <w:bCs/>
          <w:iCs/>
          <w:sz w:val="20"/>
          <w:lang w:eastAsia="es-MX"/>
        </w:rPr>
        <w:footnoteReference w:id="107"/>
      </w:r>
      <w:r w:rsidRPr="006A77CC">
        <w:rPr>
          <w:rFonts w:ascii="Arial" w:eastAsia="Times New Roman" w:hAnsi="Arial" w:cs="Arial"/>
          <w:bCs/>
          <w:iCs/>
          <w:sz w:val="20"/>
          <w:lang w:eastAsia="es-MX"/>
        </w:rPr>
        <w:t xml:space="preserve"> Además, se encargará de realizar el proceso de gestión respectivo para dar de alta o baja a un equipo en coordinación con los procedimientos que maneja Osinergmin, así también, se encargará de la gestión de la garantía de los equipos.</w:t>
      </w:r>
      <w:r w:rsidR="00704E2B">
        <w:rPr>
          <w:rStyle w:val="Refdenotaalpie"/>
          <w:rFonts w:ascii="Arial" w:eastAsia="Times New Roman" w:hAnsi="Arial" w:cs="Arial"/>
          <w:bCs/>
          <w:iCs/>
          <w:sz w:val="20"/>
          <w:lang w:eastAsia="es-MX"/>
        </w:rPr>
        <w:footnoteReference w:id="108"/>
      </w:r>
    </w:p>
    <w:p w14:paraId="15073C89" w14:textId="77777777" w:rsidR="006A77CC" w:rsidRPr="006A77CC" w:rsidRDefault="006A77CC" w:rsidP="006A77CC">
      <w:pPr>
        <w:ind w:left="1420"/>
        <w:jc w:val="both"/>
        <w:rPr>
          <w:rFonts w:ascii="Arial" w:eastAsia="Times New Roman" w:hAnsi="Arial" w:cs="Arial"/>
          <w:bCs/>
          <w:iCs/>
          <w:sz w:val="20"/>
          <w:lang w:eastAsia="es-MX"/>
        </w:rPr>
      </w:pPr>
    </w:p>
    <w:p w14:paraId="51AA00CD" w14:textId="59309099"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El personal del Contratista encargado de esta responsabilidad se encargará del control de todos los bienes que es responsable la Gerencia de Sistemas y Tecnologías de la Información (con código de inventario o no).</w:t>
      </w:r>
      <w:r w:rsidR="00893C7D">
        <w:rPr>
          <w:rStyle w:val="Refdenotaalpie"/>
          <w:rFonts w:ascii="Arial" w:eastAsia="Times New Roman" w:hAnsi="Arial" w:cs="Arial"/>
          <w:bCs/>
          <w:iCs/>
          <w:sz w:val="20"/>
          <w:lang w:eastAsia="es-MX"/>
        </w:rPr>
        <w:footnoteReference w:id="109"/>
      </w:r>
      <w:r w:rsidRPr="006A77CC">
        <w:rPr>
          <w:rFonts w:ascii="Arial" w:eastAsia="Times New Roman" w:hAnsi="Arial" w:cs="Arial"/>
          <w:bCs/>
          <w:iCs/>
          <w:sz w:val="20"/>
          <w:lang w:eastAsia="es-MX"/>
        </w:rPr>
        <w:t xml:space="preserve"> </w:t>
      </w:r>
    </w:p>
    <w:p w14:paraId="01ED98AF" w14:textId="77777777" w:rsidR="006A77CC" w:rsidRPr="006A77CC" w:rsidRDefault="006A77CC" w:rsidP="006A77CC">
      <w:pPr>
        <w:jc w:val="both"/>
        <w:rPr>
          <w:rFonts w:ascii="Arial" w:eastAsia="Times New Roman" w:hAnsi="Arial" w:cs="Arial"/>
          <w:bCs/>
          <w:iCs/>
          <w:sz w:val="20"/>
          <w:lang w:eastAsia="es-MX"/>
        </w:rPr>
      </w:pPr>
    </w:p>
    <w:p w14:paraId="13072DBF" w14:textId="59B0657F" w:rsidR="006A77CC" w:rsidRPr="006A77CC" w:rsidRDefault="006A77CC" w:rsidP="006A77CC">
      <w:pPr>
        <w:ind w:left="1418"/>
        <w:jc w:val="both"/>
        <w:rPr>
          <w:rFonts w:ascii="Arial" w:eastAsia="Times New Roman" w:hAnsi="Arial" w:cs="Arial"/>
          <w:sz w:val="20"/>
          <w:lang w:eastAsia="es-ES"/>
        </w:rPr>
      </w:pPr>
      <w:r w:rsidRPr="006A77CC">
        <w:rPr>
          <w:rFonts w:ascii="Arial" w:eastAsia="Times New Roman" w:hAnsi="Arial" w:cs="Arial"/>
          <w:sz w:val="20"/>
          <w:lang w:eastAsia="es-ES"/>
        </w:rPr>
        <w:t>Los bienes que no cuentan con código patrimonial son todos aquellos considerados partes, accesorios o consumibles como son: Disco duros internos, memorias, kit de fusor de transferencia, kit de fusor de imágenes, USB, entre otros,</w:t>
      </w:r>
      <w:r w:rsidR="00791AA1">
        <w:rPr>
          <w:rStyle w:val="Refdenotaalpie"/>
          <w:rFonts w:ascii="Arial" w:eastAsia="Times New Roman" w:hAnsi="Arial" w:cs="Arial"/>
          <w:sz w:val="20"/>
          <w:lang w:eastAsia="es-ES"/>
        </w:rPr>
        <w:footnoteReference w:id="110"/>
      </w:r>
      <w:r w:rsidRPr="006A77CC">
        <w:rPr>
          <w:rFonts w:ascii="Arial" w:eastAsia="Times New Roman" w:hAnsi="Arial" w:cs="Arial"/>
          <w:sz w:val="20"/>
          <w:lang w:eastAsia="es-ES"/>
        </w:rPr>
        <w:t xml:space="preserve"> también se incluye los equipos del servicio Celular, internet móvil y Token.</w:t>
      </w:r>
    </w:p>
    <w:p w14:paraId="1572A666" w14:textId="77777777" w:rsidR="006A77CC" w:rsidRPr="006A77CC" w:rsidRDefault="006A77CC" w:rsidP="006A77CC">
      <w:pPr>
        <w:ind w:left="1418"/>
        <w:jc w:val="both"/>
        <w:rPr>
          <w:rFonts w:ascii="Arial" w:eastAsia="Times New Roman" w:hAnsi="Arial" w:cs="Arial"/>
          <w:sz w:val="20"/>
          <w:lang w:eastAsia="es-ES"/>
        </w:rPr>
      </w:pPr>
    </w:p>
    <w:p w14:paraId="6A664F66" w14:textId="3D865E7F"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sz w:val="20"/>
          <w:lang w:eastAsia="es-ES"/>
        </w:rPr>
        <w:t>El Contratista brindará apoyo en el proceso de identificación de faltantes y en el saneamiento de las observaciones, documentando la información de su ubicación. Deberá ser información al Osinergmin al término de la tarea.</w:t>
      </w:r>
      <w:r w:rsidR="00791AA1">
        <w:rPr>
          <w:rStyle w:val="Refdenotaalpie"/>
          <w:rFonts w:ascii="Arial" w:eastAsia="Times New Roman" w:hAnsi="Arial" w:cs="Arial"/>
          <w:sz w:val="20"/>
          <w:lang w:eastAsia="es-ES"/>
        </w:rPr>
        <w:footnoteReference w:id="111"/>
      </w:r>
    </w:p>
    <w:p w14:paraId="7200ECAB" w14:textId="77777777" w:rsidR="006A77CC" w:rsidRPr="006A77CC" w:rsidRDefault="006A77CC" w:rsidP="006A77CC">
      <w:pPr>
        <w:jc w:val="both"/>
        <w:rPr>
          <w:rFonts w:ascii="Arial" w:eastAsia="Times New Roman" w:hAnsi="Arial" w:cs="Arial"/>
          <w:bCs/>
          <w:iCs/>
          <w:sz w:val="20"/>
          <w:lang w:eastAsia="es-MX"/>
        </w:rPr>
      </w:pPr>
    </w:p>
    <w:p w14:paraId="28845C8D" w14:textId="1770C148" w:rsidR="006A77CC" w:rsidRPr="006A77CC" w:rsidRDefault="006A77CC" w:rsidP="006A77CC">
      <w:pPr>
        <w:spacing w:after="120"/>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El Contratista deberá de manera permanente mantener actualizado el inventario de hardware y software de la Institución.</w:t>
      </w:r>
      <w:r w:rsidR="00893C7D">
        <w:rPr>
          <w:rStyle w:val="Refdenotaalpie"/>
          <w:rFonts w:ascii="Arial" w:eastAsia="Times New Roman" w:hAnsi="Arial" w:cs="Arial"/>
          <w:bCs/>
          <w:iCs/>
          <w:sz w:val="20"/>
          <w:lang w:eastAsia="es-MX"/>
        </w:rPr>
        <w:footnoteReference w:id="112"/>
      </w:r>
      <w:r w:rsidRPr="006A77CC">
        <w:rPr>
          <w:rFonts w:ascii="Arial" w:eastAsia="Times New Roman" w:hAnsi="Arial" w:cs="Arial"/>
          <w:bCs/>
          <w:iCs/>
          <w:sz w:val="20"/>
          <w:lang w:eastAsia="es-MX"/>
        </w:rPr>
        <w:t xml:space="preserve"> En la cual deberán trabajar con los siguientes estándares:</w:t>
      </w:r>
    </w:p>
    <w:p w14:paraId="78DF4D95" w14:textId="77777777" w:rsidR="006A77CC" w:rsidRPr="006A77CC" w:rsidRDefault="006A77CC" w:rsidP="000F128B">
      <w:pPr>
        <w:numPr>
          <w:ilvl w:val="0"/>
          <w:numId w:val="54"/>
        </w:numPr>
        <w:ind w:left="2137" w:hanging="357"/>
        <w:rPr>
          <w:rFonts w:ascii="Arial" w:eastAsia="Times New Roman" w:hAnsi="Arial" w:cs="Arial"/>
          <w:bCs/>
          <w:iCs/>
          <w:sz w:val="20"/>
          <w:lang w:eastAsia="es-MX"/>
        </w:rPr>
      </w:pPr>
      <w:r w:rsidRPr="006A77CC">
        <w:rPr>
          <w:rFonts w:ascii="Arial" w:eastAsia="Times New Roman" w:hAnsi="Arial" w:cs="Arial"/>
          <w:bCs/>
          <w:iCs/>
          <w:sz w:val="20"/>
          <w:lang w:eastAsia="es-MX"/>
        </w:rPr>
        <w:t>Código de SBN (caso bienes).</w:t>
      </w:r>
    </w:p>
    <w:p w14:paraId="29B04E75" w14:textId="77777777" w:rsidR="006A77CC" w:rsidRPr="006A77CC" w:rsidRDefault="006A77CC" w:rsidP="000F128B">
      <w:pPr>
        <w:numPr>
          <w:ilvl w:val="0"/>
          <w:numId w:val="54"/>
        </w:numPr>
        <w:ind w:left="2137" w:hanging="357"/>
        <w:rPr>
          <w:rFonts w:ascii="Arial" w:eastAsia="Times New Roman" w:hAnsi="Arial" w:cs="Arial"/>
          <w:bCs/>
          <w:iCs/>
          <w:sz w:val="20"/>
          <w:lang w:eastAsia="es-MX"/>
        </w:rPr>
      </w:pPr>
      <w:r w:rsidRPr="006A77CC">
        <w:rPr>
          <w:rFonts w:ascii="Arial" w:eastAsia="Times New Roman" w:hAnsi="Arial" w:cs="Arial"/>
          <w:bCs/>
          <w:iCs/>
          <w:sz w:val="20"/>
          <w:lang w:eastAsia="es-MX"/>
        </w:rPr>
        <w:t>Código de Inventario de Osinergmin (caso bienes).</w:t>
      </w:r>
    </w:p>
    <w:p w14:paraId="6BBEA5C2" w14:textId="77777777" w:rsidR="006A77CC" w:rsidRPr="006A77CC" w:rsidRDefault="006A77CC" w:rsidP="000F128B">
      <w:pPr>
        <w:numPr>
          <w:ilvl w:val="0"/>
          <w:numId w:val="54"/>
        </w:numPr>
        <w:ind w:left="2137" w:hanging="357"/>
        <w:rPr>
          <w:rFonts w:ascii="Arial" w:eastAsia="Times New Roman" w:hAnsi="Arial" w:cs="Arial"/>
          <w:bCs/>
          <w:iCs/>
          <w:sz w:val="20"/>
          <w:lang w:eastAsia="es-MX"/>
        </w:rPr>
      </w:pPr>
      <w:r w:rsidRPr="006A77CC">
        <w:rPr>
          <w:rFonts w:ascii="Arial" w:eastAsia="Times New Roman" w:hAnsi="Arial" w:cs="Arial"/>
          <w:bCs/>
          <w:iCs/>
          <w:sz w:val="20"/>
          <w:lang w:eastAsia="es-MX"/>
        </w:rPr>
        <w:t>Número de Serie de fábrica del producto.</w:t>
      </w:r>
    </w:p>
    <w:p w14:paraId="0BE9F9B8" w14:textId="77777777" w:rsidR="006A77CC" w:rsidRPr="006A77CC" w:rsidRDefault="006A77CC" w:rsidP="000F128B">
      <w:pPr>
        <w:numPr>
          <w:ilvl w:val="0"/>
          <w:numId w:val="54"/>
        </w:numPr>
        <w:ind w:left="2137" w:hanging="357"/>
        <w:rPr>
          <w:rFonts w:ascii="Arial" w:eastAsia="Times New Roman" w:hAnsi="Arial" w:cs="Arial"/>
          <w:bCs/>
          <w:iCs/>
          <w:sz w:val="20"/>
          <w:lang w:eastAsia="es-MX"/>
        </w:rPr>
      </w:pPr>
      <w:r w:rsidRPr="006A77CC">
        <w:rPr>
          <w:rFonts w:ascii="Arial" w:eastAsia="Times New Roman" w:hAnsi="Arial" w:cs="Arial"/>
          <w:bCs/>
          <w:iCs/>
          <w:sz w:val="20"/>
          <w:lang w:eastAsia="es-MX"/>
        </w:rPr>
        <w:t>Descripción, Marca, Modelo, Color y Observaciones del bien o producto.</w:t>
      </w:r>
    </w:p>
    <w:p w14:paraId="2A1DAD3C" w14:textId="77777777" w:rsidR="006A77CC" w:rsidRPr="006A77CC" w:rsidRDefault="006A77CC" w:rsidP="000F128B">
      <w:pPr>
        <w:numPr>
          <w:ilvl w:val="0"/>
          <w:numId w:val="54"/>
        </w:numPr>
        <w:ind w:left="2137" w:hanging="357"/>
        <w:rPr>
          <w:rFonts w:ascii="Arial" w:eastAsia="Times New Roman" w:hAnsi="Arial" w:cs="Arial"/>
          <w:bCs/>
          <w:iCs/>
          <w:sz w:val="20"/>
          <w:lang w:eastAsia="es-MX"/>
        </w:rPr>
      </w:pPr>
      <w:r w:rsidRPr="006A77CC">
        <w:rPr>
          <w:rFonts w:ascii="Arial" w:eastAsia="Times New Roman" w:hAnsi="Arial" w:cs="Arial"/>
          <w:bCs/>
          <w:iCs/>
          <w:sz w:val="20"/>
          <w:lang w:eastAsia="es-MX"/>
        </w:rPr>
        <w:t>Fecha de inicio y fin del Contrato.</w:t>
      </w:r>
    </w:p>
    <w:p w14:paraId="4F8BA2C6" w14:textId="77777777" w:rsidR="006A77CC" w:rsidRPr="006A77CC" w:rsidRDefault="006A77CC" w:rsidP="000F128B">
      <w:pPr>
        <w:numPr>
          <w:ilvl w:val="0"/>
          <w:numId w:val="54"/>
        </w:numPr>
        <w:ind w:left="2137" w:hanging="357"/>
        <w:rPr>
          <w:rFonts w:ascii="Arial" w:eastAsia="Times New Roman" w:hAnsi="Arial" w:cs="Arial"/>
          <w:bCs/>
          <w:iCs/>
          <w:sz w:val="20"/>
          <w:lang w:eastAsia="es-MX"/>
        </w:rPr>
      </w:pPr>
      <w:r w:rsidRPr="006A77CC">
        <w:rPr>
          <w:rFonts w:ascii="Arial" w:eastAsia="Times New Roman" w:hAnsi="Arial" w:cs="Arial"/>
          <w:bCs/>
          <w:iCs/>
          <w:sz w:val="20"/>
          <w:lang w:eastAsia="es-MX"/>
        </w:rPr>
        <w:t>Descripción del producto, software instalado, entre otros.</w:t>
      </w:r>
    </w:p>
    <w:p w14:paraId="3AF066D0" w14:textId="77777777" w:rsidR="006A77CC" w:rsidRPr="006A77CC" w:rsidRDefault="006A77CC" w:rsidP="006A77CC">
      <w:pPr>
        <w:ind w:left="1418"/>
        <w:jc w:val="both"/>
        <w:rPr>
          <w:rFonts w:ascii="Arial" w:eastAsia="Times New Roman" w:hAnsi="Arial" w:cs="Arial"/>
          <w:bCs/>
          <w:iCs/>
          <w:sz w:val="20"/>
          <w:lang w:eastAsia="es-MX"/>
        </w:rPr>
      </w:pPr>
    </w:p>
    <w:p w14:paraId="33A50E15" w14:textId="77777777" w:rsidR="006A77CC" w:rsidRPr="006A77CC" w:rsidRDefault="006A77CC" w:rsidP="006A77CC">
      <w:pPr>
        <w:ind w:left="1417" w:firstLine="1"/>
        <w:jc w:val="both"/>
        <w:rPr>
          <w:rFonts w:ascii="Arial" w:eastAsia="Times New Roman" w:hAnsi="Arial" w:cs="Arial"/>
          <w:bCs/>
          <w:iCs/>
          <w:sz w:val="20"/>
          <w:lang w:eastAsia="es-MX"/>
        </w:rPr>
      </w:pPr>
      <w:r w:rsidRPr="006A77CC">
        <w:rPr>
          <w:rFonts w:ascii="Arial" w:eastAsia="Times New Roman" w:hAnsi="Arial" w:cs="Arial"/>
          <w:bCs/>
          <w:iCs/>
          <w:sz w:val="20"/>
          <w:lang w:eastAsia="es-MX"/>
        </w:rPr>
        <w:t>Osinergmin podrá solicitar en cualquier momento el estado del inventario de los bienes.</w:t>
      </w:r>
    </w:p>
    <w:p w14:paraId="5E1A1145" w14:textId="77777777" w:rsidR="006A77CC" w:rsidRPr="006A77CC" w:rsidRDefault="006A77CC" w:rsidP="006A77CC">
      <w:pPr>
        <w:ind w:left="1417" w:firstLine="1"/>
        <w:jc w:val="both"/>
        <w:rPr>
          <w:rFonts w:ascii="Arial" w:eastAsia="Times New Roman" w:hAnsi="Arial" w:cs="Arial"/>
          <w:bCs/>
          <w:iCs/>
          <w:sz w:val="20"/>
          <w:lang w:eastAsia="es-MX"/>
        </w:rPr>
      </w:pPr>
    </w:p>
    <w:p w14:paraId="29157582" w14:textId="77777777"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El Contratista deberá elaborar un procedimiento y un plan anual para la renovación y asignación de los activos tecnológicos del Osinergmin, de acuerdo, a la antigüedad y estado de los equipos informáticos.</w:t>
      </w:r>
    </w:p>
    <w:p w14:paraId="3749D637" w14:textId="77777777" w:rsidR="006A77CC" w:rsidRPr="006A77CC" w:rsidRDefault="006A77CC" w:rsidP="006A77CC">
      <w:pPr>
        <w:ind w:left="1418"/>
        <w:jc w:val="both"/>
        <w:rPr>
          <w:rFonts w:ascii="Arial" w:eastAsia="Times New Roman" w:hAnsi="Arial" w:cs="Arial"/>
          <w:bCs/>
          <w:iCs/>
          <w:sz w:val="20"/>
          <w:lang w:eastAsia="es-MX"/>
        </w:rPr>
      </w:pPr>
    </w:p>
    <w:p w14:paraId="26ABDB97" w14:textId="2D933A14"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Osinergmin proporcionará un espacio físico para que el Contratista almacene los equipos de tránsito y de </w:t>
      </w:r>
      <w:proofErr w:type="spellStart"/>
      <w:r w:rsidRPr="006A77CC">
        <w:rPr>
          <w:rFonts w:ascii="Arial" w:eastAsia="Times New Roman" w:hAnsi="Arial" w:cs="Arial"/>
          <w:bCs/>
          <w:iCs/>
          <w:sz w:val="20"/>
          <w:lang w:eastAsia="es-MX"/>
        </w:rPr>
        <w:t>backup</w:t>
      </w:r>
      <w:proofErr w:type="spellEnd"/>
      <w:r w:rsidRPr="006A77CC">
        <w:rPr>
          <w:rFonts w:ascii="Arial" w:eastAsia="Times New Roman" w:hAnsi="Arial" w:cs="Arial"/>
          <w:bCs/>
          <w:iCs/>
          <w:sz w:val="20"/>
          <w:lang w:eastAsia="es-MX"/>
        </w:rPr>
        <w:t xml:space="preserve"> (tiene un máximo de 4 x 4 m</w:t>
      </w:r>
      <w:r w:rsidRPr="006A77CC">
        <w:rPr>
          <w:rFonts w:ascii="Arial" w:eastAsia="Times New Roman" w:hAnsi="Arial" w:cs="Arial"/>
          <w:bCs/>
          <w:iCs/>
          <w:sz w:val="20"/>
          <w:vertAlign w:val="superscript"/>
          <w:lang w:eastAsia="es-MX"/>
        </w:rPr>
        <w:t>2</w:t>
      </w:r>
      <w:r w:rsidRPr="006A77CC">
        <w:rPr>
          <w:rFonts w:ascii="Arial" w:eastAsia="Times New Roman" w:hAnsi="Arial" w:cs="Arial"/>
          <w:bCs/>
          <w:iCs/>
          <w:sz w:val="20"/>
          <w:lang w:eastAsia="es-MX"/>
        </w:rPr>
        <w:t xml:space="preserve"> </w:t>
      </w:r>
      <w:proofErr w:type="gramStart"/>
      <w:r w:rsidRPr="006A77CC">
        <w:rPr>
          <w:rFonts w:ascii="Arial" w:eastAsia="Times New Roman" w:hAnsi="Arial" w:cs="Arial"/>
          <w:bCs/>
          <w:iCs/>
          <w:sz w:val="20"/>
          <w:lang w:eastAsia="es-MX"/>
        </w:rPr>
        <w:t>de acuerdo al</w:t>
      </w:r>
      <w:proofErr w:type="gramEnd"/>
      <w:r w:rsidRPr="006A77CC">
        <w:rPr>
          <w:rFonts w:ascii="Arial" w:eastAsia="Times New Roman" w:hAnsi="Arial" w:cs="Arial"/>
          <w:bCs/>
          <w:iCs/>
          <w:sz w:val="20"/>
          <w:lang w:eastAsia="es-MX"/>
        </w:rPr>
        <w:t xml:space="preserve"> espacio entregado por Osinergmin), la responsabilidad del almacenamiento y la correcta administración recae sobre el contratista.</w:t>
      </w:r>
      <w:r w:rsidR="00EB7F6D">
        <w:rPr>
          <w:rStyle w:val="Refdenotaalpie"/>
          <w:rFonts w:ascii="Arial" w:eastAsia="Times New Roman" w:hAnsi="Arial" w:cs="Arial"/>
          <w:bCs/>
          <w:iCs/>
          <w:sz w:val="20"/>
          <w:lang w:eastAsia="es-MX"/>
        </w:rPr>
        <w:footnoteReference w:id="113"/>
      </w:r>
      <w:r w:rsidR="00893C7D">
        <w:rPr>
          <w:rFonts w:ascii="Arial" w:eastAsia="Times New Roman" w:hAnsi="Arial" w:cs="Arial"/>
          <w:bCs/>
          <w:iCs/>
          <w:sz w:val="20"/>
          <w:lang w:eastAsia="es-MX"/>
        </w:rPr>
        <w:t xml:space="preserve">, </w:t>
      </w:r>
      <w:r w:rsidR="00893C7D">
        <w:rPr>
          <w:rStyle w:val="Refdenotaalpie"/>
          <w:rFonts w:ascii="Arial" w:eastAsia="Times New Roman" w:hAnsi="Arial" w:cs="Arial"/>
          <w:bCs/>
          <w:iCs/>
          <w:sz w:val="20"/>
          <w:lang w:eastAsia="es-MX"/>
        </w:rPr>
        <w:footnoteReference w:id="114"/>
      </w:r>
      <w:r w:rsidR="00893C7D">
        <w:rPr>
          <w:rFonts w:ascii="Arial" w:eastAsia="Times New Roman" w:hAnsi="Arial" w:cs="Arial"/>
          <w:bCs/>
          <w:iCs/>
          <w:sz w:val="20"/>
          <w:lang w:eastAsia="es-MX"/>
        </w:rPr>
        <w:t xml:space="preserve">, </w:t>
      </w:r>
      <w:r w:rsidR="00893C7D">
        <w:rPr>
          <w:rStyle w:val="Refdenotaalpie"/>
          <w:rFonts w:ascii="Arial" w:eastAsia="Times New Roman" w:hAnsi="Arial" w:cs="Arial"/>
          <w:bCs/>
          <w:iCs/>
          <w:sz w:val="20"/>
          <w:lang w:eastAsia="es-MX"/>
        </w:rPr>
        <w:footnoteReference w:id="115"/>
      </w:r>
      <w:r w:rsidRPr="006A77CC">
        <w:rPr>
          <w:rFonts w:ascii="Arial" w:eastAsia="Times New Roman" w:hAnsi="Arial" w:cs="Arial"/>
          <w:bCs/>
          <w:iCs/>
          <w:sz w:val="20"/>
          <w:lang w:eastAsia="es-MX"/>
        </w:rPr>
        <w:tab/>
      </w:r>
      <w:r w:rsidRPr="006A77CC">
        <w:rPr>
          <w:rFonts w:ascii="Arial" w:eastAsia="Times New Roman" w:hAnsi="Arial" w:cs="Arial"/>
          <w:bCs/>
          <w:iCs/>
          <w:sz w:val="20"/>
          <w:lang w:eastAsia="es-MX"/>
        </w:rPr>
        <w:tab/>
      </w:r>
    </w:p>
    <w:p w14:paraId="2A140101" w14:textId="510B2337" w:rsidR="006A77CC" w:rsidRPr="006A77CC" w:rsidRDefault="006A77CC" w:rsidP="006A77CC">
      <w:pPr>
        <w:ind w:left="1418"/>
        <w:jc w:val="both"/>
        <w:rPr>
          <w:rFonts w:ascii="Arial" w:eastAsia="Times New Roman" w:hAnsi="Arial" w:cs="Arial"/>
          <w:sz w:val="20"/>
          <w:lang w:eastAsia="es-ES"/>
        </w:rPr>
      </w:pPr>
      <w:r w:rsidRPr="006A77CC">
        <w:rPr>
          <w:rFonts w:ascii="Arial" w:eastAsia="Times New Roman" w:hAnsi="Arial" w:cs="Arial"/>
          <w:sz w:val="20"/>
          <w:lang w:eastAsia="es-ES"/>
        </w:rPr>
        <w:t>Osinergmin se encargará de los servicios de limpieza y de seguridad del espacio físico proporcionado.</w:t>
      </w:r>
      <w:r w:rsidR="00533AE3">
        <w:rPr>
          <w:rStyle w:val="Refdenotaalpie"/>
          <w:rFonts w:ascii="Arial" w:eastAsia="Times New Roman" w:hAnsi="Arial" w:cs="Arial"/>
          <w:sz w:val="20"/>
          <w:lang w:eastAsia="es-ES"/>
        </w:rPr>
        <w:footnoteReference w:id="116"/>
      </w:r>
      <w:r w:rsidRPr="006A77CC">
        <w:rPr>
          <w:rFonts w:ascii="Arial" w:eastAsia="Times New Roman" w:hAnsi="Arial" w:cs="Arial"/>
          <w:sz w:val="20"/>
          <w:lang w:eastAsia="es-ES"/>
        </w:rPr>
        <w:t xml:space="preserve"> Este espacio contará con el mobiliario necesario para almacenar equipos informáticos, partes, piezas o consumibles, no siendo necesario anexos u otros equipos, ya que básicamente es almacén.</w:t>
      </w:r>
    </w:p>
    <w:p w14:paraId="5C775256" w14:textId="77777777" w:rsidR="006A77CC" w:rsidRPr="006A77CC" w:rsidRDefault="006A77CC" w:rsidP="006A77CC">
      <w:pPr>
        <w:ind w:left="1418"/>
        <w:jc w:val="both"/>
        <w:rPr>
          <w:rFonts w:ascii="Arial" w:eastAsia="Times New Roman" w:hAnsi="Arial" w:cs="Arial"/>
          <w:sz w:val="20"/>
          <w:lang w:eastAsia="es-ES"/>
        </w:rPr>
      </w:pPr>
    </w:p>
    <w:p w14:paraId="689E9850" w14:textId="77777777"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sz w:val="20"/>
          <w:lang w:eastAsia="es-ES"/>
        </w:rPr>
        <w:t>El Contratista deberá contrastar el inventario microinformático con el inventario de control patrimonial del Osinergmin con una frecuencia trimestral a fin de identificar a tiempo diferencias y tomar acciones correctivas.</w:t>
      </w:r>
    </w:p>
    <w:p w14:paraId="2746248F" w14:textId="77777777" w:rsidR="006A77CC" w:rsidRPr="006A77CC" w:rsidRDefault="006A77CC" w:rsidP="006A77CC">
      <w:pPr>
        <w:jc w:val="both"/>
        <w:rPr>
          <w:rFonts w:ascii="Arial" w:eastAsia="Times New Roman" w:hAnsi="Arial" w:cs="Arial"/>
          <w:bCs/>
          <w:iCs/>
          <w:sz w:val="20"/>
          <w:lang w:eastAsia="es-MX"/>
        </w:rPr>
      </w:pPr>
    </w:p>
    <w:p w14:paraId="48F54037" w14:textId="6E5B3915"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El Contratista se encargará de la administración del inventario de todos los equipos de Osinergmin (Anexo B, más el incremento del 10% anual durante la duración del contrato). Además, deberá manejar el inventario de los teléfonos IP, Proyectores multimedia, equipos de videoconferencia y equipos de los auditorios principales de la Sede Magdalena y GRT (Av. Canadá 1460</w:t>
      </w:r>
      <w:r w:rsidRPr="006A77CC">
        <w:rPr>
          <w:rFonts w:ascii="Arial" w:hAnsi="Arial" w:cs="Arial"/>
          <w:sz w:val="20"/>
        </w:rPr>
        <w:t>)</w:t>
      </w:r>
      <w:r w:rsidRPr="006A77CC">
        <w:rPr>
          <w:rFonts w:ascii="Arial" w:eastAsia="Times New Roman" w:hAnsi="Arial" w:cs="Arial"/>
          <w:bCs/>
          <w:iCs/>
          <w:sz w:val="20"/>
          <w:lang w:eastAsia="es-MX"/>
        </w:rPr>
        <w:t>. El contratista deberá realizar un inventario inicial de estos bienes y luego manejarlo y cargarlo a la CMDB.</w:t>
      </w:r>
      <w:r w:rsidR="00893C7D">
        <w:rPr>
          <w:rStyle w:val="Refdenotaalpie"/>
          <w:rFonts w:ascii="Arial" w:eastAsia="Times New Roman" w:hAnsi="Arial" w:cs="Arial"/>
          <w:bCs/>
          <w:iCs/>
          <w:sz w:val="20"/>
          <w:lang w:eastAsia="es-MX"/>
        </w:rPr>
        <w:footnoteReference w:id="117"/>
      </w:r>
      <w:r w:rsidRPr="006A77CC">
        <w:rPr>
          <w:rFonts w:ascii="Arial" w:eastAsia="Times New Roman" w:hAnsi="Arial" w:cs="Arial"/>
          <w:bCs/>
          <w:iCs/>
          <w:sz w:val="20"/>
          <w:lang w:eastAsia="es-MX"/>
        </w:rPr>
        <w:t xml:space="preserve">  </w:t>
      </w:r>
    </w:p>
    <w:p w14:paraId="03AD55A7" w14:textId="77777777" w:rsidR="006A77CC" w:rsidRPr="006A77CC" w:rsidRDefault="006A77CC" w:rsidP="006A77CC">
      <w:pPr>
        <w:ind w:left="1418"/>
        <w:jc w:val="both"/>
        <w:rPr>
          <w:rFonts w:ascii="Arial" w:eastAsia="Times New Roman" w:hAnsi="Arial" w:cs="Arial"/>
          <w:bCs/>
          <w:iCs/>
          <w:sz w:val="20"/>
          <w:lang w:eastAsia="es-MX"/>
        </w:rPr>
      </w:pPr>
    </w:p>
    <w:p w14:paraId="2BBB88B7" w14:textId="37B68731"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realizar un inventario inicial de hardware y software considerando la cantidad y tipos de equipos que forman parte de la cobertura del servicio en la etapa </w:t>
      </w:r>
      <w:proofErr w:type="gramStart"/>
      <w:r w:rsidRPr="006A77CC">
        <w:rPr>
          <w:rFonts w:ascii="Arial" w:eastAsia="Times New Roman" w:hAnsi="Arial" w:cs="Arial"/>
          <w:bCs/>
          <w:iCs/>
          <w:sz w:val="20"/>
          <w:lang w:eastAsia="es-MX"/>
        </w:rPr>
        <w:t>pre operativa</w:t>
      </w:r>
      <w:proofErr w:type="gramEnd"/>
      <w:r w:rsidRPr="006A77CC">
        <w:rPr>
          <w:rFonts w:ascii="Arial" w:eastAsia="Times New Roman" w:hAnsi="Arial" w:cs="Arial"/>
          <w:bCs/>
          <w:iCs/>
          <w:sz w:val="20"/>
          <w:lang w:eastAsia="es-MX"/>
        </w:rPr>
        <w:t xml:space="preserve"> de tal modo que la operación comience con la validación del inventario entregado por Osinergmin y que se haya aclarado las posibles diferencias entre ambos inventarios.</w:t>
      </w:r>
      <w:r w:rsidR="00EB7F6D">
        <w:rPr>
          <w:rStyle w:val="Refdenotaalpie"/>
          <w:rFonts w:ascii="Arial" w:eastAsia="Times New Roman" w:hAnsi="Arial" w:cs="Arial"/>
          <w:bCs/>
          <w:iCs/>
          <w:sz w:val="20"/>
          <w:lang w:eastAsia="es-MX"/>
        </w:rPr>
        <w:footnoteReference w:id="118"/>
      </w:r>
    </w:p>
    <w:p w14:paraId="54788BED" w14:textId="77777777" w:rsidR="006A77CC" w:rsidRPr="006A77CC" w:rsidRDefault="006A77CC" w:rsidP="006A77CC">
      <w:pPr>
        <w:ind w:left="1418"/>
        <w:jc w:val="both"/>
        <w:rPr>
          <w:rFonts w:ascii="Arial" w:eastAsia="Times New Roman" w:hAnsi="Arial" w:cs="Arial"/>
          <w:bCs/>
          <w:iCs/>
          <w:sz w:val="20"/>
          <w:lang w:eastAsia="es-MX"/>
        </w:rPr>
      </w:pPr>
    </w:p>
    <w:p w14:paraId="2F9CECD3" w14:textId="77777777"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actualizar el inventario de Hardware, Software, ubicación y cambios en la configuración, siendo responsabilidad del Osinergmin entregar el inventario inicial con la descripción de los equipos y además informar cualquier modificación y/o cambio de </w:t>
      </w:r>
      <w:proofErr w:type="spellStart"/>
      <w:r w:rsidRPr="006A77CC">
        <w:rPr>
          <w:rFonts w:ascii="Arial" w:eastAsia="Times New Roman" w:hAnsi="Arial" w:cs="Arial"/>
          <w:bCs/>
          <w:iCs/>
          <w:sz w:val="20"/>
          <w:lang w:eastAsia="es-MX"/>
        </w:rPr>
        <w:t>Cis</w:t>
      </w:r>
      <w:proofErr w:type="spellEnd"/>
      <w:r w:rsidRPr="006A77CC">
        <w:rPr>
          <w:rFonts w:ascii="Arial" w:eastAsia="Times New Roman" w:hAnsi="Arial" w:cs="Arial"/>
          <w:bCs/>
          <w:iCs/>
          <w:sz w:val="20"/>
          <w:lang w:eastAsia="es-MX"/>
        </w:rPr>
        <w:t xml:space="preserve"> (Elementos de Configuración). Osinergmin considera que bastará con la información proporcionada para que el Contratista inicie sus actividades, pero éste deberá corroborar la información como máximo a los tres meses de operaciones, de encontrarse diferencias tanto Osinergmin como el Contratista deberán encontrar el porqué de tal diferencia y según ello Osinergmin determinará la información válida.</w:t>
      </w:r>
      <w:r w:rsidRPr="006A77CC" w:rsidDel="00612122">
        <w:rPr>
          <w:rFonts w:ascii="Arial" w:eastAsia="Times New Roman" w:hAnsi="Arial" w:cs="Arial"/>
          <w:bCs/>
          <w:iCs/>
          <w:sz w:val="20"/>
          <w:lang w:eastAsia="es-MX"/>
        </w:rPr>
        <w:t xml:space="preserve"> </w:t>
      </w:r>
    </w:p>
    <w:p w14:paraId="32361972" w14:textId="77777777" w:rsidR="006A77CC" w:rsidRPr="006A77CC" w:rsidRDefault="006A77CC" w:rsidP="006A77CC">
      <w:pPr>
        <w:jc w:val="both"/>
        <w:rPr>
          <w:rFonts w:ascii="Arial" w:eastAsia="Times New Roman" w:hAnsi="Arial" w:cs="Arial"/>
          <w:bCs/>
          <w:iCs/>
          <w:sz w:val="20"/>
          <w:lang w:eastAsia="es-MX"/>
        </w:rPr>
      </w:pPr>
    </w:p>
    <w:p w14:paraId="607AE621" w14:textId="77777777"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Osinergmin está facultado, a efectuar cambios a los componentes de los equipos informáticos del contrato o adaptarle otros componentes, máquinas y/o dispositivos de igual o diferente marca suministrados por otras empresas; previo aviso al Contratista. Osinergmin y el Contratista definirán un procedimiento de notificación de cambios para que la base de datos de HW y SW sea actualizada oportunamente.</w:t>
      </w:r>
    </w:p>
    <w:p w14:paraId="65DB7746" w14:textId="77777777" w:rsidR="006A77CC" w:rsidRPr="006A77CC" w:rsidRDefault="006A77CC" w:rsidP="006A77CC">
      <w:pPr>
        <w:ind w:left="1418"/>
        <w:jc w:val="both"/>
        <w:rPr>
          <w:rFonts w:ascii="Arial" w:eastAsia="Times New Roman" w:hAnsi="Arial" w:cs="Arial"/>
          <w:bCs/>
          <w:iCs/>
          <w:sz w:val="20"/>
          <w:lang w:eastAsia="es-MX"/>
        </w:rPr>
      </w:pPr>
    </w:p>
    <w:p w14:paraId="2F7B98DD" w14:textId="605D90FB" w:rsidR="006A77CC" w:rsidRPr="006A77CC" w:rsidRDefault="006A77CC" w:rsidP="006A77CC">
      <w:pPr>
        <w:ind w:left="1418"/>
        <w:jc w:val="both"/>
        <w:rPr>
          <w:rFonts w:ascii="Arial" w:eastAsia="Times New Roman" w:hAnsi="Arial" w:cs="Arial"/>
          <w:sz w:val="20"/>
          <w:lang w:eastAsia="es-ES"/>
        </w:rPr>
      </w:pPr>
      <w:r w:rsidRPr="006A77CC">
        <w:rPr>
          <w:rFonts w:ascii="Arial" w:eastAsia="Times New Roman" w:hAnsi="Arial" w:cs="Arial"/>
          <w:sz w:val="20"/>
          <w:lang w:eastAsia="es-ES"/>
        </w:rPr>
        <w:t xml:space="preserve">En la etapa Pre Operativa el Contratista deberá tener definido la CMDB que soportará el control de inventario de hardware, software y garantías. </w:t>
      </w:r>
      <w:r w:rsidR="009807FB">
        <w:rPr>
          <w:rStyle w:val="Refdenotaalpie"/>
          <w:rFonts w:ascii="Arial" w:eastAsia="Times New Roman" w:hAnsi="Arial" w:cs="Arial"/>
          <w:sz w:val="20"/>
          <w:lang w:eastAsia="es-ES"/>
        </w:rPr>
        <w:footnoteReference w:id="119"/>
      </w:r>
    </w:p>
    <w:p w14:paraId="33A4275C" w14:textId="77777777" w:rsidR="006A77CC" w:rsidRPr="006A77CC" w:rsidRDefault="006A77CC" w:rsidP="006A77CC">
      <w:pPr>
        <w:ind w:left="1418"/>
        <w:jc w:val="both"/>
        <w:rPr>
          <w:rFonts w:ascii="Arial" w:eastAsia="Times New Roman" w:hAnsi="Arial" w:cs="Arial"/>
          <w:sz w:val="20"/>
          <w:lang w:eastAsia="es-ES"/>
        </w:rPr>
      </w:pPr>
    </w:p>
    <w:p w14:paraId="3B86BC6E" w14:textId="77777777" w:rsidR="006A77CC" w:rsidRPr="006A77CC" w:rsidRDefault="006A77CC" w:rsidP="006A77CC">
      <w:pPr>
        <w:ind w:left="1418"/>
        <w:jc w:val="both"/>
        <w:rPr>
          <w:rFonts w:ascii="Arial" w:eastAsia="Times New Roman" w:hAnsi="Arial" w:cs="Arial"/>
          <w:b/>
          <w:sz w:val="20"/>
          <w:lang w:eastAsia="es-ES"/>
        </w:rPr>
      </w:pPr>
      <w:r w:rsidRPr="006A77CC">
        <w:rPr>
          <w:rFonts w:ascii="Arial" w:eastAsia="Times New Roman" w:hAnsi="Arial" w:cs="Arial"/>
          <w:b/>
          <w:sz w:val="20"/>
          <w:lang w:eastAsia="es-ES"/>
        </w:rPr>
        <w:t>Control del software instalado y seguimiento de equipos informáticos:</w:t>
      </w:r>
    </w:p>
    <w:p w14:paraId="3AF790CB" w14:textId="77777777" w:rsidR="006A77CC" w:rsidRPr="006A77CC" w:rsidRDefault="006A77CC" w:rsidP="006A77CC">
      <w:pPr>
        <w:ind w:left="1418"/>
        <w:jc w:val="both"/>
        <w:rPr>
          <w:rFonts w:ascii="Arial" w:eastAsia="Times New Roman" w:hAnsi="Arial" w:cs="Arial"/>
          <w:sz w:val="20"/>
          <w:lang w:eastAsia="es-ES"/>
        </w:rPr>
      </w:pPr>
    </w:p>
    <w:p w14:paraId="467A8480" w14:textId="5213888B" w:rsidR="006A77CC" w:rsidRPr="006A77CC" w:rsidRDefault="006A77CC" w:rsidP="006A77CC">
      <w:pPr>
        <w:ind w:left="1418"/>
        <w:jc w:val="both"/>
        <w:rPr>
          <w:rFonts w:ascii="Arial" w:eastAsia="Times New Roman" w:hAnsi="Arial" w:cs="Arial"/>
          <w:sz w:val="20"/>
          <w:lang w:eastAsia="es-ES"/>
        </w:rPr>
      </w:pPr>
      <w:r w:rsidRPr="006A77CC">
        <w:rPr>
          <w:rFonts w:ascii="Arial" w:eastAsia="Times New Roman" w:hAnsi="Arial" w:cs="Arial"/>
          <w:sz w:val="20"/>
          <w:lang w:eastAsia="es-ES"/>
        </w:rPr>
        <w:t>El Contratista deberá realizar planes periódicos (trimestrales) de revisión, detección y eliminación de software no autorizado por Osinergmin y que haya sido instalado en cualquiera de los equipos del Osinergmin.</w:t>
      </w:r>
      <w:r w:rsidR="00893C7D">
        <w:rPr>
          <w:rStyle w:val="Refdenotaalpie"/>
          <w:rFonts w:ascii="Arial" w:eastAsia="Times New Roman" w:hAnsi="Arial" w:cs="Arial"/>
          <w:sz w:val="20"/>
          <w:lang w:eastAsia="es-ES"/>
        </w:rPr>
        <w:footnoteReference w:id="120"/>
      </w:r>
      <w:r w:rsidRPr="006A77CC">
        <w:rPr>
          <w:rFonts w:ascii="Arial" w:eastAsia="Times New Roman" w:hAnsi="Arial" w:cs="Arial"/>
          <w:sz w:val="20"/>
          <w:lang w:eastAsia="es-ES"/>
        </w:rPr>
        <w:t xml:space="preserve"> Osinergmin se encargará de brindar la autorización necesaria para realizar la desinstalación del software no autorizado. Esta actividad deberá ser coordinada con la Gerencia de Sistemas y Tecnologías de la Información para establecer los criterios y acciones a realizar. </w:t>
      </w:r>
    </w:p>
    <w:p w14:paraId="653A0AA6" w14:textId="77777777" w:rsidR="006A77CC" w:rsidRPr="006A77CC" w:rsidRDefault="006A77CC" w:rsidP="006A77CC">
      <w:pPr>
        <w:keepNext/>
        <w:keepLines/>
        <w:spacing w:before="120" w:after="120"/>
        <w:ind w:left="1418"/>
        <w:jc w:val="both"/>
        <w:rPr>
          <w:rFonts w:ascii="Arial" w:eastAsia="Times New Roman" w:hAnsi="Arial" w:cs="Arial"/>
          <w:sz w:val="20"/>
          <w:lang w:eastAsia="es-ES"/>
        </w:rPr>
      </w:pPr>
      <w:r w:rsidRPr="006A77CC">
        <w:rPr>
          <w:rFonts w:ascii="Arial" w:eastAsia="Times New Roman" w:hAnsi="Arial" w:cs="Arial"/>
          <w:sz w:val="20"/>
          <w:lang w:eastAsia="es-ES"/>
        </w:rPr>
        <w:t xml:space="preserve">Osinergmin brindará la relación del personal contratado en la Institución para obtener la información actualizada. </w:t>
      </w:r>
    </w:p>
    <w:p w14:paraId="7EB76E93" w14:textId="77777777" w:rsidR="006A77CC" w:rsidRPr="006A77CC" w:rsidRDefault="006A77CC" w:rsidP="006A77CC">
      <w:pPr>
        <w:spacing w:before="240" w:after="120"/>
        <w:ind w:left="1420"/>
        <w:jc w:val="both"/>
        <w:rPr>
          <w:rFonts w:ascii="Arial" w:eastAsia="Times New Roman" w:hAnsi="Arial" w:cs="Arial"/>
          <w:sz w:val="20"/>
          <w:lang w:eastAsia="es-ES"/>
        </w:rPr>
      </w:pPr>
      <w:r w:rsidRPr="006A77CC">
        <w:rPr>
          <w:rFonts w:ascii="Arial" w:eastAsia="Times New Roman" w:hAnsi="Arial" w:cs="Arial"/>
          <w:bCs/>
          <w:iCs/>
          <w:sz w:val="20"/>
          <w:lang w:eastAsia="es-MX"/>
        </w:rPr>
        <w:t>El Contratista deberá brindar reportes del control del software dentro una CMDB del Sistema de Mesa de Ayuda, pudiendo Osinergmin acceder a ella en cualquier momento. El contratista deberá brindar los accesos al Jefe de Proyectos por parte del Osinergmin para monitorear estos reportes.</w:t>
      </w:r>
    </w:p>
    <w:p w14:paraId="5E19E94C" w14:textId="77777777" w:rsidR="006A77CC" w:rsidRPr="006A77CC" w:rsidRDefault="006A77CC" w:rsidP="006A77CC">
      <w:pPr>
        <w:spacing w:before="120" w:after="120"/>
        <w:ind w:left="1418"/>
        <w:jc w:val="both"/>
        <w:rPr>
          <w:rFonts w:ascii="Arial" w:eastAsia="Times New Roman" w:hAnsi="Arial" w:cs="Arial"/>
          <w:sz w:val="20"/>
          <w:lang w:eastAsia="es-ES"/>
        </w:rPr>
      </w:pPr>
      <w:r w:rsidRPr="006A77CC">
        <w:rPr>
          <w:rFonts w:ascii="Arial" w:eastAsia="Times New Roman" w:hAnsi="Arial" w:cs="Arial"/>
          <w:sz w:val="20"/>
          <w:lang w:eastAsia="es-ES"/>
        </w:rPr>
        <w:t xml:space="preserve">Esta actividad está orientada a realizar el seguimiento de todos los equipos del presente contrato, así como la administración y el control de las licencias de software autorizado y licenciado. </w:t>
      </w:r>
    </w:p>
    <w:p w14:paraId="2317F808" w14:textId="77777777" w:rsidR="006A77CC" w:rsidRPr="006A77CC" w:rsidRDefault="006A77CC" w:rsidP="006A77CC">
      <w:pPr>
        <w:spacing w:before="120" w:after="120"/>
        <w:ind w:left="1418"/>
        <w:jc w:val="both"/>
        <w:rPr>
          <w:rFonts w:ascii="Arial" w:eastAsia="Times New Roman" w:hAnsi="Arial" w:cs="Arial"/>
          <w:sz w:val="20"/>
          <w:lang w:eastAsia="es-ES"/>
        </w:rPr>
      </w:pPr>
      <w:r w:rsidRPr="006A77CC">
        <w:rPr>
          <w:rFonts w:ascii="Arial" w:eastAsia="Times New Roman" w:hAnsi="Arial" w:cs="Arial"/>
          <w:sz w:val="20"/>
          <w:lang w:eastAsia="es-ES"/>
        </w:rPr>
        <w:t>Es obligación del contratista presentar dentro del informe mensual el movimiento de software y equipos realizados (asignaciones y/o reasignaciones).</w:t>
      </w:r>
    </w:p>
    <w:p w14:paraId="69930233" w14:textId="77777777" w:rsidR="006A77CC" w:rsidRPr="006A77CC" w:rsidRDefault="006A77CC" w:rsidP="006A77CC">
      <w:pPr>
        <w:spacing w:before="120" w:after="120"/>
        <w:ind w:left="1418"/>
        <w:jc w:val="both"/>
        <w:rPr>
          <w:rFonts w:ascii="Arial" w:eastAsia="Times New Roman" w:hAnsi="Arial" w:cs="Arial"/>
          <w:sz w:val="20"/>
          <w:lang w:eastAsia="es-ES"/>
        </w:rPr>
      </w:pPr>
      <w:r w:rsidRPr="006A77CC">
        <w:rPr>
          <w:rFonts w:ascii="Arial" w:eastAsia="Times New Roman" w:hAnsi="Arial" w:cs="Arial"/>
          <w:sz w:val="20"/>
          <w:lang w:eastAsia="es-ES"/>
        </w:rPr>
        <w:t>Funciones generales:</w:t>
      </w:r>
    </w:p>
    <w:p w14:paraId="47C860AD" w14:textId="5AEC88D5"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Mantener actualizada las bases de datos de activos (CMDB), así como su ficha técnica.</w:t>
      </w:r>
      <w:r w:rsidR="009807FB">
        <w:rPr>
          <w:rStyle w:val="Refdenotaalpie"/>
          <w:rFonts w:ascii="Arial" w:eastAsia="Times New Roman" w:hAnsi="Arial" w:cs="Arial"/>
          <w:sz w:val="20"/>
          <w:lang w:eastAsia="es-ES"/>
        </w:rPr>
        <w:footnoteReference w:id="121"/>
      </w:r>
      <w:r w:rsidRPr="006A77CC">
        <w:rPr>
          <w:rFonts w:ascii="Arial" w:eastAsia="Times New Roman" w:hAnsi="Arial" w:cs="Arial"/>
          <w:sz w:val="20"/>
          <w:lang w:eastAsia="es-ES"/>
        </w:rPr>
        <w:t xml:space="preserve"> </w:t>
      </w:r>
    </w:p>
    <w:p w14:paraId="6D31BA3E"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 xml:space="preserve">Seguimiento de todos los activos e información asociada al mismo. En caso de nuevas adquisiciones, el seguimiento se realizará desde cuando el equipo se encuentre instalado en el usuario. </w:t>
      </w:r>
    </w:p>
    <w:p w14:paraId="27C2BDDB"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Llevar un control de todos los cambios efectuados en sus componentes hasta su baja definitiva y apoyar en las actividades de baja de equipos de los Centros de Datos.</w:t>
      </w:r>
    </w:p>
    <w:p w14:paraId="74FA5299"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Mantener actualizada la base de datos sobre el software Instalado en cada equipo.</w:t>
      </w:r>
    </w:p>
    <w:p w14:paraId="423FA1D5"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Registro y control de las licencias de software.</w:t>
      </w:r>
    </w:p>
    <w:p w14:paraId="1E3031BC"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Proveer información al Osinergmin relacionada con las licencias de software y descripción de los activos que hayan sufrido algún cambio sin previo aviso al Jefe de Proyecto del Osinergmin.</w:t>
      </w:r>
    </w:p>
    <w:p w14:paraId="39F0CC78"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Comunicar al Jefe de Proyectos del Osinergmin, cuando se detecte algún movimiento de equipo sin autorización ni coordinación previa con dicho Equipo.</w:t>
      </w:r>
    </w:p>
    <w:p w14:paraId="65E0E2E5" w14:textId="77777777" w:rsidR="006A77CC" w:rsidRPr="006A77CC" w:rsidRDefault="006A77CC" w:rsidP="000F128B">
      <w:pPr>
        <w:widowControl w:val="0"/>
        <w:numPr>
          <w:ilvl w:val="0"/>
          <w:numId w:val="51"/>
        </w:numPr>
        <w:tabs>
          <w:tab w:val="left" w:pos="-720"/>
          <w:tab w:val="num" w:pos="-144"/>
          <w:tab w:val="left" w:pos="720"/>
          <w:tab w:val="left" w:pos="2127"/>
        </w:tabs>
        <w:suppressAutoHyphens/>
        <w:ind w:left="2127" w:hanging="539"/>
        <w:jc w:val="both"/>
        <w:rPr>
          <w:rFonts w:ascii="Arial" w:eastAsia="Times New Roman" w:hAnsi="Arial" w:cs="Arial"/>
          <w:sz w:val="20"/>
          <w:lang w:eastAsia="es-ES"/>
        </w:rPr>
      </w:pPr>
      <w:r w:rsidRPr="006A77CC">
        <w:rPr>
          <w:rFonts w:ascii="Arial" w:eastAsia="Times New Roman" w:hAnsi="Arial" w:cs="Arial"/>
          <w:sz w:val="20"/>
          <w:lang w:eastAsia="es-ES"/>
        </w:rPr>
        <w:t>El contratista deberá tener un control de inventarios de equipos terceros que ingresan a la red del Osinergmin.</w:t>
      </w:r>
    </w:p>
    <w:bookmarkEnd w:id="11"/>
    <w:p w14:paraId="7F6D5A15" w14:textId="77777777" w:rsidR="006A77CC" w:rsidRPr="006A77CC" w:rsidRDefault="006A77CC" w:rsidP="006A77CC">
      <w:pPr>
        <w:widowControl w:val="0"/>
        <w:tabs>
          <w:tab w:val="left" w:pos="-720"/>
        </w:tabs>
        <w:suppressAutoHyphens/>
        <w:ind w:left="1134" w:hanging="2124"/>
        <w:jc w:val="both"/>
        <w:rPr>
          <w:rFonts w:ascii="Arial" w:eastAsia="Times New Roman" w:hAnsi="Arial" w:cs="Arial"/>
          <w:bCs/>
          <w:iCs/>
          <w:sz w:val="20"/>
          <w:lang w:eastAsia="es-MX"/>
        </w:rPr>
      </w:pPr>
      <w:r w:rsidRPr="006A77CC">
        <w:rPr>
          <w:rFonts w:ascii="Arial" w:eastAsia="Times New Roman" w:hAnsi="Arial" w:cs="Arial"/>
          <w:sz w:val="20"/>
          <w:lang w:eastAsia="es-ES"/>
        </w:rPr>
        <w:tab/>
      </w:r>
      <w:r w:rsidRPr="006A77CC">
        <w:rPr>
          <w:rFonts w:ascii="Arial" w:eastAsia="Times New Roman" w:hAnsi="Arial" w:cs="Arial"/>
          <w:sz w:val="20"/>
          <w:lang w:eastAsia="es-ES"/>
        </w:rPr>
        <w:tab/>
      </w:r>
    </w:p>
    <w:p w14:paraId="2125D13D" w14:textId="77777777" w:rsidR="006A77CC" w:rsidRPr="006A77CC" w:rsidRDefault="006A77CC" w:rsidP="000F128B">
      <w:pPr>
        <w:numPr>
          <w:ilvl w:val="2"/>
          <w:numId w:val="36"/>
        </w:numPr>
        <w:spacing w:after="120"/>
        <w:ind w:left="993" w:hanging="567"/>
        <w:contextualSpacing/>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Soporte para las Oficinas Regionales.</w:t>
      </w:r>
    </w:p>
    <w:p w14:paraId="42D8E382" w14:textId="77777777" w:rsidR="006A77CC" w:rsidRPr="006A77CC" w:rsidRDefault="006A77CC" w:rsidP="006A77CC">
      <w:pPr>
        <w:ind w:left="1224"/>
        <w:jc w:val="both"/>
        <w:rPr>
          <w:rFonts w:ascii="Arial" w:eastAsia="Times New Roman" w:hAnsi="Arial" w:cs="Arial"/>
          <w:bCs/>
          <w:iCs/>
          <w:sz w:val="20"/>
          <w:lang w:eastAsia="es-MX"/>
        </w:rPr>
      </w:pPr>
    </w:p>
    <w:p w14:paraId="159CBD9B" w14:textId="77777777"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w:t>
      </w:r>
      <w:r w:rsidRPr="006A77CC">
        <w:rPr>
          <w:rFonts w:ascii="Arial" w:eastAsia="Times New Roman" w:hAnsi="Arial" w:cs="Arial"/>
          <w:bCs/>
          <w:iCs/>
          <w:sz w:val="20"/>
          <w:u w:val="single"/>
          <w:lang w:eastAsia="es-MX"/>
        </w:rPr>
        <w:t>contar con personal especializado</w:t>
      </w:r>
      <w:r w:rsidRPr="006A77CC">
        <w:rPr>
          <w:rFonts w:ascii="Arial" w:eastAsia="Times New Roman" w:hAnsi="Arial" w:cs="Arial"/>
          <w:bCs/>
          <w:iCs/>
          <w:sz w:val="20"/>
          <w:lang w:eastAsia="es-MX"/>
        </w:rPr>
        <w:t xml:space="preserve"> o con una empresa tercera (supervisada por el Contratista ya que la responsabilidad del servicio es del Contratista) para atender los incidentes y/o requerimientos informáticos en las Oficinas de Osinergmin en provincias. (Anexo A Cobertura del Servicio)</w:t>
      </w:r>
    </w:p>
    <w:p w14:paraId="3922B2CF" w14:textId="77777777" w:rsidR="006A77CC" w:rsidRPr="006A77CC" w:rsidRDefault="006A77CC" w:rsidP="006A77CC">
      <w:pPr>
        <w:ind w:left="709"/>
        <w:jc w:val="both"/>
        <w:rPr>
          <w:rFonts w:ascii="Arial" w:eastAsia="Times New Roman" w:hAnsi="Arial" w:cs="Arial"/>
          <w:bCs/>
          <w:iCs/>
          <w:sz w:val="20"/>
          <w:lang w:eastAsia="es-ES"/>
        </w:rPr>
      </w:pPr>
    </w:p>
    <w:p w14:paraId="03327E54" w14:textId="77777777"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realizar una verificación ocular y física del inventario de los equipos microinformáticos y del gabinete de comunicación de las oficinas regionales cada vez que visite una sede para realizar una atención de soporte presencial. Se definirá entre el Contratista y Osinergmin el </w:t>
      </w:r>
      <w:proofErr w:type="spellStart"/>
      <w:r w:rsidRPr="006A77CC">
        <w:rPr>
          <w:rFonts w:ascii="Arial" w:eastAsia="Times New Roman" w:hAnsi="Arial" w:cs="Arial"/>
          <w:bCs/>
          <w:iCs/>
          <w:sz w:val="20"/>
          <w:lang w:eastAsia="es-MX"/>
        </w:rPr>
        <w:t>Check</w:t>
      </w:r>
      <w:proofErr w:type="spellEnd"/>
      <w:r w:rsidRPr="006A77CC">
        <w:rPr>
          <w:rFonts w:ascii="Arial" w:eastAsia="Times New Roman" w:hAnsi="Arial" w:cs="Arial"/>
          <w:bCs/>
          <w:iCs/>
          <w:sz w:val="20"/>
          <w:lang w:eastAsia="es-MX"/>
        </w:rPr>
        <w:t xml:space="preserve"> </w:t>
      </w:r>
      <w:proofErr w:type="spellStart"/>
      <w:r w:rsidRPr="006A77CC">
        <w:rPr>
          <w:rFonts w:ascii="Arial" w:eastAsia="Times New Roman" w:hAnsi="Arial" w:cs="Arial"/>
          <w:bCs/>
          <w:iCs/>
          <w:sz w:val="20"/>
          <w:lang w:eastAsia="es-MX"/>
        </w:rPr>
        <w:t>List</w:t>
      </w:r>
      <w:proofErr w:type="spellEnd"/>
      <w:r w:rsidRPr="006A77CC">
        <w:rPr>
          <w:rFonts w:ascii="Arial" w:eastAsia="Times New Roman" w:hAnsi="Arial" w:cs="Arial"/>
          <w:bCs/>
          <w:iCs/>
          <w:sz w:val="20"/>
          <w:lang w:eastAsia="es-MX"/>
        </w:rPr>
        <w:t xml:space="preserve"> de actividades a ejecutar, el cual se presentará como máximo a los 30 </w:t>
      </w:r>
      <w:proofErr w:type="spellStart"/>
      <w:r w:rsidRPr="006A77CC">
        <w:rPr>
          <w:rFonts w:ascii="Arial" w:eastAsia="Times New Roman" w:hAnsi="Arial" w:cs="Arial"/>
          <w:bCs/>
          <w:iCs/>
          <w:sz w:val="20"/>
          <w:lang w:eastAsia="es-MX"/>
        </w:rPr>
        <w:t>dias</w:t>
      </w:r>
      <w:proofErr w:type="spellEnd"/>
      <w:r w:rsidRPr="006A77CC">
        <w:rPr>
          <w:rFonts w:ascii="Arial" w:eastAsia="Times New Roman" w:hAnsi="Arial" w:cs="Arial"/>
          <w:bCs/>
          <w:iCs/>
          <w:sz w:val="20"/>
          <w:lang w:eastAsia="es-MX"/>
        </w:rPr>
        <w:t xml:space="preserve"> calendario de la etapa Operativa.</w:t>
      </w:r>
      <w:r w:rsidRPr="006A77CC" w:rsidDel="004E691B">
        <w:rPr>
          <w:rFonts w:ascii="Arial" w:eastAsia="Times New Roman" w:hAnsi="Arial" w:cs="Arial"/>
          <w:bCs/>
          <w:iCs/>
          <w:sz w:val="20"/>
          <w:lang w:eastAsia="es-MX"/>
        </w:rPr>
        <w:t xml:space="preserve"> </w:t>
      </w:r>
    </w:p>
    <w:p w14:paraId="432508CC" w14:textId="77777777" w:rsidR="006A77CC" w:rsidRPr="006A77CC" w:rsidRDefault="006A77CC" w:rsidP="006A77CC">
      <w:pPr>
        <w:spacing w:after="120"/>
        <w:ind w:left="1420"/>
        <w:jc w:val="both"/>
        <w:rPr>
          <w:rFonts w:ascii="Arial" w:eastAsia="Times New Roman" w:hAnsi="Arial" w:cs="Arial"/>
          <w:bCs/>
          <w:iCs/>
          <w:sz w:val="20"/>
          <w:lang w:eastAsia="es-ES"/>
        </w:rPr>
      </w:pPr>
    </w:p>
    <w:p w14:paraId="7ECF615C" w14:textId="77777777" w:rsidR="006A77CC" w:rsidRPr="006A77CC" w:rsidRDefault="006A77CC" w:rsidP="006A77CC">
      <w:pPr>
        <w:ind w:left="1418" w:firstLine="1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también se encargará de brindar apoyo a los Especialistas de Ingeniería para atender incidencias y requerimientos, previa aprobación del </w:t>
      </w:r>
      <w:r w:rsidRPr="006A77CC">
        <w:rPr>
          <w:rFonts w:ascii="Arial" w:eastAsia="Times New Roman" w:hAnsi="Arial" w:cs="Arial"/>
          <w:sz w:val="20"/>
          <w:lang w:eastAsia="es-ES"/>
        </w:rPr>
        <w:t>Jefe de Proyectos del Osinergmin</w:t>
      </w:r>
      <w:r w:rsidRPr="006A77CC">
        <w:rPr>
          <w:rFonts w:ascii="Arial" w:eastAsia="Times New Roman" w:hAnsi="Arial" w:cs="Arial"/>
          <w:bCs/>
          <w:iCs/>
          <w:sz w:val="20"/>
          <w:lang w:eastAsia="es-ES"/>
        </w:rPr>
        <w:t>.</w:t>
      </w:r>
    </w:p>
    <w:p w14:paraId="74D702CD" w14:textId="77777777" w:rsidR="006A77CC" w:rsidRPr="006A77CC" w:rsidRDefault="006A77CC" w:rsidP="006A77CC">
      <w:pPr>
        <w:ind w:left="1418" w:firstLine="11"/>
        <w:jc w:val="both"/>
        <w:rPr>
          <w:rFonts w:ascii="Arial" w:eastAsia="Times New Roman" w:hAnsi="Arial" w:cs="Arial"/>
          <w:bCs/>
          <w:iCs/>
          <w:sz w:val="20"/>
          <w:lang w:eastAsia="es-ES"/>
        </w:rPr>
      </w:pPr>
    </w:p>
    <w:p w14:paraId="77936064" w14:textId="77777777" w:rsidR="006A77CC" w:rsidRPr="006A77CC" w:rsidRDefault="006A77CC" w:rsidP="006A77CC">
      <w:pPr>
        <w:ind w:left="1418" w:firstLine="1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deberá tener un control de los inventarios de equipos de cómputo incluyendo equipos de comunicaciones y todos los alojados en los gabinetes de comunicaciones, además de los equipos UPS y </w:t>
      </w:r>
      <w:proofErr w:type="spellStart"/>
      <w:r w:rsidRPr="006A77CC">
        <w:rPr>
          <w:rFonts w:ascii="Arial" w:eastAsia="Times New Roman" w:hAnsi="Arial" w:cs="Arial"/>
          <w:bCs/>
          <w:iCs/>
          <w:sz w:val="20"/>
          <w:lang w:eastAsia="es-ES"/>
        </w:rPr>
        <w:t>Acces</w:t>
      </w:r>
      <w:proofErr w:type="spellEnd"/>
      <w:r w:rsidRPr="006A77CC">
        <w:rPr>
          <w:rFonts w:ascii="Arial" w:eastAsia="Times New Roman" w:hAnsi="Arial" w:cs="Arial"/>
          <w:bCs/>
          <w:iCs/>
          <w:sz w:val="20"/>
          <w:lang w:eastAsia="es-ES"/>
        </w:rPr>
        <w:t xml:space="preserve"> Point.</w:t>
      </w:r>
    </w:p>
    <w:p w14:paraId="6BE5C826" w14:textId="77777777" w:rsidR="006A77CC" w:rsidRPr="006A77CC" w:rsidRDefault="006A77CC" w:rsidP="006A77CC">
      <w:pPr>
        <w:ind w:left="1344"/>
        <w:jc w:val="both"/>
        <w:rPr>
          <w:rFonts w:ascii="Arial" w:eastAsia="Times New Roman" w:hAnsi="Arial" w:cs="Arial"/>
          <w:b/>
          <w:bCs/>
          <w:iCs/>
          <w:sz w:val="20"/>
          <w:lang w:eastAsia="es-MX"/>
        </w:rPr>
      </w:pPr>
    </w:p>
    <w:p w14:paraId="693C4254" w14:textId="77777777" w:rsidR="006A77CC" w:rsidRPr="006A77CC" w:rsidRDefault="006A77CC" w:rsidP="000F128B">
      <w:pPr>
        <w:numPr>
          <w:ilvl w:val="2"/>
          <w:numId w:val="36"/>
        </w:numPr>
        <w:ind w:left="1344" w:hanging="624"/>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 xml:space="preserve">Soporte, implementación y mantenimiento de la infraestructura de cableado estructurado y </w:t>
      </w:r>
      <w:proofErr w:type="spellStart"/>
      <w:r w:rsidRPr="006A77CC">
        <w:rPr>
          <w:rFonts w:ascii="Arial" w:eastAsia="Times New Roman" w:hAnsi="Arial" w:cs="Arial"/>
          <w:b/>
          <w:bCs/>
          <w:iCs/>
          <w:sz w:val="20"/>
          <w:lang w:eastAsia="es-MX"/>
        </w:rPr>
        <w:t>Facilities</w:t>
      </w:r>
      <w:proofErr w:type="spellEnd"/>
      <w:r w:rsidRPr="006A77CC">
        <w:rPr>
          <w:rFonts w:ascii="Arial" w:eastAsia="Times New Roman" w:hAnsi="Arial" w:cs="Arial"/>
          <w:b/>
          <w:bCs/>
          <w:iCs/>
          <w:sz w:val="20"/>
          <w:lang w:eastAsia="es-MX"/>
        </w:rPr>
        <w:t>.</w:t>
      </w:r>
    </w:p>
    <w:p w14:paraId="47C97957" w14:textId="77777777" w:rsidR="006A77CC" w:rsidRPr="006A77CC" w:rsidRDefault="006A77CC" w:rsidP="006A77CC">
      <w:pPr>
        <w:ind w:left="1420"/>
        <w:jc w:val="both"/>
        <w:rPr>
          <w:rFonts w:ascii="Arial" w:eastAsia="Times New Roman" w:hAnsi="Arial" w:cs="Arial"/>
          <w:bCs/>
          <w:iCs/>
          <w:sz w:val="20"/>
          <w:lang w:eastAsia="es-MX"/>
        </w:rPr>
      </w:pPr>
    </w:p>
    <w:p w14:paraId="1740DCDE" w14:textId="433AEA4C"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contar con </w:t>
      </w:r>
      <w:r w:rsidRPr="006A77CC">
        <w:rPr>
          <w:rFonts w:ascii="Arial" w:eastAsia="Times New Roman" w:hAnsi="Arial" w:cs="Arial"/>
          <w:bCs/>
          <w:iCs/>
          <w:sz w:val="20"/>
          <w:u w:val="single"/>
          <w:lang w:eastAsia="es-MX"/>
        </w:rPr>
        <w:t xml:space="preserve">personal encargado de gestionar la implementación de la infraestructura de cableado estructurado y </w:t>
      </w:r>
      <w:proofErr w:type="spellStart"/>
      <w:r w:rsidRPr="006A77CC">
        <w:rPr>
          <w:rFonts w:ascii="Arial" w:eastAsia="Times New Roman" w:hAnsi="Arial" w:cs="Arial"/>
          <w:bCs/>
          <w:iCs/>
          <w:sz w:val="20"/>
          <w:u w:val="single"/>
          <w:lang w:eastAsia="es-MX"/>
        </w:rPr>
        <w:t>Facilities</w:t>
      </w:r>
      <w:proofErr w:type="spellEnd"/>
      <w:r w:rsidRPr="006A77CC">
        <w:rPr>
          <w:rFonts w:ascii="Arial" w:eastAsia="Times New Roman" w:hAnsi="Arial" w:cs="Arial"/>
          <w:bCs/>
          <w:iCs/>
          <w:sz w:val="20"/>
          <w:lang w:eastAsia="es-MX"/>
        </w:rPr>
        <w:t xml:space="preserve"> del Osinergmin a nivel nacional.</w:t>
      </w:r>
      <w:r w:rsidR="00671A24">
        <w:rPr>
          <w:rStyle w:val="Refdenotaalpie"/>
          <w:rFonts w:ascii="Arial" w:eastAsia="Times New Roman" w:hAnsi="Arial" w:cs="Arial"/>
          <w:bCs/>
          <w:iCs/>
          <w:sz w:val="20"/>
          <w:lang w:eastAsia="es-MX"/>
        </w:rPr>
        <w:footnoteReference w:id="122"/>
      </w:r>
    </w:p>
    <w:p w14:paraId="2E65F775" w14:textId="77777777" w:rsidR="006A77CC" w:rsidRPr="006A77CC" w:rsidRDefault="006A77CC" w:rsidP="006A77CC">
      <w:pPr>
        <w:ind w:left="1420"/>
        <w:jc w:val="both"/>
        <w:rPr>
          <w:rFonts w:ascii="Arial" w:eastAsia="Times New Roman" w:hAnsi="Arial" w:cs="Arial"/>
          <w:bCs/>
          <w:iCs/>
          <w:sz w:val="20"/>
          <w:lang w:eastAsia="es-MX"/>
        </w:rPr>
      </w:pPr>
    </w:p>
    <w:p w14:paraId="18D30FEF" w14:textId="6456B5DD"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También se deberá incluir el mantenimiento y reordenamiento de los gabinetes de comunicación para los equipos microinformáticos en las sedes del Osinergmin a Nivel Nacional.</w:t>
      </w:r>
      <w:r w:rsidR="00EB7F6D">
        <w:rPr>
          <w:rStyle w:val="Refdenotaalpie"/>
          <w:rFonts w:ascii="Arial" w:eastAsia="Times New Roman" w:hAnsi="Arial" w:cs="Arial"/>
          <w:bCs/>
          <w:iCs/>
          <w:sz w:val="20"/>
          <w:lang w:eastAsia="es-MX"/>
        </w:rPr>
        <w:footnoteReference w:id="123"/>
      </w:r>
      <w:r w:rsidR="009807FB">
        <w:rPr>
          <w:rFonts w:ascii="Arial" w:eastAsia="Times New Roman" w:hAnsi="Arial" w:cs="Arial"/>
          <w:bCs/>
          <w:iCs/>
          <w:sz w:val="20"/>
          <w:lang w:eastAsia="es-MX"/>
        </w:rPr>
        <w:t xml:space="preserve">, </w:t>
      </w:r>
      <w:r w:rsidR="009807FB">
        <w:rPr>
          <w:rStyle w:val="Refdenotaalpie"/>
          <w:rFonts w:ascii="Arial" w:eastAsia="Times New Roman" w:hAnsi="Arial" w:cs="Arial"/>
          <w:bCs/>
          <w:iCs/>
          <w:sz w:val="20"/>
          <w:lang w:eastAsia="es-MX"/>
        </w:rPr>
        <w:footnoteReference w:id="124"/>
      </w:r>
    </w:p>
    <w:p w14:paraId="741701C9" w14:textId="15C41492" w:rsidR="006A77CC" w:rsidRPr="006A77CC" w:rsidRDefault="006A77CC" w:rsidP="006A77CC">
      <w:pPr>
        <w:spacing w:before="240" w:after="120"/>
        <w:ind w:left="1420"/>
        <w:jc w:val="both"/>
        <w:rPr>
          <w:rFonts w:ascii="Arial" w:eastAsia="Times New Roman" w:hAnsi="Arial" w:cs="Arial"/>
          <w:sz w:val="20"/>
          <w:lang w:eastAsia="es-ES"/>
        </w:rPr>
      </w:pPr>
      <w:r w:rsidRPr="006A77CC">
        <w:rPr>
          <w:rFonts w:ascii="Arial" w:eastAsia="Times New Roman" w:hAnsi="Arial" w:cs="Arial"/>
          <w:sz w:val="20"/>
          <w:lang w:eastAsia="es-ES"/>
        </w:rPr>
        <w:t>El contratista incluirá en el presente servicio un máximo trece (13) traslados anuales para gestionar la implementación de infraestructura de cableado estructurado en las sedes de provincias con una estadía máxima de tres (03) días útiles.</w:t>
      </w:r>
      <w:r w:rsidR="009807FB">
        <w:rPr>
          <w:rStyle w:val="Refdenotaalpie"/>
          <w:rFonts w:ascii="Arial" w:eastAsia="Times New Roman" w:hAnsi="Arial" w:cs="Arial"/>
          <w:sz w:val="20"/>
          <w:lang w:eastAsia="es-ES"/>
        </w:rPr>
        <w:footnoteReference w:id="125"/>
      </w:r>
      <w:r w:rsidR="009807FB">
        <w:rPr>
          <w:rFonts w:ascii="Arial" w:eastAsia="Times New Roman" w:hAnsi="Arial" w:cs="Arial"/>
          <w:sz w:val="20"/>
          <w:lang w:eastAsia="es-ES"/>
        </w:rPr>
        <w:t xml:space="preserve">, </w:t>
      </w:r>
      <w:r w:rsidR="009807FB">
        <w:rPr>
          <w:rStyle w:val="Refdenotaalpie"/>
          <w:rFonts w:ascii="Arial" w:eastAsia="Times New Roman" w:hAnsi="Arial" w:cs="Arial"/>
          <w:sz w:val="20"/>
          <w:lang w:eastAsia="es-ES"/>
        </w:rPr>
        <w:footnoteReference w:id="126"/>
      </w:r>
      <w:r w:rsidRPr="006A77CC">
        <w:rPr>
          <w:rFonts w:ascii="Arial" w:eastAsia="Times New Roman" w:hAnsi="Arial" w:cs="Arial"/>
          <w:sz w:val="20"/>
          <w:lang w:eastAsia="es-ES"/>
        </w:rPr>
        <w:t xml:space="preserve"> Los gastos que involucren los viajes, ya sea por pasaje aéreo y/o viáticos deben ser asumidos por el contratista.</w:t>
      </w:r>
    </w:p>
    <w:p w14:paraId="31AC848A" w14:textId="58D1DD1B" w:rsidR="006A77CC" w:rsidRPr="006A77CC" w:rsidRDefault="002938F3" w:rsidP="002938F3">
      <w:pPr>
        <w:ind w:left="1418"/>
        <w:jc w:val="both"/>
        <w:rPr>
          <w:rFonts w:ascii="Arial" w:eastAsia="Times New Roman" w:hAnsi="Arial" w:cs="Arial"/>
          <w:sz w:val="20"/>
          <w:lang w:eastAsia="es-ES"/>
        </w:rPr>
      </w:pPr>
      <w:r w:rsidRPr="002938F3">
        <w:rPr>
          <w:rFonts w:ascii="Arial" w:eastAsia="Times New Roman" w:hAnsi="Arial" w:cs="Arial"/>
          <w:color w:val="2E74B5" w:themeColor="accent1" w:themeShade="BF"/>
          <w:sz w:val="20"/>
          <w:lang w:eastAsia="es-ES"/>
        </w:rPr>
        <w:t xml:space="preserve">Así mismo apoyará en la Gestión de </w:t>
      </w:r>
      <w:proofErr w:type="spellStart"/>
      <w:r w:rsidRPr="002938F3">
        <w:rPr>
          <w:rFonts w:ascii="Arial" w:eastAsia="Times New Roman" w:hAnsi="Arial" w:cs="Arial"/>
          <w:color w:val="2E74B5" w:themeColor="accent1" w:themeShade="BF"/>
          <w:sz w:val="20"/>
          <w:lang w:eastAsia="es-ES"/>
        </w:rPr>
        <w:t>Facilities</w:t>
      </w:r>
      <w:proofErr w:type="spellEnd"/>
      <w:r w:rsidRPr="002938F3">
        <w:rPr>
          <w:rFonts w:ascii="Arial" w:eastAsia="Times New Roman" w:hAnsi="Arial" w:cs="Arial"/>
          <w:color w:val="2E74B5" w:themeColor="accent1" w:themeShade="BF"/>
          <w:sz w:val="20"/>
          <w:lang w:eastAsia="es-ES"/>
        </w:rPr>
        <w:t xml:space="preserve"> de los Centros de Datos del Osinergmin, el cual incluye la gestión de los mantenimientos ya sean correctivos o preventivos, Seguimientos de los Contratos y su continuidad.</w:t>
      </w:r>
      <w:r w:rsidR="00791AA1">
        <w:rPr>
          <w:rStyle w:val="Refdenotaalpie"/>
          <w:rFonts w:ascii="Arial" w:eastAsia="Times New Roman" w:hAnsi="Arial" w:cs="Arial"/>
          <w:sz w:val="20"/>
          <w:lang w:eastAsia="es-ES"/>
        </w:rPr>
        <w:footnoteReference w:id="127"/>
      </w:r>
      <w:r w:rsidR="00815684">
        <w:rPr>
          <w:rFonts w:ascii="Arial" w:eastAsia="Times New Roman" w:hAnsi="Arial" w:cs="Arial"/>
          <w:sz w:val="20"/>
          <w:lang w:eastAsia="es-ES"/>
        </w:rPr>
        <w:t xml:space="preserve">, </w:t>
      </w:r>
      <w:r w:rsidR="00815684">
        <w:rPr>
          <w:rStyle w:val="Refdenotaalpie"/>
          <w:rFonts w:ascii="Arial" w:eastAsia="Times New Roman" w:hAnsi="Arial" w:cs="Arial"/>
          <w:sz w:val="20"/>
          <w:lang w:eastAsia="es-ES"/>
        </w:rPr>
        <w:footnoteReference w:id="128"/>
      </w:r>
      <w:r w:rsidR="00E541ED">
        <w:rPr>
          <w:rFonts w:ascii="Arial" w:eastAsia="Times New Roman" w:hAnsi="Arial" w:cs="Arial"/>
          <w:sz w:val="20"/>
          <w:lang w:eastAsia="es-ES"/>
        </w:rPr>
        <w:t xml:space="preserve">, </w:t>
      </w:r>
      <w:r w:rsidR="00E541ED">
        <w:rPr>
          <w:rStyle w:val="Refdenotaalpie"/>
          <w:rFonts w:ascii="Arial" w:eastAsia="Times New Roman" w:hAnsi="Arial" w:cs="Arial"/>
          <w:sz w:val="20"/>
          <w:lang w:eastAsia="es-ES"/>
        </w:rPr>
        <w:footnoteReference w:id="129"/>
      </w:r>
      <w:r w:rsidR="00872345">
        <w:rPr>
          <w:rFonts w:ascii="Arial" w:eastAsia="Times New Roman" w:hAnsi="Arial" w:cs="Arial"/>
          <w:sz w:val="20"/>
          <w:lang w:eastAsia="es-ES"/>
        </w:rPr>
        <w:t xml:space="preserve">, </w:t>
      </w:r>
      <w:r w:rsidR="00872345">
        <w:rPr>
          <w:rStyle w:val="Refdenotaalpie"/>
          <w:rFonts w:ascii="Arial" w:eastAsia="Times New Roman" w:hAnsi="Arial" w:cs="Arial"/>
          <w:sz w:val="20"/>
          <w:lang w:eastAsia="es-ES"/>
        </w:rPr>
        <w:footnoteReference w:id="130"/>
      </w:r>
    </w:p>
    <w:p w14:paraId="42657A2C" w14:textId="77777777" w:rsidR="006A77CC" w:rsidRPr="006A77CC" w:rsidRDefault="006A77CC" w:rsidP="006A77CC">
      <w:pPr>
        <w:ind w:left="1418"/>
        <w:jc w:val="both"/>
        <w:rPr>
          <w:rFonts w:ascii="Arial" w:eastAsia="Times New Roman" w:hAnsi="Arial" w:cs="Arial"/>
          <w:sz w:val="20"/>
          <w:lang w:eastAsia="es-ES"/>
        </w:rPr>
      </w:pPr>
    </w:p>
    <w:p w14:paraId="4A0CD43B" w14:textId="77777777" w:rsidR="006A77CC" w:rsidRPr="006A77CC" w:rsidRDefault="006A77CC" w:rsidP="006A77CC">
      <w:pPr>
        <w:ind w:left="1418"/>
        <w:jc w:val="both"/>
        <w:rPr>
          <w:rFonts w:ascii="Arial" w:eastAsia="Times New Roman" w:hAnsi="Arial" w:cs="Arial"/>
          <w:sz w:val="20"/>
          <w:lang w:eastAsia="es-ES"/>
        </w:rPr>
      </w:pPr>
      <w:r w:rsidRPr="006A77CC">
        <w:rPr>
          <w:rFonts w:ascii="Arial" w:eastAsia="Times New Roman" w:hAnsi="Arial" w:cs="Arial"/>
          <w:sz w:val="20"/>
          <w:lang w:eastAsia="es-ES"/>
        </w:rPr>
        <w:t xml:space="preserve">Los </w:t>
      </w:r>
      <w:proofErr w:type="spellStart"/>
      <w:r w:rsidRPr="006A77CC">
        <w:rPr>
          <w:rFonts w:ascii="Arial" w:eastAsia="Times New Roman" w:hAnsi="Arial" w:cs="Arial"/>
          <w:sz w:val="20"/>
          <w:lang w:eastAsia="es-ES"/>
        </w:rPr>
        <w:t>Facilities</w:t>
      </w:r>
      <w:proofErr w:type="spellEnd"/>
      <w:r w:rsidRPr="006A77CC">
        <w:rPr>
          <w:rFonts w:ascii="Arial" w:eastAsia="Times New Roman" w:hAnsi="Arial" w:cs="Arial"/>
          <w:sz w:val="20"/>
          <w:lang w:eastAsia="es-ES"/>
        </w:rPr>
        <w:t xml:space="preserve"> incluidos son:</w:t>
      </w:r>
    </w:p>
    <w:p w14:paraId="6936CB00"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Aires Acondicionados de Precisión.</w:t>
      </w:r>
    </w:p>
    <w:p w14:paraId="7616AA98"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UPS.</w:t>
      </w:r>
    </w:p>
    <w:p w14:paraId="5E9B8320"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Sistema de Detección y extinción de incendios.</w:t>
      </w:r>
    </w:p>
    <w:p w14:paraId="0F0250D9"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Sistema de Control Ambiental.</w:t>
      </w:r>
    </w:p>
    <w:p w14:paraId="66E44FB9"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Sistema de Cableado estructurado.</w:t>
      </w:r>
    </w:p>
    <w:p w14:paraId="5FD36391"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Sistema de Cableado Eléctrico y tableros.</w:t>
      </w:r>
    </w:p>
    <w:p w14:paraId="4B9F9914"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Control de Acceso.</w:t>
      </w:r>
    </w:p>
    <w:p w14:paraId="44C06138" w14:textId="77777777" w:rsidR="006A77CC" w:rsidRPr="006A77CC" w:rsidRDefault="006A77CC" w:rsidP="000F128B">
      <w:pPr>
        <w:numPr>
          <w:ilvl w:val="1"/>
          <w:numId w:val="55"/>
        </w:numPr>
        <w:spacing w:before="240" w:after="120"/>
        <w:contextualSpacing/>
        <w:jc w:val="both"/>
        <w:rPr>
          <w:rFonts w:ascii="Arial" w:eastAsia="Times New Roman" w:hAnsi="Arial" w:cs="Arial"/>
          <w:sz w:val="20"/>
          <w:lang w:eastAsia="es-ES"/>
        </w:rPr>
      </w:pPr>
      <w:r w:rsidRPr="006A77CC">
        <w:rPr>
          <w:rFonts w:ascii="Arial" w:eastAsia="Times New Roman" w:hAnsi="Arial" w:cs="Arial"/>
          <w:sz w:val="20"/>
          <w:lang w:eastAsia="es-ES"/>
        </w:rPr>
        <w:t>Sistema de Cámaras de Seguridad.</w:t>
      </w:r>
    </w:p>
    <w:p w14:paraId="235E69BA" w14:textId="77777777" w:rsidR="006A77CC" w:rsidRPr="006A77CC" w:rsidRDefault="006A77CC" w:rsidP="000F128B">
      <w:pPr>
        <w:numPr>
          <w:ilvl w:val="2"/>
          <w:numId w:val="36"/>
        </w:numPr>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Soporte para las Oficinas Descentralizadas y delegadas.</w:t>
      </w:r>
    </w:p>
    <w:p w14:paraId="780AC9E0" w14:textId="77777777" w:rsidR="006A77CC" w:rsidRPr="006A77CC" w:rsidRDefault="006A77CC" w:rsidP="006A77CC">
      <w:pPr>
        <w:ind w:left="1420"/>
        <w:jc w:val="both"/>
        <w:rPr>
          <w:rFonts w:ascii="Arial" w:eastAsia="Times New Roman" w:hAnsi="Arial" w:cs="Arial"/>
          <w:bCs/>
          <w:iCs/>
          <w:sz w:val="20"/>
          <w:lang w:eastAsia="es-MX"/>
        </w:rPr>
      </w:pPr>
    </w:p>
    <w:p w14:paraId="50EF9740" w14:textId="6BE0AD4F"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El Contratista deberá atender los incidentes, problemas y requerimientos informáticos en las Oficinas descentralizadas y delegadas del Osinergmin.</w:t>
      </w:r>
      <w:r w:rsidR="00872345">
        <w:rPr>
          <w:rStyle w:val="Refdenotaalpie"/>
          <w:rFonts w:ascii="Arial" w:eastAsia="Times New Roman" w:hAnsi="Arial" w:cs="Arial"/>
          <w:bCs/>
          <w:iCs/>
          <w:sz w:val="20"/>
          <w:lang w:eastAsia="es-MX"/>
        </w:rPr>
        <w:footnoteReference w:id="131"/>
      </w:r>
    </w:p>
    <w:p w14:paraId="128A5C47" w14:textId="77777777" w:rsidR="006A77CC" w:rsidRPr="006A77CC" w:rsidRDefault="006A77CC" w:rsidP="006A77CC">
      <w:pPr>
        <w:ind w:left="1420"/>
        <w:jc w:val="both"/>
        <w:rPr>
          <w:rFonts w:ascii="Arial" w:eastAsia="Times New Roman" w:hAnsi="Arial" w:cs="Arial"/>
          <w:bCs/>
          <w:iCs/>
          <w:sz w:val="20"/>
          <w:lang w:eastAsia="es-MX"/>
        </w:rPr>
      </w:pPr>
    </w:p>
    <w:p w14:paraId="6102C417" w14:textId="77777777" w:rsidR="006A77CC" w:rsidRPr="006A77CC" w:rsidRDefault="006A77CC" w:rsidP="006A77CC">
      <w:pPr>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Este servicio </w:t>
      </w:r>
      <w:r w:rsidRPr="006A77CC">
        <w:rPr>
          <w:rFonts w:ascii="Arial" w:eastAsia="Times New Roman" w:hAnsi="Arial" w:cs="Arial"/>
          <w:bCs/>
          <w:iCs/>
          <w:sz w:val="20"/>
          <w:u w:val="single"/>
          <w:lang w:eastAsia="es-MX"/>
        </w:rPr>
        <w:t xml:space="preserve">deberá ser realizado por personal </w:t>
      </w:r>
      <w:proofErr w:type="gramStart"/>
      <w:r w:rsidRPr="006A77CC">
        <w:rPr>
          <w:rFonts w:ascii="Arial" w:eastAsia="Times New Roman" w:hAnsi="Arial" w:cs="Arial"/>
          <w:bCs/>
          <w:iCs/>
          <w:sz w:val="20"/>
          <w:u w:val="single"/>
          <w:lang w:eastAsia="es-MX"/>
        </w:rPr>
        <w:t>diferente  a</w:t>
      </w:r>
      <w:proofErr w:type="gramEnd"/>
      <w:r w:rsidRPr="006A77CC">
        <w:rPr>
          <w:rFonts w:ascii="Arial" w:eastAsia="Times New Roman" w:hAnsi="Arial" w:cs="Arial"/>
          <w:bCs/>
          <w:iCs/>
          <w:sz w:val="20"/>
          <w:u w:val="single"/>
          <w:lang w:eastAsia="es-MX"/>
        </w:rPr>
        <w:t xml:space="preserve"> los asignados en las labores de Mesa de Ayuda y soporte en sitio o remoto y ésta se dará en medida que nazca la necesidad </w:t>
      </w:r>
      <w:r w:rsidRPr="006A77CC">
        <w:rPr>
          <w:rFonts w:ascii="Arial" w:eastAsia="Times New Roman" w:hAnsi="Arial" w:cs="Arial"/>
          <w:bCs/>
          <w:iCs/>
          <w:sz w:val="20"/>
          <w:lang w:eastAsia="es-MX"/>
        </w:rPr>
        <w:t xml:space="preserve">. </w:t>
      </w:r>
    </w:p>
    <w:p w14:paraId="42299E51" w14:textId="77777777" w:rsidR="006A77CC" w:rsidRPr="006A77CC" w:rsidRDefault="006A77CC" w:rsidP="006A77CC">
      <w:pPr>
        <w:ind w:left="1420"/>
        <w:jc w:val="both"/>
        <w:rPr>
          <w:rFonts w:ascii="Arial" w:eastAsia="Times New Roman" w:hAnsi="Arial" w:cs="Arial"/>
          <w:bCs/>
          <w:iCs/>
          <w:sz w:val="20"/>
          <w:lang w:eastAsia="es-MX"/>
        </w:rPr>
      </w:pPr>
    </w:p>
    <w:p w14:paraId="51AB5BD9" w14:textId="06828305" w:rsidR="006A77CC" w:rsidRPr="006A77CC" w:rsidRDefault="006A77CC" w:rsidP="006A77CC">
      <w:pPr>
        <w:spacing w:after="120"/>
        <w:ind w:left="1420"/>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El Contratista deberá realizar una verificación física ocular en las oficinas descentralizadas cada vez que visite una sede para realizar una atención de soporte presencial. Se definirá entre el Contratista y Osinergmin el </w:t>
      </w:r>
      <w:proofErr w:type="spellStart"/>
      <w:r w:rsidRPr="006A77CC">
        <w:rPr>
          <w:rFonts w:ascii="Arial" w:eastAsia="Times New Roman" w:hAnsi="Arial" w:cs="Arial"/>
          <w:bCs/>
          <w:iCs/>
          <w:sz w:val="20"/>
          <w:lang w:eastAsia="es-MX"/>
        </w:rPr>
        <w:t>Check</w:t>
      </w:r>
      <w:proofErr w:type="spellEnd"/>
      <w:r w:rsidRPr="006A77CC">
        <w:rPr>
          <w:rFonts w:ascii="Arial" w:eastAsia="Times New Roman" w:hAnsi="Arial" w:cs="Arial"/>
          <w:bCs/>
          <w:iCs/>
          <w:sz w:val="20"/>
          <w:lang w:eastAsia="es-MX"/>
        </w:rPr>
        <w:t xml:space="preserve"> </w:t>
      </w:r>
      <w:proofErr w:type="spellStart"/>
      <w:r w:rsidRPr="006A77CC">
        <w:rPr>
          <w:rFonts w:ascii="Arial" w:eastAsia="Times New Roman" w:hAnsi="Arial" w:cs="Arial"/>
          <w:bCs/>
          <w:iCs/>
          <w:sz w:val="20"/>
          <w:lang w:eastAsia="es-MX"/>
        </w:rPr>
        <w:t>List</w:t>
      </w:r>
      <w:proofErr w:type="spellEnd"/>
      <w:r w:rsidRPr="006A77CC">
        <w:rPr>
          <w:rFonts w:ascii="Arial" w:eastAsia="Times New Roman" w:hAnsi="Arial" w:cs="Arial"/>
          <w:bCs/>
          <w:iCs/>
          <w:sz w:val="20"/>
          <w:lang w:eastAsia="es-MX"/>
        </w:rPr>
        <w:t xml:space="preserve"> de actividades a ejecutar.</w:t>
      </w:r>
      <w:r w:rsidR="00815684">
        <w:rPr>
          <w:rStyle w:val="Refdenotaalpie"/>
          <w:rFonts w:ascii="Arial" w:eastAsia="Times New Roman" w:hAnsi="Arial" w:cs="Arial"/>
          <w:bCs/>
          <w:iCs/>
          <w:sz w:val="20"/>
          <w:lang w:eastAsia="es-MX"/>
        </w:rPr>
        <w:footnoteReference w:id="132"/>
      </w:r>
      <w:r w:rsidRPr="006A77CC">
        <w:rPr>
          <w:rFonts w:ascii="Arial" w:eastAsia="Times New Roman" w:hAnsi="Arial" w:cs="Arial"/>
          <w:bCs/>
          <w:iCs/>
          <w:sz w:val="20"/>
          <w:lang w:eastAsia="es-MX"/>
        </w:rPr>
        <w:t xml:space="preserve"> </w:t>
      </w:r>
    </w:p>
    <w:p w14:paraId="35EF662E" w14:textId="77777777" w:rsidR="006A77CC" w:rsidRPr="006A77CC" w:rsidRDefault="006A77CC" w:rsidP="006A77CC">
      <w:pPr>
        <w:spacing w:after="120"/>
        <w:ind w:left="1420"/>
        <w:jc w:val="both"/>
        <w:rPr>
          <w:rFonts w:ascii="Arial" w:eastAsia="Times New Roman" w:hAnsi="Arial" w:cs="Arial"/>
          <w:bCs/>
          <w:iCs/>
          <w:sz w:val="20"/>
          <w:lang w:eastAsia="es-MX"/>
        </w:rPr>
      </w:pPr>
    </w:p>
    <w:p w14:paraId="3C2FBE17" w14:textId="77777777" w:rsidR="006A77CC" w:rsidRPr="006A77CC" w:rsidRDefault="006A77CC" w:rsidP="000F128B">
      <w:pPr>
        <w:numPr>
          <w:ilvl w:val="1"/>
          <w:numId w:val="36"/>
        </w:numPr>
        <w:tabs>
          <w:tab w:val="num" w:pos="851"/>
        </w:tabs>
        <w:spacing w:after="120"/>
        <w:ind w:hanging="83"/>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Especialistas de Ingeniería y Coordinadores de Sistemas (Nivel III)</w:t>
      </w:r>
    </w:p>
    <w:p w14:paraId="0E9C47DC" w14:textId="099AAC1B" w:rsidR="006A77CC" w:rsidRPr="006A77CC" w:rsidRDefault="006A77CC" w:rsidP="006A77CC">
      <w:pPr>
        <w:ind w:left="1418"/>
        <w:jc w:val="both"/>
        <w:rPr>
          <w:rFonts w:ascii="Arial" w:eastAsia="Times New Roman" w:hAnsi="Arial" w:cs="Arial"/>
          <w:bCs/>
          <w:iCs/>
          <w:sz w:val="20"/>
          <w:lang w:eastAsia="es-ES"/>
        </w:rPr>
      </w:pPr>
      <w:r w:rsidRPr="006A77CC">
        <w:rPr>
          <w:rFonts w:ascii="Arial" w:eastAsia="Times New Roman" w:hAnsi="Arial" w:cs="Arial"/>
          <w:bCs/>
          <w:iCs/>
          <w:sz w:val="20"/>
          <w:lang w:eastAsia="es-ES"/>
        </w:rPr>
        <w:t>Respecto a servicios que no se encuentran incluidos en el presente contrato, Osinergmin cuenta con personal Especialistas que brindan soporte en los aspectos de Administración de Sistemas, Comunicación, Base de Datos y Arquitectura, por lo tanto, cual evento que se presente será derivado a estos profesionales.</w:t>
      </w:r>
      <w:r w:rsidR="00791AA1">
        <w:rPr>
          <w:rStyle w:val="Refdenotaalpie"/>
          <w:rFonts w:ascii="Arial" w:eastAsia="Times New Roman" w:hAnsi="Arial" w:cs="Arial"/>
          <w:bCs/>
          <w:iCs/>
          <w:sz w:val="20"/>
          <w:lang w:eastAsia="es-ES"/>
        </w:rPr>
        <w:footnoteReference w:id="133"/>
      </w:r>
    </w:p>
    <w:p w14:paraId="1C7D6BAF" w14:textId="77777777" w:rsidR="006A77CC" w:rsidRPr="006A77CC" w:rsidRDefault="006A77CC" w:rsidP="006A77CC">
      <w:pPr>
        <w:ind w:left="709"/>
        <w:jc w:val="both"/>
        <w:rPr>
          <w:rFonts w:ascii="Arial" w:eastAsia="Times New Roman" w:hAnsi="Arial" w:cs="Arial"/>
          <w:bCs/>
          <w:iCs/>
          <w:sz w:val="20"/>
          <w:lang w:eastAsia="es-ES"/>
        </w:rPr>
      </w:pPr>
    </w:p>
    <w:p w14:paraId="1298EB39" w14:textId="77777777" w:rsidR="006A77CC" w:rsidRPr="006A77CC" w:rsidRDefault="006A77CC" w:rsidP="006A77CC">
      <w:pPr>
        <w:ind w:left="1418"/>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Estos eventos pueden ser por: problemas con la red, problemas de telecomunicaciones, problemas con la base de datos, eliminación de cuentas, verificación de los servidores de sistemas de información, ampliación de buzones de correo, solicitudes de </w:t>
      </w:r>
      <w:proofErr w:type="spellStart"/>
      <w:r w:rsidRPr="006A77CC">
        <w:rPr>
          <w:rFonts w:ascii="Arial" w:eastAsia="Times New Roman" w:hAnsi="Arial" w:cs="Arial"/>
          <w:bCs/>
          <w:iCs/>
          <w:sz w:val="20"/>
          <w:lang w:eastAsia="es-ES"/>
        </w:rPr>
        <w:t>IPs</w:t>
      </w:r>
      <w:proofErr w:type="spellEnd"/>
      <w:r w:rsidRPr="006A77CC">
        <w:rPr>
          <w:rFonts w:ascii="Arial" w:eastAsia="Times New Roman" w:hAnsi="Arial" w:cs="Arial"/>
          <w:bCs/>
          <w:iCs/>
          <w:sz w:val="20"/>
          <w:lang w:eastAsia="es-ES"/>
        </w:rPr>
        <w:t xml:space="preserve">, acceso a los Access </w:t>
      </w:r>
      <w:proofErr w:type="spellStart"/>
      <w:r w:rsidRPr="006A77CC">
        <w:rPr>
          <w:rFonts w:ascii="Arial" w:eastAsia="Times New Roman" w:hAnsi="Arial" w:cs="Arial"/>
          <w:bCs/>
          <w:iCs/>
          <w:sz w:val="20"/>
          <w:lang w:eastAsia="es-ES"/>
        </w:rPr>
        <w:t>point</w:t>
      </w:r>
      <w:proofErr w:type="spellEnd"/>
      <w:r w:rsidRPr="006A77CC">
        <w:rPr>
          <w:rFonts w:ascii="Arial" w:eastAsia="Times New Roman" w:hAnsi="Arial" w:cs="Arial"/>
          <w:bCs/>
          <w:iCs/>
          <w:sz w:val="20"/>
          <w:lang w:eastAsia="es-ES"/>
        </w:rPr>
        <w:t>, arquitectura de sistemas, entre otros.</w:t>
      </w:r>
    </w:p>
    <w:p w14:paraId="0F84AA99" w14:textId="77777777" w:rsidR="006A77CC" w:rsidRPr="006A77CC" w:rsidRDefault="006A77CC" w:rsidP="006A77CC">
      <w:pPr>
        <w:ind w:left="709"/>
        <w:jc w:val="both"/>
        <w:rPr>
          <w:rFonts w:ascii="Arial" w:eastAsia="Times New Roman" w:hAnsi="Arial" w:cs="Arial"/>
          <w:bCs/>
          <w:iCs/>
          <w:sz w:val="20"/>
          <w:lang w:eastAsia="es-ES"/>
        </w:rPr>
      </w:pPr>
    </w:p>
    <w:p w14:paraId="6F916E98" w14:textId="77777777" w:rsidR="006A77CC" w:rsidRPr="006A77CC" w:rsidRDefault="006A77CC" w:rsidP="006A77CC">
      <w:pPr>
        <w:ind w:left="1418"/>
        <w:jc w:val="both"/>
        <w:rPr>
          <w:rFonts w:ascii="Arial" w:eastAsia="Times New Roman" w:hAnsi="Arial" w:cs="Arial"/>
          <w:bCs/>
          <w:iCs/>
          <w:sz w:val="20"/>
          <w:lang w:eastAsia="es-ES"/>
        </w:rPr>
      </w:pPr>
      <w:r w:rsidRPr="006A77CC">
        <w:rPr>
          <w:rFonts w:ascii="Arial" w:eastAsia="Times New Roman" w:hAnsi="Arial" w:cs="Arial"/>
          <w:bCs/>
          <w:iCs/>
          <w:sz w:val="20"/>
          <w:lang w:eastAsia="es-ES"/>
        </w:rPr>
        <w:t>Además, cada Gerencia u Oficina cuenta con un Gestor de Sistemas, el cual se encargará de dar soporte a los requerimientos, problemas e incidentes que se acontecen en los sistemas que le corresponden.</w:t>
      </w:r>
    </w:p>
    <w:p w14:paraId="394CB435" w14:textId="77777777" w:rsidR="006A77CC" w:rsidRPr="006A77CC" w:rsidRDefault="006A77CC" w:rsidP="006A77CC">
      <w:pPr>
        <w:ind w:left="709"/>
        <w:jc w:val="both"/>
        <w:rPr>
          <w:rFonts w:ascii="Arial" w:eastAsia="Times New Roman" w:hAnsi="Arial" w:cs="Arial"/>
          <w:bCs/>
          <w:iCs/>
          <w:sz w:val="20"/>
          <w:lang w:eastAsia="es-ES"/>
        </w:rPr>
      </w:pPr>
    </w:p>
    <w:p w14:paraId="4EAA19D0" w14:textId="77777777" w:rsidR="006A77CC" w:rsidRPr="006A77CC" w:rsidRDefault="006A77CC" w:rsidP="006A77CC">
      <w:pPr>
        <w:ind w:left="1418"/>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se encargará de gestionar los </w:t>
      </w:r>
      <w:proofErr w:type="gramStart"/>
      <w:r w:rsidRPr="006A77CC">
        <w:rPr>
          <w:rFonts w:ascii="Arial" w:eastAsia="Times New Roman" w:hAnsi="Arial" w:cs="Arial"/>
          <w:bCs/>
          <w:iCs/>
          <w:sz w:val="20"/>
          <w:lang w:eastAsia="es-ES"/>
        </w:rPr>
        <w:t>tickets</w:t>
      </w:r>
      <w:proofErr w:type="gramEnd"/>
      <w:r w:rsidRPr="006A77CC">
        <w:rPr>
          <w:rFonts w:ascii="Arial" w:eastAsia="Times New Roman" w:hAnsi="Arial" w:cs="Arial"/>
          <w:bCs/>
          <w:iCs/>
          <w:sz w:val="20"/>
          <w:lang w:eastAsia="es-ES"/>
        </w:rPr>
        <w:t xml:space="preserve"> que han sido derivados a este nivel hasta su cierre.</w:t>
      </w:r>
    </w:p>
    <w:p w14:paraId="6EAD221E" w14:textId="77777777" w:rsidR="006A77CC" w:rsidRPr="006A77CC" w:rsidRDefault="006A77CC" w:rsidP="006A77CC">
      <w:pPr>
        <w:ind w:left="709"/>
        <w:jc w:val="both"/>
        <w:rPr>
          <w:rFonts w:ascii="Arial" w:eastAsia="Times New Roman" w:hAnsi="Arial" w:cs="Arial"/>
          <w:bCs/>
          <w:iCs/>
          <w:sz w:val="20"/>
          <w:lang w:eastAsia="x-none"/>
        </w:rPr>
      </w:pPr>
    </w:p>
    <w:p w14:paraId="0302C5C6" w14:textId="77777777" w:rsidR="006A77CC" w:rsidRPr="006A77CC" w:rsidRDefault="006A77CC" w:rsidP="006A77CC">
      <w:pPr>
        <w:ind w:left="709"/>
        <w:jc w:val="both"/>
        <w:rPr>
          <w:rFonts w:ascii="Arial" w:eastAsia="Times New Roman" w:hAnsi="Arial" w:cs="Arial"/>
          <w:bCs/>
          <w:iCs/>
          <w:sz w:val="20"/>
          <w:lang w:eastAsia="x-none"/>
        </w:rPr>
      </w:pPr>
    </w:p>
    <w:p w14:paraId="1C69ED90" w14:textId="4FE98082" w:rsidR="006A77CC" w:rsidRPr="006A77CC" w:rsidRDefault="006A77CC" w:rsidP="000F128B">
      <w:pPr>
        <w:numPr>
          <w:ilvl w:val="1"/>
          <w:numId w:val="36"/>
        </w:numPr>
        <w:tabs>
          <w:tab w:val="num" w:pos="1418"/>
        </w:tabs>
        <w:spacing w:after="120"/>
        <w:ind w:left="1418" w:hanging="709"/>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Niveles de Servicio</w:t>
      </w:r>
      <w:r w:rsidR="00872345">
        <w:rPr>
          <w:rStyle w:val="Refdenotaalpie"/>
          <w:rFonts w:ascii="Arial" w:eastAsia="Times New Roman" w:hAnsi="Arial" w:cs="Arial"/>
          <w:b/>
          <w:bCs/>
          <w:iCs/>
          <w:sz w:val="20"/>
          <w:lang w:eastAsia="es-MX"/>
        </w:rPr>
        <w:footnoteReference w:id="134"/>
      </w:r>
      <w:r w:rsidR="00A815C9">
        <w:rPr>
          <w:rFonts w:ascii="Arial" w:eastAsia="Times New Roman" w:hAnsi="Arial" w:cs="Arial"/>
          <w:b/>
          <w:bCs/>
          <w:iCs/>
          <w:sz w:val="20"/>
          <w:lang w:eastAsia="es-MX"/>
        </w:rPr>
        <w:t xml:space="preserve">, </w:t>
      </w:r>
      <w:r w:rsidR="00A815C9">
        <w:rPr>
          <w:rStyle w:val="Refdenotaalpie"/>
          <w:rFonts w:ascii="Arial" w:eastAsia="Times New Roman" w:hAnsi="Arial" w:cs="Arial"/>
          <w:b/>
          <w:bCs/>
          <w:iCs/>
          <w:sz w:val="20"/>
          <w:lang w:eastAsia="es-MX"/>
        </w:rPr>
        <w:footnoteReference w:id="135"/>
      </w:r>
    </w:p>
    <w:p w14:paraId="26CB5C5F" w14:textId="6432B1B8" w:rsidR="006A77CC" w:rsidRPr="006A77CC" w:rsidRDefault="006A77CC" w:rsidP="006A77CC">
      <w:pPr>
        <w:ind w:left="1418"/>
        <w:jc w:val="both"/>
        <w:rPr>
          <w:rFonts w:ascii="Arial" w:eastAsia="Times New Roman" w:hAnsi="Arial" w:cs="Arial"/>
          <w:bCs/>
          <w:iCs/>
          <w:sz w:val="20"/>
          <w:lang w:eastAsia="es-ES"/>
        </w:rPr>
      </w:pPr>
      <w:r w:rsidRPr="006A77CC">
        <w:rPr>
          <w:sz w:val="16"/>
          <w:szCs w:val="16"/>
        </w:rPr>
        <w:t>L</w:t>
      </w:r>
      <w:r w:rsidRPr="006A77CC">
        <w:rPr>
          <w:rFonts w:ascii="Arial" w:eastAsia="Times New Roman" w:hAnsi="Arial" w:cs="Arial"/>
          <w:bCs/>
          <w:iCs/>
          <w:sz w:val="20"/>
          <w:lang w:eastAsia="es-ES"/>
        </w:rPr>
        <w:t>os criterios de aceptación serán revisados de forma conjunta y ajustados a la demanda, capacidad y necesidad de Osinergmin de manera periódica en función a las estadísticas obtenidas en los reportes y a las mejores prácticas de ITIL.</w:t>
      </w:r>
      <w:r w:rsidR="00872345">
        <w:rPr>
          <w:rStyle w:val="Refdenotaalpie"/>
          <w:rFonts w:ascii="Arial" w:eastAsia="Times New Roman" w:hAnsi="Arial" w:cs="Arial"/>
          <w:bCs/>
          <w:iCs/>
          <w:sz w:val="20"/>
          <w:lang w:eastAsia="es-ES"/>
        </w:rPr>
        <w:footnoteReference w:id="136"/>
      </w:r>
    </w:p>
    <w:p w14:paraId="62A375B0" w14:textId="77777777" w:rsidR="006A77CC" w:rsidRPr="006A77CC" w:rsidRDefault="006A77CC" w:rsidP="006A77CC">
      <w:pPr>
        <w:ind w:left="709"/>
        <w:jc w:val="both"/>
        <w:rPr>
          <w:rFonts w:ascii="Arial" w:eastAsia="Times New Roman" w:hAnsi="Arial" w:cs="Arial"/>
          <w:bCs/>
          <w:iCs/>
          <w:sz w:val="20"/>
          <w:lang w:eastAsia="es-ES"/>
        </w:rPr>
      </w:pPr>
    </w:p>
    <w:p w14:paraId="33E6BE39" w14:textId="77777777" w:rsidR="006A77CC" w:rsidRPr="006A77CC" w:rsidRDefault="006A77CC" w:rsidP="006A77CC">
      <w:pPr>
        <w:ind w:left="1418"/>
        <w:jc w:val="both"/>
        <w:rPr>
          <w:rFonts w:ascii="Arial" w:eastAsia="Times New Roman" w:hAnsi="Arial" w:cs="Arial"/>
          <w:bCs/>
          <w:iCs/>
          <w:sz w:val="20"/>
          <w:lang w:eastAsia="es-ES"/>
        </w:rPr>
      </w:pPr>
      <w:r w:rsidRPr="006A77CC">
        <w:rPr>
          <w:rFonts w:ascii="Arial" w:eastAsia="Times New Roman" w:hAnsi="Arial" w:cs="Arial"/>
          <w:bCs/>
          <w:iCs/>
          <w:sz w:val="20"/>
          <w:lang w:eastAsia="es-ES"/>
        </w:rPr>
        <w:t>El contratista deberá implementar o actualizar de ser el caso el catálogo de servicios de mesa de ayuda y los servicios relacionados a la operación del servicio a contratar los cuales serán definidos en conjunto con Osinergmin y serán entregados el primer mes de la etapa Operativa.</w:t>
      </w:r>
    </w:p>
    <w:p w14:paraId="361C7004" w14:textId="77777777" w:rsidR="006A77CC" w:rsidRPr="006A77CC" w:rsidRDefault="006A77CC" w:rsidP="006A77CC">
      <w:pPr>
        <w:ind w:left="1418"/>
        <w:jc w:val="both"/>
        <w:rPr>
          <w:rFonts w:ascii="Arial" w:eastAsia="Times New Roman" w:hAnsi="Arial" w:cs="Arial"/>
          <w:bCs/>
          <w:iCs/>
          <w:sz w:val="20"/>
          <w:lang w:eastAsia="es-ES"/>
        </w:rPr>
      </w:pPr>
    </w:p>
    <w:p w14:paraId="7C022516" w14:textId="77777777" w:rsidR="006A77CC" w:rsidRPr="006A77CC" w:rsidRDefault="006A77CC" w:rsidP="006A77CC">
      <w:pPr>
        <w:ind w:left="1418"/>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Con respecto a los niveles de servicio la estructura base será establecida en el Catálogo de Servicios que implementará el contratista en la etapa </w:t>
      </w:r>
      <w:proofErr w:type="spellStart"/>
      <w:r w:rsidRPr="006A77CC">
        <w:rPr>
          <w:rFonts w:ascii="Arial" w:eastAsia="Times New Roman" w:hAnsi="Arial" w:cs="Arial"/>
          <w:bCs/>
          <w:iCs/>
          <w:sz w:val="20"/>
          <w:lang w:eastAsia="es-ES"/>
        </w:rPr>
        <w:t>pre-operativa</w:t>
      </w:r>
      <w:proofErr w:type="spellEnd"/>
      <w:r w:rsidRPr="006A77CC">
        <w:rPr>
          <w:rFonts w:ascii="Arial" w:eastAsia="Times New Roman" w:hAnsi="Arial" w:cs="Arial"/>
          <w:bCs/>
          <w:iCs/>
          <w:sz w:val="20"/>
          <w:lang w:eastAsia="es-ES"/>
        </w:rPr>
        <w:t xml:space="preserve"> y esta será presentada al Osinergmin en el periodo de operación.</w:t>
      </w:r>
    </w:p>
    <w:p w14:paraId="7955C2D0" w14:textId="77777777" w:rsidR="006A77CC" w:rsidRPr="006A77CC" w:rsidRDefault="006A77CC" w:rsidP="006A77CC">
      <w:pPr>
        <w:ind w:left="1418"/>
        <w:jc w:val="both"/>
        <w:rPr>
          <w:rFonts w:ascii="Arial" w:eastAsia="Times New Roman" w:hAnsi="Arial" w:cs="Arial"/>
          <w:bCs/>
          <w:iCs/>
          <w:sz w:val="20"/>
          <w:lang w:eastAsia="es-MX"/>
        </w:rPr>
      </w:pPr>
    </w:p>
    <w:p w14:paraId="6A1F8F49" w14:textId="77777777" w:rsidR="006A77CC" w:rsidRPr="006A77CC" w:rsidRDefault="006A77CC" w:rsidP="006A77CC">
      <w:pPr>
        <w:ind w:left="1418"/>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Como información referencial, nuestro actual sistema de </w:t>
      </w:r>
      <w:proofErr w:type="gramStart"/>
      <w:r w:rsidRPr="006A77CC">
        <w:rPr>
          <w:rFonts w:ascii="Arial" w:eastAsia="Times New Roman" w:hAnsi="Arial" w:cs="Arial"/>
          <w:bCs/>
          <w:iCs/>
          <w:sz w:val="20"/>
          <w:lang w:eastAsia="es-MX"/>
        </w:rPr>
        <w:t>tickets</w:t>
      </w:r>
      <w:proofErr w:type="gramEnd"/>
      <w:r w:rsidRPr="006A77CC">
        <w:rPr>
          <w:rFonts w:ascii="Arial" w:eastAsia="Times New Roman" w:hAnsi="Arial" w:cs="Arial"/>
          <w:bCs/>
          <w:iCs/>
          <w:sz w:val="20"/>
          <w:lang w:eastAsia="es-MX"/>
        </w:rPr>
        <w:t xml:space="preserve"> nos permite obtener las siguientes estadísticas:</w:t>
      </w:r>
    </w:p>
    <w:p w14:paraId="57C8C8BF" w14:textId="77777777" w:rsidR="006A77CC" w:rsidRPr="006A77CC" w:rsidRDefault="006A77CC" w:rsidP="006A77CC">
      <w:pPr>
        <w:ind w:left="1418"/>
        <w:jc w:val="both"/>
        <w:rPr>
          <w:rFonts w:ascii="Arial" w:eastAsia="Times New Roman" w:hAnsi="Arial" w:cs="Arial"/>
          <w:bCs/>
          <w:iCs/>
          <w:sz w:val="20"/>
          <w:lang w:eastAsia="es-MX"/>
        </w:rPr>
      </w:pPr>
    </w:p>
    <w:p w14:paraId="4CCA3070" w14:textId="77777777" w:rsidR="006A77CC" w:rsidRPr="006A77CC" w:rsidRDefault="006A77CC" w:rsidP="000F128B">
      <w:pPr>
        <w:numPr>
          <w:ilvl w:val="0"/>
          <w:numId w:val="43"/>
        </w:numPr>
        <w:tabs>
          <w:tab w:val="left" w:pos="993"/>
        </w:tabs>
        <w:ind w:left="1701" w:hanging="283"/>
        <w:jc w:val="both"/>
        <w:rPr>
          <w:rFonts w:ascii="Arial" w:eastAsia="Times New Roman" w:hAnsi="Arial" w:cs="Arial"/>
          <w:bCs/>
          <w:iCs/>
          <w:sz w:val="20"/>
          <w:lang w:eastAsia="es-MX"/>
        </w:rPr>
      </w:pPr>
      <w:r w:rsidRPr="006A77CC">
        <w:rPr>
          <w:rFonts w:ascii="Arial" w:eastAsia="Times New Roman" w:hAnsi="Arial" w:cs="Arial"/>
          <w:bCs/>
          <w:iCs/>
          <w:sz w:val="20"/>
          <w:lang w:eastAsia="es-MX"/>
        </w:rPr>
        <w:t xml:space="preserve">Nivel de Satisfacción: 90 % (del 30% de los </w:t>
      </w:r>
      <w:proofErr w:type="gramStart"/>
      <w:r w:rsidRPr="006A77CC">
        <w:rPr>
          <w:rFonts w:ascii="Arial" w:eastAsia="Times New Roman" w:hAnsi="Arial" w:cs="Arial"/>
          <w:bCs/>
          <w:iCs/>
          <w:sz w:val="20"/>
          <w:lang w:eastAsia="es-MX"/>
        </w:rPr>
        <w:t>tickets</w:t>
      </w:r>
      <w:proofErr w:type="gramEnd"/>
      <w:r w:rsidRPr="006A77CC">
        <w:rPr>
          <w:rFonts w:ascii="Arial" w:eastAsia="Times New Roman" w:hAnsi="Arial" w:cs="Arial"/>
          <w:bCs/>
          <w:iCs/>
          <w:sz w:val="20"/>
          <w:lang w:eastAsia="es-MX"/>
        </w:rPr>
        <w:t xml:space="preserve"> registrados que son evaluados por el personal).</w:t>
      </w:r>
    </w:p>
    <w:p w14:paraId="03B1057E" w14:textId="77777777" w:rsidR="006A77CC" w:rsidRPr="006A77CC" w:rsidRDefault="006A77CC" w:rsidP="000F128B">
      <w:pPr>
        <w:numPr>
          <w:ilvl w:val="0"/>
          <w:numId w:val="43"/>
        </w:numPr>
        <w:tabs>
          <w:tab w:val="left" w:pos="1418"/>
        </w:tabs>
        <w:ind w:left="1701" w:hanging="283"/>
        <w:jc w:val="both"/>
        <w:rPr>
          <w:rFonts w:ascii="Arial" w:eastAsia="Times New Roman" w:hAnsi="Arial" w:cs="Arial"/>
          <w:bCs/>
          <w:iCs/>
          <w:sz w:val="20"/>
          <w:lang w:eastAsia="es-MX"/>
        </w:rPr>
      </w:pPr>
      <w:r w:rsidRPr="006A77CC">
        <w:rPr>
          <w:rFonts w:ascii="Arial" w:eastAsia="Times New Roman" w:hAnsi="Arial" w:cs="Arial"/>
          <w:bCs/>
          <w:iCs/>
          <w:sz w:val="20"/>
          <w:lang w:eastAsia="es-MX"/>
        </w:rPr>
        <w:t>Porcentaje de atención en el Primer Nivel: 20% en promedio.</w:t>
      </w:r>
    </w:p>
    <w:p w14:paraId="392C6D38" w14:textId="77777777" w:rsidR="006A77CC" w:rsidRPr="006A77CC" w:rsidRDefault="006A77CC" w:rsidP="000F128B">
      <w:pPr>
        <w:numPr>
          <w:ilvl w:val="0"/>
          <w:numId w:val="43"/>
        </w:numPr>
        <w:tabs>
          <w:tab w:val="left" w:pos="1418"/>
        </w:tabs>
        <w:ind w:left="1701" w:hanging="283"/>
        <w:jc w:val="both"/>
        <w:rPr>
          <w:rFonts w:ascii="Arial" w:eastAsia="Times New Roman" w:hAnsi="Arial" w:cs="Arial"/>
          <w:bCs/>
          <w:iCs/>
          <w:sz w:val="20"/>
          <w:lang w:eastAsia="es-MX"/>
        </w:rPr>
      </w:pPr>
      <w:r w:rsidRPr="006A77CC">
        <w:rPr>
          <w:rFonts w:ascii="Arial" w:eastAsia="Times New Roman" w:hAnsi="Arial" w:cs="Arial"/>
          <w:bCs/>
          <w:iCs/>
          <w:sz w:val="20"/>
          <w:lang w:eastAsia="es-MX"/>
        </w:rPr>
        <w:t>Porcentaje de atención en el Segundo Nivel: 20% en promedio.</w:t>
      </w:r>
    </w:p>
    <w:p w14:paraId="7866CAE4" w14:textId="77777777" w:rsidR="006A77CC" w:rsidRPr="006A77CC" w:rsidRDefault="006A77CC" w:rsidP="000F128B">
      <w:pPr>
        <w:numPr>
          <w:ilvl w:val="0"/>
          <w:numId w:val="43"/>
        </w:numPr>
        <w:tabs>
          <w:tab w:val="left" w:pos="1418"/>
        </w:tabs>
        <w:ind w:left="1701" w:hanging="283"/>
        <w:jc w:val="both"/>
        <w:rPr>
          <w:rFonts w:ascii="Arial" w:eastAsia="Times New Roman" w:hAnsi="Arial" w:cs="Arial"/>
          <w:bCs/>
          <w:iCs/>
          <w:sz w:val="20"/>
          <w:lang w:eastAsia="es-MX"/>
        </w:rPr>
      </w:pPr>
      <w:r w:rsidRPr="006A77CC">
        <w:rPr>
          <w:rFonts w:ascii="Arial" w:eastAsia="Times New Roman" w:hAnsi="Arial" w:cs="Arial"/>
          <w:bCs/>
          <w:iCs/>
          <w:sz w:val="20"/>
          <w:lang w:eastAsia="es-MX"/>
        </w:rPr>
        <w:t>Porcentaje de atención en el Tercer Nivel: 40% en promedio.</w:t>
      </w:r>
    </w:p>
    <w:p w14:paraId="1A828CF5" w14:textId="77777777" w:rsidR="006A77CC" w:rsidRPr="006A77CC" w:rsidRDefault="006A77CC" w:rsidP="000F128B">
      <w:pPr>
        <w:numPr>
          <w:ilvl w:val="0"/>
          <w:numId w:val="43"/>
        </w:numPr>
        <w:tabs>
          <w:tab w:val="left" w:pos="1418"/>
        </w:tabs>
        <w:ind w:left="1701" w:hanging="283"/>
        <w:jc w:val="both"/>
        <w:rPr>
          <w:rFonts w:ascii="Arial" w:eastAsia="Times New Roman" w:hAnsi="Arial" w:cs="Arial"/>
          <w:bCs/>
          <w:iCs/>
          <w:sz w:val="20"/>
          <w:lang w:eastAsia="es-MX"/>
        </w:rPr>
      </w:pPr>
      <w:r w:rsidRPr="006A77CC">
        <w:rPr>
          <w:rFonts w:ascii="Arial" w:eastAsia="Times New Roman" w:hAnsi="Arial" w:cs="Arial"/>
          <w:bCs/>
          <w:iCs/>
          <w:sz w:val="20"/>
          <w:lang w:eastAsia="es-MX"/>
        </w:rPr>
        <w:t>Porcentaje de atención en Otros Grupos: 20% en promedio.</w:t>
      </w:r>
    </w:p>
    <w:p w14:paraId="1D665DDC" w14:textId="77777777" w:rsidR="006A77CC" w:rsidRPr="006A77CC" w:rsidRDefault="006A77CC" w:rsidP="000F128B">
      <w:pPr>
        <w:numPr>
          <w:ilvl w:val="0"/>
          <w:numId w:val="43"/>
        </w:numPr>
        <w:tabs>
          <w:tab w:val="left" w:pos="1701"/>
        </w:tabs>
        <w:ind w:left="1701" w:hanging="283"/>
        <w:jc w:val="both"/>
        <w:rPr>
          <w:rFonts w:ascii="Arial" w:eastAsia="Times New Roman" w:hAnsi="Arial" w:cs="Arial"/>
          <w:bCs/>
          <w:iCs/>
          <w:sz w:val="20"/>
          <w:lang w:eastAsia="es-MX"/>
        </w:rPr>
      </w:pPr>
      <w:bookmarkStart w:id="12" w:name="_Hlk60059312"/>
      <w:r w:rsidRPr="006A77CC">
        <w:rPr>
          <w:rFonts w:ascii="Arial" w:eastAsia="Times New Roman" w:hAnsi="Arial" w:cs="Arial"/>
          <w:bCs/>
          <w:iCs/>
          <w:sz w:val="20"/>
          <w:lang w:eastAsia="es-MX"/>
        </w:rPr>
        <w:t>Promedio Mensual de Atenciones en las Oficinas Regionales</w:t>
      </w:r>
      <w:bookmarkEnd w:id="12"/>
      <w:r w:rsidRPr="006A77CC">
        <w:rPr>
          <w:rFonts w:ascii="Arial" w:eastAsia="Times New Roman" w:hAnsi="Arial" w:cs="Arial"/>
          <w:bCs/>
          <w:iCs/>
          <w:sz w:val="20"/>
          <w:lang w:eastAsia="es-MX"/>
        </w:rPr>
        <w:t xml:space="preserve"> y Descentralizadas: 308 atenciones por todas las oficinas regionales.</w:t>
      </w:r>
    </w:p>
    <w:p w14:paraId="7B2B8601" w14:textId="77777777" w:rsidR="006A77CC" w:rsidRPr="006A77CC" w:rsidRDefault="006A77CC" w:rsidP="000F128B">
      <w:pPr>
        <w:numPr>
          <w:ilvl w:val="0"/>
          <w:numId w:val="43"/>
        </w:numPr>
        <w:tabs>
          <w:tab w:val="left" w:pos="1701"/>
        </w:tabs>
        <w:ind w:left="1701" w:hanging="283"/>
        <w:jc w:val="both"/>
        <w:rPr>
          <w:rFonts w:ascii="Arial" w:eastAsia="Times New Roman" w:hAnsi="Arial" w:cs="Arial"/>
          <w:bCs/>
          <w:iCs/>
          <w:sz w:val="20"/>
          <w:lang w:eastAsia="es-MX"/>
        </w:rPr>
      </w:pPr>
      <w:bookmarkStart w:id="13" w:name="_Hlk60059320"/>
      <w:r w:rsidRPr="006A77CC">
        <w:rPr>
          <w:rFonts w:ascii="Arial" w:eastAsia="Times New Roman" w:hAnsi="Arial" w:cs="Arial"/>
          <w:bCs/>
          <w:iCs/>
          <w:sz w:val="20"/>
          <w:lang w:eastAsia="es-MX"/>
        </w:rPr>
        <w:t xml:space="preserve">Promedio Mensual de Cantidad de </w:t>
      </w:r>
      <w:proofErr w:type="gramStart"/>
      <w:r w:rsidRPr="006A77CC">
        <w:rPr>
          <w:rFonts w:ascii="Arial" w:eastAsia="Times New Roman" w:hAnsi="Arial" w:cs="Arial"/>
          <w:bCs/>
          <w:iCs/>
          <w:sz w:val="20"/>
          <w:lang w:eastAsia="es-MX"/>
        </w:rPr>
        <w:t>Tickets</w:t>
      </w:r>
      <w:bookmarkEnd w:id="13"/>
      <w:proofErr w:type="gramEnd"/>
      <w:r w:rsidRPr="006A77CC">
        <w:rPr>
          <w:rFonts w:ascii="Arial" w:eastAsia="Times New Roman" w:hAnsi="Arial" w:cs="Arial"/>
          <w:bCs/>
          <w:iCs/>
          <w:sz w:val="20"/>
          <w:lang w:eastAsia="es-MX"/>
        </w:rPr>
        <w:t>: 4500.</w:t>
      </w:r>
    </w:p>
    <w:p w14:paraId="4FC0C056" w14:textId="77777777" w:rsidR="006A77CC" w:rsidRPr="006A77CC" w:rsidRDefault="006A77CC" w:rsidP="006A77CC">
      <w:pPr>
        <w:tabs>
          <w:tab w:val="left" w:pos="1701"/>
        </w:tabs>
        <w:ind w:left="1701"/>
        <w:jc w:val="both"/>
        <w:rPr>
          <w:rFonts w:ascii="Arial" w:eastAsia="Times New Roman" w:hAnsi="Arial" w:cs="Arial"/>
          <w:bCs/>
          <w:iCs/>
          <w:sz w:val="20"/>
          <w:lang w:eastAsia="es-MX"/>
        </w:rPr>
      </w:pPr>
    </w:p>
    <w:p w14:paraId="309F7358" w14:textId="77777777" w:rsidR="006A77CC" w:rsidRPr="006A77CC" w:rsidRDefault="006A77CC" w:rsidP="006A77CC">
      <w:pPr>
        <w:ind w:left="709"/>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Primer Nivel de Servicio</w:t>
      </w:r>
    </w:p>
    <w:p w14:paraId="7018B11C" w14:textId="77777777" w:rsidR="006A77CC" w:rsidRPr="006A77CC" w:rsidRDefault="006A77CC" w:rsidP="006A77CC">
      <w:pPr>
        <w:ind w:left="709"/>
        <w:jc w:val="both"/>
        <w:rPr>
          <w:rFonts w:ascii="Arial" w:eastAsia="Times New Roman" w:hAnsi="Arial" w:cs="Arial"/>
          <w:b/>
          <w:bCs/>
          <w:iCs/>
          <w:sz w:val="20"/>
          <w:lang w:eastAsia="x-none"/>
        </w:rPr>
      </w:pPr>
    </w:p>
    <w:p w14:paraId="7E4F7D93" w14:textId="77777777" w:rsidR="006A77CC" w:rsidRPr="006A77CC" w:rsidRDefault="006A77CC" w:rsidP="006A77CC">
      <w:pPr>
        <w:ind w:left="709"/>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Además de resolver las incidencias, problemas o requerimientos, el primer nivel debe gestionar la solución en los otros niveles. </w:t>
      </w:r>
    </w:p>
    <w:p w14:paraId="4A915ABA" w14:textId="77777777" w:rsidR="006A77CC" w:rsidRPr="006A77CC" w:rsidRDefault="006A77CC" w:rsidP="006A77CC">
      <w:pPr>
        <w:ind w:left="709"/>
        <w:jc w:val="both"/>
        <w:rPr>
          <w:rFonts w:ascii="Arial" w:eastAsia="Times New Roman" w:hAnsi="Arial" w:cs="Arial"/>
          <w:bCs/>
          <w:iCs/>
          <w:sz w:val="20"/>
          <w:lang w:eastAsia="x-none"/>
        </w:rPr>
      </w:pPr>
    </w:p>
    <w:p w14:paraId="455261D2" w14:textId="77777777" w:rsidR="006A77CC" w:rsidRPr="006A77CC" w:rsidRDefault="006A77CC" w:rsidP="006A77CC">
      <w:pPr>
        <w:ind w:left="709"/>
        <w:jc w:val="both"/>
        <w:rPr>
          <w:rFonts w:ascii="Arial" w:eastAsia="Times New Roman" w:hAnsi="Arial" w:cs="Arial"/>
          <w:bCs/>
          <w:iCs/>
          <w:sz w:val="20"/>
          <w:lang w:eastAsia="x-none"/>
        </w:rPr>
      </w:pPr>
      <w:r w:rsidRPr="006A77CC">
        <w:rPr>
          <w:rFonts w:ascii="Arial" w:eastAsia="Times New Roman" w:hAnsi="Arial" w:cs="Arial"/>
          <w:bCs/>
          <w:iCs/>
          <w:sz w:val="20"/>
          <w:lang w:eastAsia="x-none"/>
        </w:rPr>
        <w:t>Los indicadores del primer servicio se obtendrán a través de todas las llamadas que ingresen independiente de donde sea el origen; es importante indicar que existe un procedimiento de Atención de Mesa de Ayuda TIC, donde se indica que existen varios teléfonos de contacto para el primer nivel, por lo tanto, se medirá el nivel de servicio con el anexo para toda la institución (1164).</w:t>
      </w:r>
    </w:p>
    <w:p w14:paraId="047F7D60" w14:textId="77777777" w:rsidR="006A77CC" w:rsidRPr="006A77CC" w:rsidRDefault="006A77CC" w:rsidP="006A77CC">
      <w:pPr>
        <w:ind w:left="709"/>
        <w:jc w:val="both"/>
        <w:rPr>
          <w:rFonts w:ascii="Arial" w:eastAsia="Times New Roman" w:hAnsi="Arial" w:cs="Arial"/>
          <w:b/>
          <w:bCs/>
          <w:iCs/>
          <w:sz w:val="20"/>
          <w:lang w:eastAsia="x-none"/>
        </w:rPr>
      </w:pPr>
    </w:p>
    <w:tbl>
      <w:tblPr>
        <w:tblW w:w="7654" w:type="dxa"/>
        <w:tblInd w:w="921" w:type="dxa"/>
        <w:tblLayout w:type="fixed"/>
        <w:tblCellMar>
          <w:left w:w="70" w:type="dxa"/>
          <w:right w:w="70" w:type="dxa"/>
        </w:tblCellMar>
        <w:tblLook w:val="0000" w:firstRow="0" w:lastRow="0" w:firstColumn="0" w:lastColumn="0" w:noHBand="0" w:noVBand="0"/>
      </w:tblPr>
      <w:tblGrid>
        <w:gridCol w:w="3260"/>
        <w:gridCol w:w="4394"/>
      </w:tblGrid>
      <w:tr w:rsidR="006A77CC" w:rsidRPr="006A77CC" w14:paraId="0B098F31" w14:textId="77777777" w:rsidTr="00CA47E5">
        <w:tc>
          <w:tcPr>
            <w:tcW w:w="3260" w:type="dxa"/>
            <w:tcBorders>
              <w:top w:val="single" w:sz="6" w:space="0" w:color="auto"/>
              <w:left w:val="single" w:sz="6" w:space="0" w:color="auto"/>
              <w:bottom w:val="single" w:sz="6" w:space="0" w:color="auto"/>
              <w:right w:val="single" w:sz="6" w:space="0" w:color="auto"/>
            </w:tcBorders>
            <w:vAlign w:val="center"/>
          </w:tcPr>
          <w:p w14:paraId="29F97550"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Parámetros</w:t>
            </w:r>
          </w:p>
        </w:tc>
        <w:tc>
          <w:tcPr>
            <w:tcW w:w="4394" w:type="dxa"/>
            <w:tcBorders>
              <w:top w:val="single" w:sz="6" w:space="0" w:color="auto"/>
              <w:left w:val="single" w:sz="6" w:space="0" w:color="auto"/>
              <w:bottom w:val="single" w:sz="6" w:space="0" w:color="auto"/>
              <w:right w:val="single" w:sz="6" w:space="0" w:color="auto"/>
            </w:tcBorders>
            <w:vAlign w:val="center"/>
          </w:tcPr>
          <w:p w14:paraId="621642B2"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Criterio de aceptación Mensual</w:t>
            </w:r>
          </w:p>
        </w:tc>
      </w:tr>
      <w:tr w:rsidR="006A77CC" w:rsidRPr="006A77CC" w14:paraId="167FE22C" w14:textId="77777777" w:rsidTr="00CA47E5">
        <w:tc>
          <w:tcPr>
            <w:tcW w:w="3260" w:type="dxa"/>
            <w:tcBorders>
              <w:top w:val="single" w:sz="6" w:space="0" w:color="auto"/>
              <w:left w:val="single" w:sz="6" w:space="0" w:color="auto"/>
              <w:bottom w:val="single" w:sz="6" w:space="0" w:color="auto"/>
              <w:right w:val="single" w:sz="6" w:space="0" w:color="auto"/>
            </w:tcBorders>
            <w:vAlign w:val="center"/>
          </w:tcPr>
          <w:p w14:paraId="08C70D31"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Tiempo para Contestar una llamada Telefónica</w:t>
            </w:r>
          </w:p>
          <w:p w14:paraId="5751C1BA"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Formula: Número máximo de segundos que demora la operadora en contestar una llamada.</w:t>
            </w:r>
          </w:p>
        </w:tc>
        <w:tc>
          <w:tcPr>
            <w:tcW w:w="4394" w:type="dxa"/>
            <w:tcBorders>
              <w:top w:val="single" w:sz="6" w:space="0" w:color="auto"/>
              <w:left w:val="single" w:sz="6" w:space="0" w:color="auto"/>
              <w:bottom w:val="single" w:sz="6" w:space="0" w:color="auto"/>
              <w:right w:val="single" w:sz="6" w:space="0" w:color="auto"/>
            </w:tcBorders>
            <w:vAlign w:val="center"/>
          </w:tcPr>
          <w:p w14:paraId="7681EDDC"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10 segundos como máximo, luego de finalizar la locución del IVR de bienvenida.</w:t>
            </w:r>
          </w:p>
          <w:p w14:paraId="718F0356"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Nivel Objetivo: 90%.</w:t>
            </w:r>
          </w:p>
        </w:tc>
      </w:tr>
      <w:tr w:rsidR="006A77CC" w:rsidRPr="006A77CC" w14:paraId="5BC636D5" w14:textId="77777777" w:rsidTr="00CA47E5">
        <w:tc>
          <w:tcPr>
            <w:tcW w:w="3260" w:type="dxa"/>
            <w:tcBorders>
              <w:top w:val="single" w:sz="6" w:space="0" w:color="auto"/>
              <w:left w:val="single" w:sz="6" w:space="0" w:color="auto"/>
              <w:bottom w:val="single" w:sz="6" w:space="0" w:color="auto"/>
              <w:right w:val="single" w:sz="6" w:space="0" w:color="auto"/>
            </w:tcBorders>
            <w:vAlign w:val="center"/>
          </w:tcPr>
          <w:p w14:paraId="43146310" w14:textId="77777777" w:rsidR="006A77CC" w:rsidRPr="006A77CC" w:rsidRDefault="006A77CC" w:rsidP="006A77CC">
            <w:pPr>
              <w:tabs>
                <w:tab w:val="center" w:pos="4252"/>
                <w:tab w:val="right" w:pos="8504"/>
              </w:tabs>
              <w:rPr>
                <w:rFonts w:ascii="Arial" w:eastAsia="Times New Roman" w:hAnsi="Arial" w:cs="Arial"/>
                <w:bCs/>
                <w:iCs/>
                <w:sz w:val="20"/>
                <w:lang w:eastAsia="es-ES"/>
              </w:rPr>
            </w:pPr>
            <w:r w:rsidRPr="006A77CC">
              <w:rPr>
                <w:rFonts w:ascii="Arial" w:eastAsia="Times New Roman" w:hAnsi="Arial" w:cs="Arial"/>
                <w:bCs/>
                <w:iCs/>
                <w:sz w:val="20"/>
                <w:lang w:eastAsia="es-ES"/>
              </w:rPr>
              <w:t>Tasa de abandono</w:t>
            </w:r>
          </w:p>
          <w:p w14:paraId="002935AF" w14:textId="77777777" w:rsidR="006A77CC" w:rsidRPr="006A77CC" w:rsidRDefault="006A77CC" w:rsidP="006A77CC">
            <w:pPr>
              <w:tabs>
                <w:tab w:val="center" w:pos="4252"/>
                <w:tab w:val="right" w:pos="8504"/>
              </w:tabs>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Fórmula: (llamadas abandonadas fuera de 10 </w:t>
            </w:r>
            <w:proofErr w:type="spellStart"/>
            <w:r w:rsidRPr="006A77CC">
              <w:rPr>
                <w:rFonts w:ascii="Arial" w:eastAsia="Times New Roman" w:hAnsi="Arial" w:cs="Arial"/>
                <w:b/>
                <w:bCs/>
                <w:iCs/>
                <w:sz w:val="20"/>
                <w:lang w:eastAsia="es-ES"/>
              </w:rPr>
              <w:t>seg</w:t>
            </w:r>
            <w:proofErr w:type="spellEnd"/>
            <w:r w:rsidRPr="006A77CC">
              <w:rPr>
                <w:rFonts w:ascii="Arial" w:eastAsia="Times New Roman" w:hAnsi="Arial" w:cs="Arial"/>
                <w:b/>
                <w:bCs/>
                <w:iCs/>
                <w:sz w:val="20"/>
                <w:lang w:eastAsia="es-ES"/>
              </w:rPr>
              <w:t xml:space="preserve"> / llamadas atendidas dentro de 10 </w:t>
            </w:r>
            <w:proofErr w:type="spellStart"/>
            <w:r w:rsidRPr="006A77CC">
              <w:rPr>
                <w:rFonts w:ascii="Arial" w:eastAsia="Times New Roman" w:hAnsi="Arial" w:cs="Arial"/>
                <w:b/>
                <w:bCs/>
                <w:iCs/>
                <w:sz w:val="20"/>
                <w:lang w:eastAsia="es-ES"/>
              </w:rPr>
              <w:t>seg</w:t>
            </w:r>
            <w:proofErr w:type="spellEnd"/>
            <w:r w:rsidRPr="006A77CC">
              <w:rPr>
                <w:rFonts w:ascii="Arial" w:eastAsia="Times New Roman" w:hAnsi="Arial" w:cs="Arial"/>
                <w:b/>
                <w:bCs/>
                <w:iCs/>
                <w:sz w:val="20"/>
                <w:lang w:eastAsia="es-ES"/>
              </w:rPr>
              <w:t xml:space="preserve"> + llamadas atendidas fuera de 10 </w:t>
            </w:r>
            <w:proofErr w:type="spellStart"/>
            <w:r w:rsidRPr="006A77CC">
              <w:rPr>
                <w:rFonts w:ascii="Arial" w:eastAsia="Times New Roman" w:hAnsi="Arial" w:cs="Arial"/>
                <w:b/>
                <w:bCs/>
                <w:iCs/>
                <w:sz w:val="20"/>
                <w:lang w:eastAsia="es-ES"/>
              </w:rPr>
              <w:t>seg</w:t>
            </w:r>
            <w:proofErr w:type="spellEnd"/>
            <w:r w:rsidRPr="006A77CC">
              <w:rPr>
                <w:rFonts w:ascii="Arial" w:eastAsia="Times New Roman" w:hAnsi="Arial" w:cs="Arial"/>
                <w:b/>
                <w:bCs/>
                <w:iCs/>
                <w:sz w:val="20"/>
                <w:lang w:eastAsia="es-ES"/>
              </w:rPr>
              <w:t xml:space="preserve"> + llamadas abandonas fuera de 10 </w:t>
            </w:r>
            <w:proofErr w:type="spellStart"/>
            <w:proofErr w:type="gramStart"/>
            <w:r w:rsidRPr="006A77CC">
              <w:rPr>
                <w:rFonts w:ascii="Arial" w:eastAsia="Times New Roman" w:hAnsi="Arial" w:cs="Arial"/>
                <w:b/>
                <w:bCs/>
                <w:iCs/>
                <w:sz w:val="20"/>
                <w:lang w:eastAsia="es-ES"/>
              </w:rPr>
              <w:t>seg</w:t>
            </w:r>
            <w:proofErr w:type="spellEnd"/>
            <w:r w:rsidRPr="006A77CC">
              <w:rPr>
                <w:rFonts w:ascii="Arial" w:eastAsia="Times New Roman" w:hAnsi="Arial" w:cs="Arial"/>
                <w:b/>
                <w:bCs/>
                <w:iCs/>
                <w:sz w:val="20"/>
                <w:lang w:eastAsia="es-ES"/>
              </w:rPr>
              <w:t xml:space="preserve">  +</w:t>
            </w:r>
            <w:proofErr w:type="gramEnd"/>
            <w:r w:rsidRPr="006A77CC">
              <w:rPr>
                <w:rFonts w:ascii="Arial" w:eastAsia="Times New Roman" w:hAnsi="Arial" w:cs="Arial"/>
                <w:b/>
                <w:bCs/>
                <w:iCs/>
                <w:sz w:val="20"/>
                <w:lang w:eastAsia="es-ES"/>
              </w:rPr>
              <w:t xml:space="preserve"> buzón) * 100</w:t>
            </w:r>
          </w:p>
        </w:tc>
        <w:tc>
          <w:tcPr>
            <w:tcW w:w="4394" w:type="dxa"/>
            <w:tcBorders>
              <w:top w:val="single" w:sz="6" w:space="0" w:color="auto"/>
              <w:left w:val="single" w:sz="6" w:space="0" w:color="auto"/>
              <w:bottom w:val="single" w:sz="6" w:space="0" w:color="auto"/>
              <w:right w:val="single" w:sz="6" w:space="0" w:color="auto"/>
            </w:tcBorders>
            <w:vAlign w:val="center"/>
          </w:tcPr>
          <w:p w14:paraId="47FD1805" w14:textId="77777777" w:rsidR="006A77CC" w:rsidRPr="006A77CC" w:rsidRDefault="006A77CC" w:rsidP="006A77CC">
            <w:pPr>
              <w:rPr>
                <w:rFonts w:ascii="Arial" w:eastAsia="Times New Roman" w:hAnsi="Arial" w:cs="Arial"/>
                <w:bCs/>
                <w:iCs/>
                <w:sz w:val="20"/>
                <w:lang w:eastAsia="es-ES"/>
              </w:rPr>
            </w:pPr>
            <w:r w:rsidRPr="006A77CC">
              <w:rPr>
                <w:rFonts w:ascii="Arial" w:eastAsia="Times New Roman" w:hAnsi="Arial" w:cs="Arial"/>
                <w:bCs/>
                <w:iCs/>
                <w:sz w:val="20"/>
                <w:lang w:eastAsia="es-ES"/>
              </w:rPr>
              <w:t>Mide el porcentaje de llamadas que no llegan a ser contestadas por los agentes de la Mesa de Ayuda.</w:t>
            </w:r>
          </w:p>
          <w:p w14:paraId="538F606B" w14:textId="77777777" w:rsidR="006A77CC" w:rsidRPr="006A77CC" w:rsidRDefault="006A77CC" w:rsidP="006A77CC">
            <w:pPr>
              <w:rPr>
                <w:rFonts w:ascii="Arial" w:eastAsia="Times New Roman" w:hAnsi="Arial" w:cs="Arial"/>
                <w:bCs/>
                <w:iCs/>
                <w:sz w:val="20"/>
                <w:lang w:eastAsia="es-ES"/>
              </w:rPr>
            </w:pPr>
            <w:r w:rsidRPr="006A77CC">
              <w:rPr>
                <w:rFonts w:ascii="Arial" w:eastAsia="Times New Roman" w:hAnsi="Arial" w:cs="Arial"/>
                <w:bCs/>
                <w:iCs/>
                <w:sz w:val="20"/>
                <w:lang w:eastAsia="es-ES"/>
              </w:rPr>
              <w:t>Excluye: Llamadas abandonadas antes de los 10 segundos.</w:t>
            </w:r>
          </w:p>
          <w:p w14:paraId="3E72C09D" w14:textId="77777777" w:rsidR="006A77CC" w:rsidRPr="006A77CC" w:rsidRDefault="006A77CC" w:rsidP="006A77CC">
            <w:pPr>
              <w:rPr>
                <w:rFonts w:ascii="Arial" w:eastAsia="Times New Roman" w:hAnsi="Arial" w:cs="Arial"/>
                <w:b/>
                <w:bCs/>
                <w:i/>
                <w:iCs/>
                <w:sz w:val="20"/>
                <w:lang w:eastAsia="es-ES"/>
              </w:rPr>
            </w:pPr>
            <w:r w:rsidRPr="006A77CC">
              <w:rPr>
                <w:rFonts w:ascii="Arial" w:eastAsia="Times New Roman" w:hAnsi="Arial" w:cs="Arial"/>
                <w:b/>
                <w:bCs/>
                <w:i/>
                <w:iCs/>
                <w:sz w:val="20"/>
                <w:lang w:eastAsia="es-ES"/>
              </w:rPr>
              <w:t>Nivel Objetivo: 10%.</w:t>
            </w:r>
          </w:p>
          <w:p w14:paraId="53541569" w14:textId="77777777" w:rsidR="006A77CC" w:rsidRPr="006A77CC" w:rsidRDefault="006A77CC" w:rsidP="006A77CC">
            <w:pPr>
              <w:tabs>
                <w:tab w:val="center" w:pos="4252"/>
                <w:tab w:val="right" w:pos="8504"/>
              </w:tabs>
              <w:rPr>
                <w:rFonts w:ascii="Arial" w:eastAsia="Times New Roman" w:hAnsi="Arial" w:cs="Arial"/>
                <w:bCs/>
                <w:iCs/>
                <w:sz w:val="20"/>
                <w:lang w:eastAsia="es-ES"/>
              </w:rPr>
            </w:pPr>
          </w:p>
        </w:tc>
      </w:tr>
      <w:tr w:rsidR="006A77CC" w:rsidRPr="006A77CC" w14:paraId="54FA2D50" w14:textId="77777777" w:rsidTr="00CA47E5">
        <w:tc>
          <w:tcPr>
            <w:tcW w:w="3260" w:type="dxa"/>
            <w:tcBorders>
              <w:top w:val="single" w:sz="6" w:space="0" w:color="auto"/>
              <w:left w:val="single" w:sz="6" w:space="0" w:color="auto"/>
              <w:bottom w:val="single" w:sz="6" w:space="0" w:color="auto"/>
              <w:right w:val="single" w:sz="6" w:space="0" w:color="auto"/>
            </w:tcBorders>
            <w:vAlign w:val="center"/>
          </w:tcPr>
          <w:p w14:paraId="5E32737A" w14:textId="77777777" w:rsidR="006A77CC" w:rsidRPr="006A77CC" w:rsidRDefault="006A77CC" w:rsidP="006A77CC">
            <w:pPr>
              <w:tabs>
                <w:tab w:val="center" w:pos="4252"/>
                <w:tab w:val="right" w:pos="8504"/>
              </w:tabs>
              <w:rPr>
                <w:rFonts w:ascii="Arial" w:eastAsia="Times New Roman" w:hAnsi="Arial" w:cs="Arial"/>
                <w:bCs/>
                <w:iCs/>
                <w:sz w:val="20"/>
                <w:lang w:eastAsia="es-ES"/>
              </w:rPr>
            </w:pPr>
            <w:r w:rsidRPr="006A77CC">
              <w:rPr>
                <w:rFonts w:ascii="Arial" w:eastAsia="Times New Roman" w:hAnsi="Arial" w:cs="Arial"/>
                <w:bCs/>
                <w:iCs/>
                <w:sz w:val="20"/>
                <w:lang w:eastAsia="es-ES"/>
              </w:rPr>
              <w:t>Tiempo de Atención del primer nivel.</w:t>
            </w:r>
          </w:p>
        </w:tc>
        <w:tc>
          <w:tcPr>
            <w:tcW w:w="4394" w:type="dxa"/>
            <w:tcBorders>
              <w:top w:val="single" w:sz="6" w:space="0" w:color="auto"/>
              <w:left w:val="single" w:sz="6" w:space="0" w:color="auto"/>
              <w:bottom w:val="single" w:sz="6" w:space="0" w:color="auto"/>
              <w:right w:val="single" w:sz="6" w:space="0" w:color="auto"/>
            </w:tcBorders>
            <w:vAlign w:val="center"/>
          </w:tcPr>
          <w:p w14:paraId="5084F0F4"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Mide el porcentaje de llamadas atendidas por los agentes del 1er nivel.</w:t>
            </w:r>
          </w:p>
          <w:p w14:paraId="171C8E1F" w14:textId="77777777" w:rsidR="006A77CC" w:rsidRPr="006A77CC" w:rsidRDefault="006A77CC" w:rsidP="006A77CC">
            <w:pPr>
              <w:jc w:val="both"/>
              <w:rPr>
                <w:rFonts w:ascii="Arial" w:eastAsia="Times New Roman" w:hAnsi="Arial" w:cs="Arial"/>
                <w:bCs/>
                <w:iCs/>
                <w:sz w:val="20"/>
                <w:lang w:eastAsia="es-ES"/>
              </w:rPr>
            </w:pPr>
          </w:p>
          <w:p w14:paraId="3D84E7B2"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25 minutos como máximo.</w:t>
            </w:r>
          </w:p>
          <w:p w14:paraId="2EB9667D" w14:textId="77777777" w:rsidR="006A77CC" w:rsidRPr="006A77CC" w:rsidRDefault="006A77CC" w:rsidP="006A77CC">
            <w:pPr>
              <w:tabs>
                <w:tab w:val="center" w:pos="4252"/>
                <w:tab w:val="right" w:pos="8504"/>
              </w:tabs>
              <w:jc w:val="both"/>
              <w:rPr>
                <w:rFonts w:ascii="Arial" w:eastAsia="Times New Roman" w:hAnsi="Arial" w:cs="Arial"/>
                <w:b/>
                <w:bCs/>
                <w:i/>
                <w:iCs/>
                <w:sz w:val="20"/>
                <w:lang w:eastAsia="es-ES"/>
              </w:rPr>
            </w:pPr>
            <w:r w:rsidRPr="006A77CC">
              <w:rPr>
                <w:rFonts w:ascii="Arial" w:eastAsia="Times New Roman" w:hAnsi="Arial" w:cs="Arial"/>
                <w:b/>
                <w:bCs/>
                <w:i/>
                <w:iCs/>
                <w:sz w:val="20"/>
                <w:lang w:eastAsia="es-ES"/>
              </w:rPr>
              <w:t>Nivel Objetivo: 98%.</w:t>
            </w:r>
          </w:p>
          <w:p w14:paraId="199DA68C" w14:textId="77777777" w:rsidR="006A77CC" w:rsidRPr="006A77CC" w:rsidRDefault="006A77CC" w:rsidP="006A77CC">
            <w:pPr>
              <w:jc w:val="both"/>
              <w:rPr>
                <w:rFonts w:ascii="Arial" w:eastAsia="Times New Roman" w:hAnsi="Arial" w:cs="Arial"/>
                <w:bCs/>
                <w:iCs/>
                <w:sz w:val="20"/>
                <w:lang w:eastAsia="es-ES"/>
              </w:rPr>
            </w:pPr>
          </w:p>
          <w:p w14:paraId="500B1A3B"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Se debe incluir además que el 2% restante se debe solucionar o derivar a los 60 minutos como máximo, esto será medido para fines estadísticos.</w:t>
            </w:r>
          </w:p>
        </w:tc>
      </w:tr>
      <w:tr w:rsidR="006A77CC" w:rsidRPr="006A77CC" w14:paraId="5FF10A58" w14:textId="77777777" w:rsidTr="00CA47E5">
        <w:tc>
          <w:tcPr>
            <w:tcW w:w="3260" w:type="dxa"/>
            <w:tcBorders>
              <w:top w:val="single" w:sz="6" w:space="0" w:color="auto"/>
              <w:left w:val="single" w:sz="6" w:space="0" w:color="auto"/>
              <w:bottom w:val="single" w:sz="6" w:space="0" w:color="auto"/>
              <w:right w:val="single" w:sz="6" w:space="0" w:color="auto"/>
            </w:tcBorders>
            <w:vAlign w:val="center"/>
          </w:tcPr>
          <w:p w14:paraId="1CA934C6"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Resolución en el Primer Nivel.</w:t>
            </w:r>
          </w:p>
          <w:p w14:paraId="225A5A30"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Formula: (total de incidencias resueltas en 1er nivel / total de incidencias registradas resolubles en 1er nivel) * 100</w:t>
            </w:r>
          </w:p>
        </w:tc>
        <w:tc>
          <w:tcPr>
            <w:tcW w:w="4394" w:type="dxa"/>
            <w:tcBorders>
              <w:top w:val="single" w:sz="6" w:space="0" w:color="auto"/>
              <w:left w:val="single" w:sz="6" w:space="0" w:color="auto"/>
              <w:bottom w:val="single" w:sz="6" w:space="0" w:color="auto"/>
              <w:right w:val="single" w:sz="6" w:space="0" w:color="auto"/>
            </w:tcBorders>
            <w:vAlign w:val="center"/>
          </w:tcPr>
          <w:p w14:paraId="7F429722"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80% como mínimo.</w:t>
            </w:r>
          </w:p>
          <w:p w14:paraId="38AD004B" w14:textId="77777777" w:rsidR="006A77CC" w:rsidRPr="006A77CC" w:rsidRDefault="006A77CC" w:rsidP="006A77CC">
            <w:pPr>
              <w:tabs>
                <w:tab w:val="center" w:pos="4252"/>
                <w:tab w:val="right" w:pos="8504"/>
              </w:tabs>
              <w:rPr>
                <w:rFonts w:ascii="Arial" w:eastAsia="Times New Roman" w:hAnsi="Arial" w:cs="Arial"/>
                <w:bCs/>
                <w:iCs/>
                <w:sz w:val="20"/>
                <w:lang w:eastAsia="es-ES"/>
              </w:rPr>
            </w:pPr>
            <w:r w:rsidRPr="006A77CC">
              <w:rPr>
                <w:rFonts w:ascii="Arial" w:eastAsia="Times New Roman" w:hAnsi="Arial" w:cs="Arial"/>
                <w:bCs/>
                <w:iCs/>
                <w:sz w:val="20"/>
                <w:lang w:eastAsia="es-ES"/>
              </w:rPr>
              <w:t>Excluye: Incidencias no resolubles en el primer nivel.</w:t>
            </w:r>
          </w:p>
        </w:tc>
      </w:tr>
      <w:tr w:rsidR="006A77CC" w:rsidRPr="006A77CC" w14:paraId="0B62FCEF" w14:textId="77777777" w:rsidTr="00CA47E5">
        <w:tc>
          <w:tcPr>
            <w:tcW w:w="3260" w:type="dxa"/>
            <w:tcBorders>
              <w:top w:val="single" w:sz="6" w:space="0" w:color="auto"/>
              <w:left w:val="single" w:sz="6" w:space="0" w:color="auto"/>
              <w:bottom w:val="single" w:sz="6" w:space="0" w:color="auto"/>
              <w:right w:val="single" w:sz="6" w:space="0" w:color="auto"/>
            </w:tcBorders>
            <w:vAlign w:val="center"/>
          </w:tcPr>
          <w:p w14:paraId="3D26CEA6"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 xml:space="preserve">Porcentaje de Satisfacción de usuarios atendidos </w:t>
            </w:r>
          </w:p>
        </w:tc>
        <w:tc>
          <w:tcPr>
            <w:tcW w:w="4394" w:type="dxa"/>
            <w:tcBorders>
              <w:top w:val="single" w:sz="6" w:space="0" w:color="auto"/>
              <w:left w:val="single" w:sz="6" w:space="0" w:color="auto"/>
              <w:bottom w:val="single" w:sz="6" w:space="0" w:color="auto"/>
              <w:right w:val="single" w:sz="6" w:space="0" w:color="auto"/>
            </w:tcBorders>
            <w:vAlign w:val="center"/>
          </w:tcPr>
          <w:p w14:paraId="14D299BD"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De acuerdo a la calificación del ticket realizado por el usuario.</w:t>
            </w:r>
          </w:p>
          <w:p w14:paraId="6E609C8F"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90 % como mínimo.</w:t>
            </w:r>
          </w:p>
        </w:tc>
      </w:tr>
    </w:tbl>
    <w:p w14:paraId="6F8E0E59" w14:textId="77777777" w:rsidR="006A77CC" w:rsidRPr="006A77CC" w:rsidRDefault="006A77CC" w:rsidP="006A77CC">
      <w:pPr>
        <w:jc w:val="both"/>
        <w:rPr>
          <w:rFonts w:ascii="Arial" w:eastAsia="Times New Roman" w:hAnsi="Arial" w:cs="Arial"/>
          <w:bCs/>
          <w:iCs/>
          <w:sz w:val="20"/>
          <w:lang w:eastAsia="x-none"/>
        </w:rPr>
      </w:pPr>
    </w:p>
    <w:p w14:paraId="37C96F02" w14:textId="40E85821" w:rsidR="006A77CC" w:rsidRPr="006A77CC" w:rsidRDefault="006A77CC" w:rsidP="006A77CC">
      <w:pPr>
        <w:ind w:left="709"/>
        <w:jc w:val="both"/>
        <w:rPr>
          <w:rFonts w:ascii="Arial" w:eastAsia="Times New Roman" w:hAnsi="Arial" w:cs="Arial"/>
          <w:bCs/>
          <w:iCs/>
          <w:sz w:val="20"/>
          <w:lang w:eastAsia="x-none"/>
        </w:rPr>
      </w:pPr>
      <w:r w:rsidRPr="006A77CC">
        <w:rPr>
          <w:rFonts w:ascii="Arial" w:eastAsia="Times New Roman" w:hAnsi="Arial" w:cs="Arial"/>
          <w:bCs/>
          <w:iCs/>
          <w:sz w:val="20"/>
          <w:lang w:eastAsia="x-none"/>
        </w:rPr>
        <w:t>Todos los incidentes, problemas y/o requerimientos reportados tienen que ser gestionados el mismo día en que fueron reportados.</w:t>
      </w:r>
      <w:r w:rsidR="00872345">
        <w:rPr>
          <w:rStyle w:val="Refdenotaalpie"/>
          <w:rFonts w:ascii="Arial" w:eastAsia="Times New Roman" w:hAnsi="Arial" w:cs="Arial"/>
          <w:bCs/>
          <w:iCs/>
          <w:sz w:val="20"/>
          <w:lang w:eastAsia="x-none"/>
        </w:rPr>
        <w:footnoteReference w:id="137"/>
      </w:r>
    </w:p>
    <w:p w14:paraId="45B4712C" w14:textId="77777777" w:rsidR="006A77CC" w:rsidRPr="006A77CC" w:rsidRDefault="006A77CC" w:rsidP="006A77CC">
      <w:pPr>
        <w:jc w:val="both"/>
        <w:rPr>
          <w:rFonts w:ascii="Arial" w:eastAsia="Times New Roman" w:hAnsi="Arial" w:cs="Arial"/>
          <w:bCs/>
          <w:iCs/>
          <w:sz w:val="20"/>
          <w:lang w:eastAsia="x-none"/>
        </w:rPr>
      </w:pPr>
    </w:p>
    <w:p w14:paraId="36668FD5" w14:textId="77777777" w:rsidR="006A77CC" w:rsidRPr="006A77CC" w:rsidRDefault="006A77CC" w:rsidP="006A77CC">
      <w:pPr>
        <w:ind w:left="709"/>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Segundo Nivel de Servicio</w:t>
      </w:r>
    </w:p>
    <w:p w14:paraId="17A8B8F8" w14:textId="77777777" w:rsidR="006A77CC" w:rsidRPr="006A77CC" w:rsidRDefault="006A77CC" w:rsidP="006A77CC">
      <w:pPr>
        <w:ind w:left="709"/>
        <w:jc w:val="both"/>
        <w:rPr>
          <w:rFonts w:ascii="Arial" w:eastAsia="Times New Roman" w:hAnsi="Arial" w:cs="Arial"/>
          <w:b/>
          <w:bCs/>
          <w:iCs/>
          <w:sz w:val="20"/>
          <w:lang w:eastAsia="x-none"/>
        </w:rPr>
      </w:pPr>
    </w:p>
    <w:p w14:paraId="3ECCCCB9" w14:textId="77777777" w:rsidR="006A77CC" w:rsidRPr="006A77CC" w:rsidRDefault="006A77CC" w:rsidP="006A77CC">
      <w:pPr>
        <w:ind w:left="720"/>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Severidades</w:t>
      </w:r>
    </w:p>
    <w:p w14:paraId="51D6ABC0" w14:textId="77777777" w:rsidR="006A77CC" w:rsidRPr="006A77CC" w:rsidRDefault="006A77CC" w:rsidP="006A77CC">
      <w:pPr>
        <w:ind w:left="720"/>
        <w:jc w:val="both"/>
        <w:rPr>
          <w:rFonts w:ascii="Arial" w:eastAsia="Times New Roman" w:hAnsi="Arial" w:cs="Arial"/>
          <w:bCs/>
          <w:iCs/>
          <w:sz w:val="20"/>
          <w:lang w:eastAsia="es-ES"/>
        </w:rPr>
      </w:pPr>
    </w:p>
    <w:p w14:paraId="3387B6B9" w14:textId="77777777" w:rsidR="006A77CC" w:rsidRPr="006A77CC" w:rsidRDefault="006A77CC" w:rsidP="006A77CC">
      <w:pPr>
        <w:ind w:left="720"/>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Las incidencias y/o problemas a ser resueltos en el sitio del usuario, deberán ser atendidos </w:t>
      </w:r>
      <w:proofErr w:type="gramStart"/>
      <w:r w:rsidRPr="006A77CC">
        <w:rPr>
          <w:rFonts w:ascii="Arial" w:eastAsia="Times New Roman" w:hAnsi="Arial" w:cs="Arial"/>
          <w:bCs/>
          <w:iCs/>
          <w:sz w:val="20"/>
          <w:lang w:eastAsia="es-ES"/>
        </w:rPr>
        <w:t>de acuerdo al</w:t>
      </w:r>
      <w:proofErr w:type="gramEnd"/>
      <w:r w:rsidRPr="006A77CC">
        <w:rPr>
          <w:rFonts w:ascii="Arial" w:eastAsia="Times New Roman" w:hAnsi="Arial" w:cs="Arial"/>
          <w:bCs/>
          <w:iCs/>
          <w:sz w:val="20"/>
          <w:lang w:eastAsia="es-ES"/>
        </w:rPr>
        <w:t xml:space="preserve"> grado de severidad del problema y/o prioridad del usuario, teniendo definidas para cada caso las métricas de niveles de servicio esperadas.</w:t>
      </w:r>
    </w:p>
    <w:p w14:paraId="7879A61A" w14:textId="77777777" w:rsidR="006A77CC" w:rsidRPr="006A77CC" w:rsidRDefault="006A77CC" w:rsidP="006A77CC">
      <w:pPr>
        <w:ind w:left="720"/>
        <w:jc w:val="both"/>
        <w:rPr>
          <w:rFonts w:ascii="Arial" w:eastAsia="Times New Roman" w:hAnsi="Arial" w:cs="Arial"/>
          <w:bCs/>
          <w:iCs/>
          <w:sz w:val="20"/>
          <w:lang w:eastAsia="es-ES"/>
        </w:rPr>
      </w:pPr>
    </w:p>
    <w:p w14:paraId="6DE63DE9" w14:textId="77777777" w:rsidR="006A77CC" w:rsidRPr="006A77CC" w:rsidRDefault="006A77CC" w:rsidP="006A77CC">
      <w:pPr>
        <w:ind w:left="720"/>
        <w:jc w:val="both"/>
        <w:rPr>
          <w:rFonts w:ascii="Arial" w:eastAsia="Times New Roman" w:hAnsi="Arial" w:cs="Arial"/>
          <w:bCs/>
          <w:iCs/>
          <w:sz w:val="20"/>
          <w:lang w:eastAsia="es-ES"/>
        </w:rPr>
      </w:pPr>
    </w:p>
    <w:tbl>
      <w:tblPr>
        <w:tblW w:w="7796" w:type="dxa"/>
        <w:tblInd w:w="779" w:type="dxa"/>
        <w:tblLayout w:type="fixed"/>
        <w:tblCellMar>
          <w:left w:w="70" w:type="dxa"/>
          <w:right w:w="70" w:type="dxa"/>
        </w:tblCellMar>
        <w:tblLook w:val="0000" w:firstRow="0" w:lastRow="0" w:firstColumn="0" w:lastColumn="0" w:noHBand="0" w:noVBand="0"/>
      </w:tblPr>
      <w:tblGrid>
        <w:gridCol w:w="1418"/>
        <w:gridCol w:w="6378"/>
      </w:tblGrid>
      <w:tr w:rsidR="006A77CC" w:rsidRPr="006A77CC" w14:paraId="71B1B97D" w14:textId="77777777" w:rsidTr="00CA47E5">
        <w:tc>
          <w:tcPr>
            <w:tcW w:w="1418" w:type="dxa"/>
            <w:tcBorders>
              <w:top w:val="single" w:sz="6" w:space="0" w:color="auto"/>
              <w:left w:val="single" w:sz="6" w:space="0" w:color="auto"/>
              <w:bottom w:val="single" w:sz="6" w:space="0" w:color="auto"/>
              <w:right w:val="single" w:sz="6" w:space="0" w:color="auto"/>
            </w:tcBorders>
            <w:vAlign w:val="center"/>
          </w:tcPr>
          <w:p w14:paraId="34E20743" w14:textId="77777777" w:rsidR="006A77CC" w:rsidRPr="006A77CC" w:rsidRDefault="006A77CC" w:rsidP="006A77CC">
            <w:pPr>
              <w:jc w:val="center"/>
              <w:rPr>
                <w:rFonts w:ascii="Arial" w:eastAsia="Times New Roman" w:hAnsi="Arial" w:cs="Arial"/>
                <w:b/>
                <w:bCs/>
                <w:iCs/>
                <w:noProof/>
                <w:sz w:val="20"/>
                <w:lang w:eastAsia="es-MX"/>
              </w:rPr>
            </w:pPr>
            <w:r w:rsidRPr="006A77CC">
              <w:rPr>
                <w:rFonts w:ascii="Arial" w:eastAsia="Times New Roman" w:hAnsi="Arial" w:cs="Arial"/>
                <w:b/>
                <w:bCs/>
                <w:iCs/>
                <w:noProof/>
                <w:sz w:val="20"/>
                <w:lang w:eastAsia="es-MX"/>
              </w:rPr>
              <w:t>Severidad</w:t>
            </w:r>
          </w:p>
        </w:tc>
        <w:tc>
          <w:tcPr>
            <w:tcW w:w="6378" w:type="dxa"/>
            <w:tcBorders>
              <w:top w:val="single" w:sz="6" w:space="0" w:color="auto"/>
              <w:left w:val="single" w:sz="6" w:space="0" w:color="auto"/>
              <w:bottom w:val="single" w:sz="6" w:space="0" w:color="auto"/>
              <w:right w:val="single" w:sz="6" w:space="0" w:color="auto"/>
            </w:tcBorders>
            <w:vAlign w:val="center"/>
          </w:tcPr>
          <w:p w14:paraId="5E3D534E" w14:textId="77777777" w:rsidR="006A77CC" w:rsidRPr="006A77CC" w:rsidRDefault="006A77CC" w:rsidP="006A77CC">
            <w:pPr>
              <w:jc w:val="center"/>
              <w:rPr>
                <w:rFonts w:ascii="Arial" w:eastAsia="Times New Roman" w:hAnsi="Arial" w:cs="Arial"/>
                <w:b/>
                <w:bCs/>
                <w:iCs/>
                <w:noProof/>
                <w:sz w:val="20"/>
                <w:lang w:eastAsia="es-MX"/>
              </w:rPr>
            </w:pPr>
            <w:r w:rsidRPr="006A77CC">
              <w:rPr>
                <w:rFonts w:ascii="Arial" w:eastAsia="Times New Roman" w:hAnsi="Arial" w:cs="Arial"/>
                <w:b/>
                <w:bCs/>
                <w:iCs/>
                <w:noProof/>
                <w:sz w:val="20"/>
                <w:lang w:eastAsia="es-MX"/>
              </w:rPr>
              <w:t>Descripción</w:t>
            </w:r>
          </w:p>
        </w:tc>
      </w:tr>
      <w:tr w:rsidR="006A77CC" w:rsidRPr="006A77CC" w14:paraId="32D2DB49" w14:textId="77777777" w:rsidTr="00CA47E5">
        <w:tc>
          <w:tcPr>
            <w:tcW w:w="1418" w:type="dxa"/>
            <w:tcBorders>
              <w:top w:val="single" w:sz="6" w:space="0" w:color="auto"/>
              <w:left w:val="single" w:sz="6" w:space="0" w:color="auto"/>
              <w:bottom w:val="single" w:sz="6" w:space="0" w:color="auto"/>
              <w:right w:val="single" w:sz="6" w:space="0" w:color="auto"/>
            </w:tcBorders>
            <w:vAlign w:val="center"/>
          </w:tcPr>
          <w:p w14:paraId="4A25EEAA"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0</w:t>
            </w:r>
          </w:p>
          <w:p w14:paraId="2C41CC25" w14:textId="77777777" w:rsidR="006A77CC" w:rsidRPr="006A77CC" w:rsidRDefault="006A77CC" w:rsidP="006A77CC">
            <w:pPr>
              <w:jc w:val="center"/>
              <w:rPr>
                <w:rFonts w:ascii="Arial" w:eastAsia="Times New Roman" w:hAnsi="Arial" w:cs="Arial"/>
                <w:bCs/>
                <w:iCs/>
                <w:noProof/>
                <w:sz w:val="20"/>
                <w:lang w:eastAsia="es-MX"/>
              </w:rPr>
            </w:pPr>
          </w:p>
        </w:tc>
        <w:tc>
          <w:tcPr>
            <w:tcW w:w="6378" w:type="dxa"/>
            <w:tcBorders>
              <w:top w:val="single" w:sz="6" w:space="0" w:color="auto"/>
              <w:left w:val="single" w:sz="6" w:space="0" w:color="auto"/>
              <w:bottom w:val="single" w:sz="6" w:space="0" w:color="auto"/>
              <w:right w:val="single" w:sz="6" w:space="0" w:color="auto"/>
            </w:tcBorders>
            <w:vAlign w:val="center"/>
          </w:tcPr>
          <w:p w14:paraId="73417FDB" w14:textId="77777777" w:rsidR="006A77CC" w:rsidRPr="006A77CC" w:rsidRDefault="006A77CC" w:rsidP="006A77CC">
            <w:pPr>
              <w:jc w:val="both"/>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Atención dedicada al 100% a Atenciones Críticas (Presidente, Asesores, Consejo Directivo, Gerente General y Tesorero).</w:t>
            </w:r>
          </w:p>
        </w:tc>
      </w:tr>
      <w:tr w:rsidR="006A77CC" w:rsidRPr="006A77CC" w14:paraId="1129405D" w14:textId="77777777" w:rsidTr="00CA47E5">
        <w:tc>
          <w:tcPr>
            <w:tcW w:w="1418" w:type="dxa"/>
            <w:tcBorders>
              <w:top w:val="single" w:sz="6" w:space="0" w:color="auto"/>
              <w:left w:val="single" w:sz="6" w:space="0" w:color="auto"/>
              <w:bottom w:val="single" w:sz="6" w:space="0" w:color="auto"/>
              <w:right w:val="single" w:sz="6" w:space="0" w:color="auto"/>
            </w:tcBorders>
            <w:vAlign w:val="center"/>
          </w:tcPr>
          <w:p w14:paraId="5E335A8E"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1</w:t>
            </w:r>
          </w:p>
        </w:tc>
        <w:tc>
          <w:tcPr>
            <w:tcW w:w="6378" w:type="dxa"/>
            <w:tcBorders>
              <w:top w:val="single" w:sz="6" w:space="0" w:color="auto"/>
              <w:left w:val="single" w:sz="6" w:space="0" w:color="auto"/>
              <w:bottom w:val="single" w:sz="6" w:space="0" w:color="auto"/>
              <w:right w:val="single" w:sz="6" w:space="0" w:color="auto"/>
            </w:tcBorders>
            <w:vAlign w:val="center"/>
          </w:tcPr>
          <w:p w14:paraId="7325EE06" w14:textId="77777777" w:rsidR="006A77CC" w:rsidRPr="006A77CC" w:rsidRDefault="006A77CC" w:rsidP="006A77CC">
            <w:pPr>
              <w:jc w:val="both"/>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El equipo o servicio no está operativo u opera con severas restricciones afectando en forma masiva o poniendo en riesgo el trabajo. La atención debe ser inmediata y permanente hasta su solución. Se incluye la atención a usuarios Principales (Gerentes, Jefes, Asesores y Mesa de Partes), ya que son considerados usuarios muy importantes que requieren un trato preferencial.</w:t>
            </w:r>
          </w:p>
        </w:tc>
      </w:tr>
      <w:tr w:rsidR="006A77CC" w:rsidRPr="006A77CC" w14:paraId="55B7D792" w14:textId="77777777" w:rsidTr="00CA47E5">
        <w:tc>
          <w:tcPr>
            <w:tcW w:w="1418" w:type="dxa"/>
            <w:tcBorders>
              <w:top w:val="single" w:sz="6" w:space="0" w:color="auto"/>
              <w:left w:val="single" w:sz="6" w:space="0" w:color="auto"/>
              <w:bottom w:val="single" w:sz="6" w:space="0" w:color="auto"/>
              <w:right w:val="single" w:sz="6" w:space="0" w:color="auto"/>
            </w:tcBorders>
            <w:vAlign w:val="center"/>
          </w:tcPr>
          <w:p w14:paraId="7696DDB7"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2</w:t>
            </w:r>
          </w:p>
        </w:tc>
        <w:tc>
          <w:tcPr>
            <w:tcW w:w="6378" w:type="dxa"/>
            <w:tcBorders>
              <w:top w:val="single" w:sz="6" w:space="0" w:color="auto"/>
              <w:left w:val="single" w:sz="6" w:space="0" w:color="auto"/>
              <w:bottom w:val="single" w:sz="6" w:space="0" w:color="auto"/>
              <w:right w:val="single" w:sz="6" w:space="0" w:color="auto"/>
            </w:tcBorders>
            <w:vAlign w:val="center"/>
          </w:tcPr>
          <w:p w14:paraId="14C49C96" w14:textId="77777777" w:rsidR="006A77CC" w:rsidRPr="006A77CC" w:rsidRDefault="006A77CC" w:rsidP="006A77CC">
            <w:pPr>
              <w:jc w:val="both"/>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El usuario no puede hacer uso del equipo, sistema o de un programa vital para la operación y culminación de un trabajo. El usuario se encuentra detenido.</w:t>
            </w:r>
          </w:p>
        </w:tc>
      </w:tr>
      <w:tr w:rsidR="006A77CC" w:rsidRPr="006A77CC" w14:paraId="02EC36F6" w14:textId="77777777" w:rsidTr="00CA47E5">
        <w:tc>
          <w:tcPr>
            <w:tcW w:w="1418" w:type="dxa"/>
            <w:tcBorders>
              <w:top w:val="single" w:sz="6" w:space="0" w:color="auto"/>
              <w:left w:val="single" w:sz="6" w:space="0" w:color="auto"/>
              <w:bottom w:val="single" w:sz="6" w:space="0" w:color="auto"/>
              <w:right w:val="single" w:sz="6" w:space="0" w:color="auto"/>
            </w:tcBorders>
            <w:vAlign w:val="center"/>
          </w:tcPr>
          <w:p w14:paraId="08D5D4E8"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3</w:t>
            </w:r>
          </w:p>
        </w:tc>
        <w:tc>
          <w:tcPr>
            <w:tcW w:w="6378" w:type="dxa"/>
            <w:tcBorders>
              <w:top w:val="single" w:sz="6" w:space="0" w:color="auto"/>
              <w:left w:val="single" w:sz="6" w:space="0" w:color="auto"/>
              <w:bottom w:val="single" w:sz="6" w:space="0" w:color="auto"/>
              <w:right w:val="single" w:sz="6" w:space="0" w:color="auto"/>
            </w:tcBorders>
            <w:vAlign w:val="center"/>
          </w:tcPr>
          <w:p w14:paraId="0E558C18" w14:textId="77777777" w:rsidR="006A77CC" w:rsidRPr="006A77CC" w:rsidRDefault="006A77CC" w:rsidP="006A77CC">
            <w:pPr>
              <w:jc w:val="both"/>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El equipo, sistema o programa opera con severas restricciones. El usuario realiza un trabajo reducido.</w:t>
            </w:r>
          </w:p>
        </w:tc>
      </w:tr>
      <w:tr w:rsidR="006A77CC" w:rsidRPr="006A77CC" w14:paraId="6720E386" w14:textId="77777777" w:rsidTr="00CA47E5">
        <w:tc>
          <w:tcPr>
            <w:tcW w:w="1418" w:type="dxa"/>
            <w:tcBorders>
              <w:top w:val="single" w:sz="6" w:space="0" w:color="auto"/>
              <w:left w:val="single" w:sz="6" w:space="0" w:color="auto"/>
              <w:bottom w:val="single" w:sz="6" w:space="0" w:color="auto"/>
              <w:right w:val="single" w:sz="6" w:space="0" w:color="auto"/>
            </w:tcBorders>
            <w:vAlign w:val="center"/>
          </w:tcPr>
          <w:p w14:paraId="3B051E5C"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4</w:t>
            </w:r>
          </w:p>
        </w:tc>
        <w:tc>
          <w:tcPr>
            <w:tcW w:w="6378" w:type="dxa"/>
            <w:tcBorders>
              <w:top w:val="single" w:sz="6" w:space="0" w:color="auto"/>
              <w:left w:val="single" w:sz="6" w:space="0" w:color="auto"/>
              <w:bottom w:val="single" w:sz="6" w:space="0" w:color="auto"/>
              <w:right w:val="single" w:sz="6" w:space="0" w:color="auto"/>
            </w:tcBorders>
            <w:vAlign w:val="center"/>
          </w:tcPr>
          <w:p w14:paraId="4E6A8298" w14:textId="77777777" w:rsidR="006A77CC" w:rsidRPr="006A77CC" w:rsidRDefault="006A77CC" w:rsidP="006A77CC">
            <w:pPr>
              <w:jc w:val="both"/>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El equipo, sistema o programa opera con ciertas restricciones. Impacto mínimo para el usuario. El problema no representa riesgo o impacto en la culminación de un trabajo.</w:t>
            </w:r>
          </w:p>
        </w:tc>
      </w:tr>
    </w:tbl>
    <w:p w14:paraId="73C57181" w14:textId="77777777" w:rsidR="006A77CC" w:rsidRPr="006A77CC" w:rsidRDefault="006A77CC" w:rsidP="006A77CC">
      <w:pPr>
        <w:ind w:left="709"/>
        <w:jc w:val="both"/>
        <w:rPr>
          <w:rFonts w:ascii="Arial" w:eastAsia="Times New Roman" w:hAnsi="Arial" w:cs="Arial"/>
          <w:b/>
          <w:bCs/>
          <w:iCs/>
          <w:sz w:val="20"/>
          <w:lang w:eastAsia="x-none"/>
        </w:rPr>
      </w:pPr>
    </w:p>
    <w:p w14:paraId="78A05C4B" w14:textId="77777777" w:rsidR="006A77CC" w:rsidRPr="006A77CC" w:rsidRDefault="006A77CC" w:rsidP="006A77CC">
      <w:pPr>
        <w:ind w:left="709"/>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Exclusiones:</w:t>
      </w:r>
    </w:p>
    <w:p w14:paraId="3B01A1F5" w14:textId="77777777" w:rsidR="006A77CC" w:rsidRPr="006A77CC" w:rsidRDefault="006A77CC" w:rsidP="006A77CC">
      <w:pPr>
        <w:ind w:left="709"/>
        <w:jc w:val="both"/>
        <w:rPr>
          <w:rFonts w:ascii="Arial" w:eastAsia="Times New Roman" w:hAnsi="Arial" w:cs="Arial"/>
          <w:b/>
          <w:bCs/>
          <w:iCs/>
          <w:sz w:val="20"/>
          <w:lang w:eastAsia="x-none"/>
        </w:rPr>
      </w:pPr>
    </w:p>
    <w:p w14:paraId="48AEFF75" w14:textId="77777777" w:rsidR="006A77CC" w:rsidRPr="006A77CC" w:rsidRDefault="006A77CC" w:rsidP="000F128B">
      <w:pPr>
        <w:numPr>
          <w:ilvl w:val="0"/>
          <w:numId w:val="44"/>
        </w:numPr>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Atenciones cuyos tiempos de respuesta y de solución fueron previamente acordados con el usuario. </w:t>
      </w:r>
    </w:p>
    <w:p w14:paraId="7C8B01F8" w14:textId="77777777" w:rsidR="006A77CC" w:rsidRPr="006A77CC" w:rsidRDefault="006A77CC" w:rsidP="000F128B">
      <w:pPr>
        <w:numPr>
          <w:ilvl w:val="0"/>
          <w:numId w:val="44"/>
        </w:numPr>
        <w:jc w:val="both"/>
        <w:rPr>
          <w:rFonts w:ascii="Arial" w:eastAsia="Times New Roman" w:hAnsi="Arial" w:cs="Arial"/>
          <w:bCs/>
          <w:iCs/>
          <w:sz w:val="20"/>
          <w:lang w:eastAsia="es-ES"/>
        </w:rPr>
      </w:pPr>
      <w:r w:rsidRPr="006A77CC">
        <w:rPr>
          <w:rFonts w:ascii="Arial" w:eastAsia="Times New Roman" w:hAnsi="Arial" w:cs="Arial"/>
          <w:bCs/>
          <w:iCs/>
          <w:sz w:val="20"/>
          <w:lang w:eastAsia="es-ES"/>
        </w:rPr>
        <w:t>Incidencias fuera del horario de atención definido.</w:t>
      </w:r>
    </w:p>
    <w:p w14:paraId="7BD77875" w14:textId="77777777" w:rsidR="006A77CC" w:rsidRPr="006A77CC" w:rsidRDefault="006A77CC" w:rsidP="006A77CC">
      <w:pPr>
        <w:ind w:left="720"/>
        <w:jc w:val="both"/>
        <w:rPr>
          <w:rFonts w:ascii="Arial" w:eastAsia="Times New Roman" w:hAnsi="Arial" w:cs="Arial"/>
          <w:bCs/>
          <w:iCs/>
          <w:sz w:val="20"/>
          <w:lang w:eastAsia="es-ES"/>
        </w:rPr>
      </w:pPr>
    </w:p>
    <w:p w14:paraId="143519F7" w14:textId="77777777" w:rsidR="006A77CC" w:rsidRPr="006A77CC" w:rsidRDefault="006A77CC" w:rsidP="006A77CC">
      <w:pPr>
        <w:tabs>
          <w:tab w:val="center" w:pos="4252"/>
          <w:tab w:val="right" w:pos="8504"/>
        </w:tabs>
        <w:ind w:left="709"/>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Nivel Objetivo: 98%</w:t>
      </w:r>
    </w:p>
    <w:p w14:paraId="5431DD24" w14:textId="77777777" w:rsidR="006A77CC" w:rsidRPr="006A77CC" w:rsidRDefault="006A77CC" w:rsidP="006A77CC">
      <w:pPr>
        <w:ind w:left="720"/>
        <w:jc w:val="both"/>
        <w:rPr>
          <w:rFonts w:ascii="Arial" w:eastAsia="Times New Roman" w:hAnsi="Arial" w:cs="Arial"/>
          <w:b/>
          <w:bCs/>
          <w:i/>
          <w:iCs/>
          <w:sz w:val="20"/>
          <w:lang w:eastAsia="es-ES"/>
        </w:rPr>
      </w:pPr>
    </w:p>
    <w:p w14:paraId="17FD81B3" w14:textId="24F95719" w:rsidR="006A77CC" w:rsidRPr="006A77CC" w:rsidRDefault="006A77CC" w:rsidP="006A77CC">
      <w:pPr>
        <w:ind w:left="720"/>
        <w:jc w:val="both"/>
        <w:rPr>
          <w:rFonts w:ascii="Arial" w:eastAsia="Times New Roman" w:hAnsi="Arial" w:cs="Arial"/>
          <w:b/>
          <w:bCs/>
          <w:i/>
          <w:iCs/>
          <w:sz w:val="20"/>
          <w:lang w:eastAsia="es-ES"/>
        </w:rPr>
      </w:pPr>
      <w:r w:rsidRPr="006A77CC">
        <w:rPr>
          <w:rFonts w:ascii="Arial" w:eastAsia="Times New Roman" w:hAnsi="Arial" w:cs="Arial"/>
          <w:b/>
          <w:bCs/>
          <w:i/>
          <w:iCs/>
          <w:sz w:val="20"/>
          <w:lang w:eastAsia="es-ES"/>
        </w:rPr>
        <w:t>Tiempos de Respuesta (Mensuales)</w:t>
      </w:r>
    </w:p>
    <w:p w14:paraId="73657EC6" w14:textId="77777777" w:rsidR="006A77CC" w:rsidRPr="006A77CC" w:rsidRDefault="006A77CC" w:rsidP="006A77CC">
      <w:pPr>
        <w:ind w:left="720"/>
        <w:jc w:val="both"/>
        <w:rPr>
          <w:rFonts w:ascii="Arial" w:eastAsia="Times New Roman" w:hAnsi="Arial" w:cs="Arial"/>
          <w:b/>
          <w:bCs/>
          <w:i/>
          <w:iCs/>
          <w:sz w:val="20"/>
          <w:lang w:eastAsia="es-ES"/>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50"/>
        <w:gridCol w:w="709"/>
        <w:gridCol w:w="709"/>
        <w:gridCol w:w="709"/>
        <w:gridCol w:w="708"/>
      </w:tblGrid>
      <w:tr w:rsidR="006A77CC" w:rsidRPr="006A77CC" w14:paraId="0CBFBEAC" w14:textId="77777777" w:rsidTr="00CA47E5">
        <w:trPr>
          <w:jc w:val="center"/>
        </w:trPr>
        <w:tc>
          <w:tcPr>
            <w:tcW w:w="4111" w:type="dxa"/>
            <w:vMerge w:val="restart"/>
            <w:vAlign w:val="center"/>
          </w:tcPr>
          <w:p w14:paraId="17BD6E77"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Oficinas</w:t>
            </w:r>
          </w:p>
        </w:tc>
        <w:tc>
          <w:tcPr>
            <w:tcW w:w="3685" w:type="dxa"/>
            <w:gridSpan w:val="5"/>
            <w:vAlign w:val="center"/>
          </w:tcPr>
          <w:p w14:paraId="59437A82"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Severidades (minutos máximos)</w:t>
            </w:r>
          </w:p>
        </w:tc>
      </w:tr>
      <w:tr w:rsidR="006A77CC" w:rsidRPr="006A77CC" w14:paraId="6671E402" w14:textId="77777777" w:rsidTr="00CA47E5">
        <w:trPr>
          <w:jc w:val="center"/>
        </w:trPr>
        <w:tc>
          <w:tcPr>
            <w:tcW w:w="4111" w:type="dxa"/>
            <w:vMerge/>
            <w:vAlign w:val="center"/>
          </w:tcPr>
          <w:p w14:paraId="3302801C" w14:textId="77777777" w:rsidR="006A77CC" w:rsidRPr="006A77CC" w:rsidRDefault="006A77CC" w:rsidP="006A77CC">
            <w:pPr>
              <w:suppressAutoHyphens/>
              <w:jc w:val="both"/>
              <w:rPr>
                <w:rFonts w:ascii="Arial" w:eastAsia="Times New Roman" w:hAnsi="Arial" w:cs="Arial"/>
                <w:b/>
                <w:bCs/>
                <w:iCs/>
                <w:sz w:val="20"/>
                <w:lang w:eastAsia="es-ES"/>
              </w:rPr>
            </w:pPr>
          </w:p>
        </w:tc>
        <w:tc>
          <w:tcPr>
            <w:tcW w:w="850" w:type="dxa"/>
            <w:vAlign w:val="center"/>
          </w:tcPr>
          <w:p w14:paraId="01F991C9"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0</w:t>
            </w:r>
          </w:p>
        </w:tc>
        <w:tc>
          <w:tcPr>
            <w:tcW w:w="709" w:type="dxa"/>
            <w:vAlign w:val="center"/>
          </w:tcPr>
          <w:p w14:paraId="5E5A76CD"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1</w:t>
            </w:r>
          </w:p>
        </w:tc>
        <w:tc>
          <w:tcPr>
            <w:tcW w:w="709" w:type="dxa"/>
            <w:vAlign w:val="center"/>
          </w:tcPr>
          <w:p w14:paraId="4F8C8BD0"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2</w:t>
            </w:r>
          </w:p>
        </w:tc>
        <w:tc>
          <w:tcPr>
            <w:tcW w:w="709" w:type="dxa"/>
            <w:vAlign w:val="center"/>
          </w:tcPr>
          <w:p w14:paraId="5DDC8646"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3</w:t>
            </w:r>
          </w:p>
        </w:tc>
        <w:tc>
          <w:tcPr>
            <w:tcW w:w="708" w:type="dxa"/>
            <w:vAlign w:val="center"/>
          </w:tcPr>
          <w:p w14:paraId="701811DB"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4</w:t>
            </w:r>
          </w:p>
        </w:tc>
      </w:tr>
      <w:tr w:rsidR="006A77CC" w:rsidRPr="006A77CC" w14:paraId="54B87B08" w14:textId="77777777" w:rsidTr="00CA47E5">
        <w:trPr>
          <w:jc w:val="center"/>
        </w:trPr>
        <w:tc>
          <w:tcPr>
            <w:tcW w:w="4111" w:type="dxa"/>
            <w:vAlign w:val="center"/>
          </w:tcPr>
          <w:p w14:paraId="3A451ED5" w14:textId="77777777" w:rsidR="006A77CC" w:rsidRPr="006A77CC" w:rsidRDefault="006A77CC" w:rsidP="006A77CC">
            <w:pPr>
              <w:suppressAutoHyphens/>
              <w:jc w:val="both"/>
              <w:rPr>
                <w:rFonts w:ascii="Arial" w:eastAsia="Times New Roman" w:hAnsi="Arial" w:cs="Arial"/>
                <w:bCs/>
                <w:iCs/>
                <w:sz w:val="20"/>
                <w:lang w:eastAsia="es-ES"/>
              </w:rPr>
            </w:pPr>
            <w:r w:rsidRPr="006A77CC">
              <w:rPr>
                <w:rFonts w:ascii="Arial" w:eastAsia="Times New Roman" w:hAnsi="Arial" w:cs="Arial"/>
                <w:bCs/>
                <w:iCs/>
                <w:sz w:val="20"/>
                <w:lang w:eastAsia="es-ES"/>
              </w:rPr>
              <w:t>Oficina Magdalena, San Borja y San Isidro</w:t>
            </w:r>
          </w:p>
        </w:tc>
        <w:tc>
          <w:tcPr>
            <w:tcW w:w="850" w:type="dxa"/>
            <w:vAlign w:val="center"/>
          </w:tcPr>
          <w:p w14:paraId="08BC9FC2"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20</w:t>
            </w:r>
          </w:p>
        </w:tc>
        <w:tc>
          <w:tcPr>
            <w:tcW w:w="709" w:type="dxa"/>
            <w:vAlign w:val="center"/>
          </w:tcPr>
          <w:p w14:paraId="474988CD"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35</w:t>
            </w:r>
          </w:p>
        </w:tc>
        <w:tc>
          <w:tcPr>
            <w:tcW w:w="709" w:type="dxa"/>
            <w:vAlign w:val="center"/>
          </w:tcPr>
          <w:p w14:paraId="6B120A92" w14:textId="77777777" w:rsidR="006A77CC" w:rsidRPr="006A77CC" w:rsidDel="00EF745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40</w:t>
            </w:r>
          </w:p>
        </w:tc>
        <w:tc>
          <w:tcPr>
            <w:tcW w:w="709" w:type="dxa"/>
            <w:vAlign w:val="center"/>
          </w:tcPr>
          <w:p w14:paraId="2E2C64AC" w14:textId="77777777" w:rsidR="006A77CC" w:rsidRPr="006A77CC" w:rsidDel="00EF745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50</w:t>
            </w:r>
          </w:p>
        </w:tc>
        <w:tc>
          <w:tcPr>
            <w:tcW w:w="708" w:type="dxa"/>
            <w:vAlign w:val="center"/>
          </w:tcPr>
          <w:p w14:paraId="781EE808" w14:textId="77777777" w:rsidR="006A77CC" w:rsidRPr="006A77CC" w:rsidDel="00EF745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70</w:t>
            </w:r>
          </w:p>
        </w:tc>
      </w:tr>
      <w:tr w:rsidR="006A77CC" w:rsidRPr="006A77CC" w14:paraId="3F4A06BA" w14:textId="77777777" w:rsidTr="00CA47E5">
        <w:trPr>
          <w:jc w:val="center"/>
        </w:trPr>
        <w:tc>
          <w:tcPr>
            <w:tcW w:w="4111" w:type="dxa"/>
            <w:vAlign w:val="center"/>
          </w:tcPr>
          <w:p w14:paraId="4454D31F" w14:textId="77777777" w:rsidR="006A77CC" w:rsidRPr="006A77CC" w:rsidRDefault="006A77CC" w:rsidP="006A77CC">
            <w:pPr>
              <w:suppressAutoHyphens/>
              <w:jc w:val="both"/>
              <w:rPr>
                <w:rFonts w:ascii="Arial" w:eastAsia="Times New Roman" w:hAnsi="Arial" w:cs="Arial"/>
                <w:bCs/>
                <w:iCs/>
                <w:sz w:val="20"/>
                <w:lang w:eastAsia="es-ES"/>
              </w:rPr>
            </w:pPr>
            <w:r w:rsidRPr="006A77CC">
              <w:rPr>
                <w:rFonts w:ascii="Arial" w:eastAsia="Times New Roman" w:hAnsi="Arial" w:cs="Arial"/>
                <w:bCs/>
                <w:iCs/>
                <w:sz w:val="20"/>
                <w:lang w:eastAsia="es-ES"/>
              </w:rPr>
              <w:t>Oficinas Descentralizadas.</w:t>
            </w:r>
          </w:p>
        </w:tc>
        <w:tc>
          <w:tcPr>
            <w:tcW w:w="3685" w:type="dxa"/>
            <w:gridSpan w:val="5"/>
            <w:vAlign w:val="center"/>
          </w:tcPr>
          <w:p w14:paraId="053437B6"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120</w:t>
            </w:r>
          </w:p>
        </w:tc>
      </w:tr>
      <w:tr w:rsidR="006A77CC" w:rsidRPr="006A77CC" w14:paraId="312193A4" w14:textId="77777777" w:rsidTr="00CA47E5">
        <w:trPr>
          <w:jc w:val="center"/>
        </w:trPr>
        <w:tc>
          <w:tcPr>
            <w:tcW w:w="4111" w:type="dxa"/>
            <w:vAlign w:val="center"/>
          </w:tcPr>
          <w:p w14:paraId="15F0DD99" w14:textId="77777777" w:rsidR="006A77CC" w:rsidRPr="006A77CC" w:rsidRDefault="006A77CC" w:rsidP="006A77CC">
            <w:pPr>
              <w:suppressAutoHyphens/>
              <w:jc w:val="both"/>
              <w:rPr>
                <w:rFonts w:ascii="Arial" w:eastAsia="Times New Roman" w:hAnsi="Arial" w:cs="Arial"/>
                <w:bCs/>
                <w:iCs/>
                <w:sz w:val="20"/>
                <w:lang w:eastAsia="es-ES"/>
              </w:rPr>
            </w:pPr>
            <w:r w:rsidRPr="006A77CC">
              <w:rPr>
                <w:rFonts w:ascii="Arial" w:eastAsia="Times New Roman" w:hAnsi="Arial" w:cs="Arial"/>
                <w:bCs/>
                <w:iCs/>
                <w:sz w:val="20"/>
                <w:lang w:eastAsia="es-ES"/>
              </w:rPr>
              <w:t>Oficinas Regionales.</w:t>
            </w:r>
          </w:p>
        </w:tc>
        <w:tc>
          <w:tcPr>
            <w:tcW w:w="3685" w:type="dxa"/>
            <w:gridSpan w:val="5"/>
            <w:vAlign w:val="center"/>
          </w:tcPr>
          <w:p w14:paraId="5471E9C2"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60</w:t>
            </w:r>
          </w:p>
        </w:tc>
      </w:tr>
    </w:tbl>
    <w:p w14:paraId="7029BE16" w14:textId="77777777" w:rsidR="006A77CC" w:rsidRPr="006A77CC" w:rsidRDefault="006A77CC" w:rsidP="006A77CC">
      <w:pPr>
        <w:ind w:left="709"/>
        <w:jc w:val="both"/>
        <w:rPr>
          <w:rFonts w:ascii="Arial" w:eastAsia="Times New Roman" w:hAnsi="Arial" w:cs="Arial"/>
          <w:bCs/>
          <w:iCs/>
          <w:sz w:val="20"/>
          <w:lang w:eastAsia="x-none"/>
        </w:rPr>
      </w:pPr>
    </w:p>
    <w:p w14:paraId="0C6E4516" w14:textId="77777777" w:rsidR="006A77CC" w:rsidRPr="006A77CC" w:rsidRDefault="006A77CC" w:rsidP="006A77CC">
      <w:pPr>
        <w:spacing w:after="160" w:line="259" w:lineRule="auto"/>
        <w:ind w:firstLine="708"/>
        <w:rPr>
          <w:rFonts w:ascii="Arial" w:eastAsia="Times New Roman" w:hAnsi="Arial" w:cs="Arial"/>
          <w:b/>
          <w:bCs/>
          <w:i/>
          <w:iCs/>
          <w:sz w:val="20"/>
          <w:lang w:eastAsia="es-ES"/>
        </w:rPr>
      </w:pPr>
      <w:r w:rsidRPr="006A77CC">
        <w:rPr>
          <w:rFonts w:ascii="Arial" w:eastAsia="Times New Roman" w:hAnsi="Arial" w:cs="Arial"/>
          <w:b/>
          <w:bCs/>
          <w:i/>
          <w:iCs/>
          <w:sz w:val="20"/>
          <w:lang w:eastAsia="es-ES"/>
        </w:rPr>
        <w:t>Tiempos de Solución (Mensuales)*</w:t>
      </w:r>
    </w:p>
    <w:p w14:paraId="7D5D1077" w14:textId="77777777" w:rsidR="006A77CC" w:rsidRPr="006A77CC" w:rsidRDefault="006A77CC" w:rsidP="006A77CC">
      <w:pPr>
        <w:ind w:left="720"/>
        <w:jc w:val="both"/>
        <w:rPr>
          <w:rFonts w:ascii="Arial" w:eastAsia="Times New Roman" w:hAnsi="Arial" w:cs="Arial"/>
          <w:b/>
          <w:bCs/>
          <w:i/>
          <w:iCs/>
          <w:sz w:val="20"/>
          <w:lang w:eastAsia="es-ES"/>
        </w:rPr>
      </w:pP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850"/>
        <w:gridCol w:w="709"/>
        <w:gridCol w:w="709"/>
        <w:gridCol w:w="709"/>
        <w:gridCol w:w="708"/>
      </w:tblGrid>
      <w:tr w:rsidR="006A77CC" w:rsidRPr="006A77CC" w14:paraId="30CA0DC3" w14:textId="77777777" w:rsidTr="00CA47E5">
        <w:trPr>
          <w:jc w:val="center"/>
        </w:trPr>
        <w:tc>
          <w:tcPr>
            <w:tcW w:w="4111" w:type="dxa"/>
            <w:vMerge w:val="restart"/>
          </w:tcPr>
          <w:p w14:paraId="764D9D43" w14:textId="77777777" w:rsidR="006A77CC" w:rsidRPr="006A77CC" w:rsidRDefault="006A77CC" w:rsidP="006A77CC">
            <w:pPr>
              <w:suppressAutoHyphens/>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Oficinas</w:t>
            </w:r>
          </w:p>
        </w:tc>
        <w:tc>
          <w:tcPr>
            <w:tcW w:w="3685" w:type="dxa"/>
            <w:gridSpan w:val="5"/>
          </w:tcPr>
          <w:p w14:paraId="1A97133F"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Severidades (minutos máximos)</w:t>
            </w:r>
          </w:p>
        </w:tc>
      </w:tr>
      <w:tr w:rsidR="006A77CC" w:rsidRPr="006A77CC" w14:paraId="297A6C93" w14:textId="77777777" w:rsidTr="00CA47E5">
        <w:trPr>
          <w:jc w:val="center"/>
        </w:trPr>
        <w:tc>
          <w:tcPr>
            <w:tcW w:w="4111" w:type="dxa"/>
            <w:vMerge/>
          </w:tcPr>
          <w:p w14:paraId="527EBC51" w14:textId="77777777" w:rsidR="006A77CC" w:rsidRPr="006A77CC" w:rsidRDefault="006A77CC" w:rsidP="006A77CC">
            <w:pPr>
              <w:suppressAutoHyphens/>
              <w:jc w:val="both"/>
              <w:rPr>
                <w:rFonts w:ascii="Arial" w:eastAsia="Times New Roman" w:hAnsi="Arial" w:cs="Arial"/>
                <w:b/>
                <w:bCs/>
                <w:iCs/>
                <w:sz w:val="20"/>
                <w:lang w:eastAsia="es-ES"/>
              </w:rPr>
            </w:pPr>
          </w:p>
        </w:tc>
        <w:tc>
          <w:tcPr>
            <w:tcW w:w="850" w:type="dxa"/>
          </w:tcPr>
          <w:p w14:paraId="630B5E65"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0</w:t>
            </w:r>
          </w:p>
        </w:tc>
        <w:tc>
          <w:tcPr>
            <w:tcW w:w="709" w:type="dxa"/>
          </w:tcPr>
          <w:p w14:paraId="463122E8"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1</w:t>
            </w:r>
          </w:p>
        </w:tc>
        <w:tc>
          <w:tcPr>
            <w:tcW w:w="709" w:type="dxa"/>
          </w:tcPr>
          <w:p w14:paraId="6614EC6E"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2</w:t>
            </w:r>
          </w:p>
        </w:tc>
        <w:tc>
          <w:tcPr>
            <w:tcW w:w="709" w:type="dxa"/>
          </w:tcPr>
          <w:p w14:paraId="4BBF231C"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3</w:t>
            </w:r>
          </w:p>
        </w:tc>
        <w:tc>
          <w:tcPr>
            <w:tcW w:w="708" w:type="dxa"/>
          </w:tcPr>
          <w:p w14:paraId="7EB2B944" w14:textId="77777777" w:rsidR="006A77CC" w:rsidRPr="006A77CC" w:rsidRDefault="006A77CC" w:rsidP="006A77CC">
            <w:pPr>
              <w:suppressAutoHyphens/>
              <w:jc w:val="center"/>
              <w:rPr>
                <w:rFonts w:ascii="Arial" w:eastAsia="Times New Roman" w:hAnsi="Arial" w:cs="Arial"/>
                <w:b/>
                <w:bCs/>
                <w:iCs/>
                <w:sz w:val="20"/>
                <w:lang w:eastAsia="es-ES"/>
              </w:rPr>
            </w:pPr>
            <w:r w:rsidRPr="006A77CC">
              <w:rPr>
                <w:rFonts w:ascii="Arial" w:eastAsia="Times New Roman" w:hAnsi="Arial" w:cs="Arial"/>
                <w:b/>
                <w:bCs/>
                <w:iCs/>
                <w:sz w:val="20"/>
                <w:lang w:eastAsia="es-ES"/>
              </w:rPr>
              <w:t>4</w:t>
            </w:r>
          </w:p>
        </w:tc>
      </w:tr>
      <w:tr w:rsidR="006A77CC" w:rsidRPr="006A77CC" w14:paraId="3AE31F8A" w14:textId="77777777" w:rsidTr="00CA47E5">
        <w:trPr>
          <w:jc w:val="center"/>
        </w:trPr>
        <w:tc>
          <w:tcPr>
            <w:tcW w:w="4111" w:type="dxa"/>
          </w:tcPr>
          <w:p w14:paraId="58A41B71" w14:textId="77777777" w:rsidR="006A77CC" w:rsidRPr="006A77CC" w:rsidRDefault="006A77CC" w:rsidP="006A77CC">
            <w:pPr>
              <w:suppressAutoHyphens/>
              <w:jc w:val="both"/>
              <w:rPr>
                <w:rFonts w:ascii="Arial" w:eastAsia="Times New Roman" w:hAnsi="Arial" w:cs="Arial"/>
                <w:bCs/>
                <w:iCs/>
                <w:sz w:val="20"/>
                <w:lang w:eastAsia="es-ES"/>
              </w:rPr>
            </w:pPr>
            <w:r w:rsidRPr="006A77CC">
              <w:rPr>
                <w:rFonts w:ascii="Arial" w:eastAsia="Times New Roman" w:hAnsi="Arial" w:cs="Arial"/>
                <w:bCs/>
                <w:iCs/>
                <w:sz w:val="20"/>
                <w:lang w:eastAsia="es-ES"/>
              </w:rPr>
              <w:t>Oficina Magdalena, San Borja y San Isidro.</w:t>
            </w:r>
          </w:p>
        </w:tc>
        <w:tc>
          <w:tcPr>
            <w:tcW w:w="850" w:type="dxa"/>
          </w:tcPr>
          <w:p w14:paraId="2ABDA84D"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50</w:t>
            </w:r>
          </w:p>
        </w:tc>
        <w:tc>
          <w:tcPr>
            <w:tcW w:w="709" w:type="dxa"/>
          </w:tcPr>
          <w:p w14:paraId="48EE5B2D"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70</w:t>
            </w:r>
          </w:p>
        </w:tc>
        <w:tc>
          <w:tcPr>
            <w:tcW w:w="709" w:type="dxa"/>
          </w:tcPr>
          <w:p w14:paraId="7B2CB8F1"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90</w:t>
            </w:r>
          </w:p>
        </w:tc>
        <w:tc>
          <w:tcPr>
            <w:tcW w:w="709" w:type="dxa"/>
          </w:tcPr>
          <w:p w14:paraId="7DBFEF75"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100</w:t>
            </w:r>
          </w:p>
        </w:tc>
        <w:tc>
          <w:tcPr>
            <w:tcW w:w="708" w:type="dxa"/>
          </w:tcPr>
          <w:p w14:paraId="475249B9"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130</w:t>
            </w:r>
          </w:p>
        </w:tc>
      </w:tr>
      <w:tr w:rsidR="006A77CC" w:rsidRPr="006A77CC" w14:paraId="1319681D" w14:textId="77777777" w:rsidTr="00CA47E5">
        <w:trPr>
          <w:jc w:val="center"/>
        </w:trPr>
        <w:tc>
          <w:tcPr>
            <w:tcW w:w="4111" w:type="dxa"/>
          </w:tcPr>
          <w:p w14:paraId="363DC919" w14:textId="77777777" w:rsidR="006A77CC" w:rsidRPr="006A77CC" w:rsidRDefault="006A77CC" w:rsidP="006A77CC">
            <w:pPr>
              <w:suppressAutoHyphens/>
              <w:jc w:val="both"/>
              <w:rPr>
                <w:rFonts w:ascii="Arial" w:eastAsia="Times New Roman" w:hAnsi="Arial" w:cs="Arial"/>
                <w:bCs/>
                <w:iCs/>
                <w:sz w:val="20"/>
                <w:lang w:eastAsia="es-ES"/>
              </w:rPr>
            </w:pPr>
            <w:r w:rsidRPr="006A77CC">
              <w:rPr>
                <w:rFonts w:ascii="Arial" w:eastAsia="Times New Roman" w:hAnsi="Arial" w:cs="Arial"/>
                <w:bCs/>
                <w:iCs/>
                <w:sz w:val="20"/>
                <w:lang w:eastAsia="es-ES"/>
              </w:rPr>
              <w:t>Oficinas Descentralizadas.</w:t>
            </w:r>
          </w:p>
        </w:tc>
        <w:tc>
          <w:tcPr>
            <w:tcW w:w="3685" w:type="dxa"/>
            <w:gridSpan w:val="5"/>
          </w:tcPr>
          <w:p w14:paraId="7B58A75C"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120</w:t>
            </w:r>
          </w:p>
        </w:tc>
      </w:tr>
      <w:tr w:rsidR="006A77CC" w:rsidRPr="006A77CC" w14:paraId="11E130DE" w14:textId="77777777" w:rsidTr="00CA47E5">
        <w:trPr>
          <w:jc w:val="center"/>
        </w:trPr>
        <w:tc>
          <w:tcPr>
            <w:tcW w:w="4111" w:type="dxa"/>
          </w:tcPr>
          <w:p w14:paraId="50BBE565" w14:textId="77777777" w:rsidR="006A77CC" w:rsidRPr="006A77CC" w:rsidRDefault="006A77CC" w:rsidP="006A77CC">
            <w:pPr>
              <w:suppressAutoHyphens/>
              <w:jc w:val="both"/>
              <w:rPr>
                <w:rFonts w:ascii="Arial" w:eastAsia="Times New Roman" w:hAnsi="Arial" w:cs="Arial"/>
                <w:bCs/>
                <w:iCs/>
                <w:sz w:val="20"/>
                <w:lang w:eastAsia="es-ES"/>
              </w:rPr>
            </w:pPr>
            <w:r w:rsidRPr="006A77CC">
              <w:rPr>
                <w:rFonts w:ascii="Arial" w:eastAsia="Times New Roman" w:hAnsi="Arial" w:cs="Arial"/>
                <w:bCs/>
                <w:iCs/>
                <w:sz w:val="20"/>
                <w:lang w:eastAsia="es-ES"/>
              </w:rPr>
              <w:t>Oficinas Regionales</w:t>
            </w:r>
          </w:p>
        </w:tc>
        <w:tc>
          <w:tcPr>
            <w:tcW w:w="3685" w:type="dxa"/>
            <w:gridSpan w:val="5"/>
          </w:tcPr>
          <w:p w14:paraId="535C2AC2" w14:textId="77777777" w:rsidR="006A77CC" w:rsidRPr="006A77CC" w:rsidRDefault="006A77CC" w:rsidP="006A77CC">
            <w:pPr>
              <w:suppressAutoHyphens/>
              <w:jc w:val="center"/>
              <w:rPr>
                <w:rFonts w:ascii="Arial" w:eastAsia="Times New Roman" w:hAnsi="Arial" w:cs="Arial"/>
                <w:bCs/>
                <w:iCs/>
                <w:sz w:val="20"/>
                <w:lang w:eastAsia="es-ES"/>
              </w:rPr>
            </w:pPr>
            <w:r w:rsidRPr="006A77CC">
              <w:rPr>
                <w:rFonts w:ascii="Arial" w:eastAsia="Times New Roman" w:hAnsi="Arial" w:cs="Arial"/>
                <w:bCs/>
                <w:iCs/>
                <w:sz w:val="20"/>
                <w:lang w:eastAsia="es-ES"/>
              </w:rPr>
              <w:t>120</w:t>
            </w:r>
          </w:p>
        </w:tc>
      </w:tr>
    </w:tbl>
    <w:p w14:paraId="071C66B4" w14:textId="77777777" w:rsidR="006A77CC" w:rsidRPr="006A77CC" w:rsidRDefault="006A77CC" w:rsidP="006A77CC">
      <w:pPr>
        <w:ind w:left="709"/>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 </w:t>
      </w:r>
    </w:p>
    <w:p w14:paraId="679CC7C0" w14:textId="77777777" w:rsidR="006A77CC" w:rsidRPr="006A77CC" w:rsidRDefault="006A77CC" w:rsidP="006A77CC">
      <w:pPr>
        <w:ind w:left="709"/>
        <w:jc w:val="both"/>
        <w:rPr>
          <w:rFonts w:ascii="Arial" w:eastAsia="Times New Roman" w:hAnsi="Arial" w:cs="Arial"/>
          <w:bCs/>
          <w:iCs/>
          <w:sz w:val="20"/>
          <w:lang w:eastAsia="x-none"/>
        </w:rPr>
      </w:pPr>
      <w:r w:rsidRPr="006A77CC">
        <w:rPr>
          <w:rFonts w:ascii="Arial" w:eastAsia="Times New Roman" w:hAnsi="Arial" w:cs="Arial"/>
          <w:bCs/>
          <w:iCs/>
          <w:sz w:val="20"/>
          <w:lang w:eastAsia="x-none"/>
        </w:rPr>
        <w:t>(*) Estos tiempos excluyen trabajos de transferencia de data, pero estos deberán ser realizados en el día de la atención.</w:t>
      </w:r>
    </w:p>
    <w:p w14:paraId="04A81215" w14:textId="77777777" w:rsidR="006A77CC" w:rsidRPr="006A77CC" w:rsidRDefault="006A77CC" w:rsidP="006A77CC">
      <w:pPr>
        <w:ind w:left="709"/>
        <w:jc w:val="both"/>
        <w:rPr>
          <w:rFonts w:ascii="Arial" w:eastAsia="Times New Roman" w:hAnsi="Arial" w:cs="Arial"/>
          <w:bCs/>
          <w:iCs/>
          <w:sz w:val="20"/>
          <w:lang w:eastAsia="x-none"/>
        </w:rPr>
      </w:pPr>
    </w:p>
    <w:p w14:paraId="3ECA505F" w14:textId="77777777" w:rsidR="006A77CC" w:rsidRPr="006A77CC" w:rsidRDefault="006A77CC" w:rsidP="006A77CC">
      <w:pPr>
        <w:ind w:left="709"/>
        <w:jc w:val="both"/>
        <w:rPr>
          <w:rFonts w:ascii="Arial" w:eastAsia="Times New Roman" w:hAnsi="Arial" w:cs="Arial"/>
          <w:b/>
          <w:bCs/>
          <w:iCs/>
          <w:sz w:val="20"/>
          <w:lang w:eastAsia="x-none"/>
        </w:rPr>
      </w:pPr>
    </w:p>
    <w:tbl>
      <w:tblPr>
        <w:tblW w:w="7796" w:type="dxa"/>
        <w:jc w:val="center"/>
        <w:tblLayout w:type="fixed"/>
        <w:tblCellMar>
          <w:left w:w="70" w:type="dxa"/>
          <w:right w:w="70" w:type="dxa"/>
        </w:tblCellMar>
        <w:tblLook w:val="0000" w:firstRow="0" w:lastRow="0" w:firstColumn="0" w:lastColumn="0" w:noHBand="0" w:noVBand="0"/>
      </w:tblPr>
      <w:tblGrid>
        <w:gridCol w:w="3402"/>
        <w:gridCol w:w="4394"/>
      </w:tblGrid>
      <w:tr w:rsidR="006A77CC" w:rsidRPr="006A77CC" w14:paraId="6848F082" w14:textId="77777777" w:rsidTr="00CA47E5">
        <w:trPr>
          <w:jc w:val="center"/>
        </w:trPr>
        <w:tc>
          <w:tcPr>
            <w:tcW w:w="3402" w:type="dxa"/>
            <w:tcBorders>
              <w:top w:val="single" w:sz="6" w:space="0" w:color="auto"/>
              <w:left w:val="single" w:sz="6" w:space="0" w:color="auto"/>
              <w:bottom w:val="single" w:sz="6" w:space="0" w:color="auto"/>
              <w:right w:val="single" w:sz="6" w:space="0" w:color="auto"/>
            </w:tcBorders>
          </w:tcPr>
          <w:p w14:paraId="727A34CF" w14:textId="77777777" w:rsidR="006A77CC" w:rsidRPr="006A77CC" w:rsidRDefault="006A77CC" w:rsidP="006A77CC">
            <w:pPr>
              <w:jc w:val="center"/>
              <w:rPr>
                <w:rFonts w:ascii="Arial" w:eastAsia="Times New Roman" w:hAnsi="Arial" w:cs="Arial"/>
                <w:b/>
                <w:bCs/>
                <w:iCs/>
                <w:noProof/>
                <w:sz w:val="20"/>
                <w:lang w:eastAsia="es-MX"/>
              </w:rPr>
            </w:pPr>
            <w:r w:rsidRPr="006A77CC">
              <w:rPr>
                <w:rFonts w:ascii="Arial" w:eastAsia="Times New Roman" w:hAnsi="Arial" w:cs="Arial"/>
                <w:b/>
                <w:bCs/>
                <w:iCs/>
                <w:noProof/>
                <w:sz w:val="20"/>
                <w:lang w:eastAsia="es-MX"/>
              </w:rPr>
              <w:t>Parámetros</w:t>
            </w:r>
          </w:p>
        </w:tc>
        <w:tc>
          <w:tcPr>
            <w:tcW w:w="4394" w:type="dxa"/>
            <w:tcBorders>
              <w:top w:val="single" w:sz="6" w:space="0" w:color="auto"/>
              <w:left w:val="single" w:sz="6" w:space="0" w:color="auto"/>
              <w:bottom w:val="single" w:sz="6" w:space="0" w:color="auto"/>
              <w:right w:val="single" w:sz="6" w:space="0" w:color="auto"/>
            </w:tcBorders>
          </w:tcPr>
          <w:p w14:paraId="5548E368" w14:textId="77777777" w:rsidR="006A77CC" w:rsidRPr="006A77CC" w:rsidRDefault="006A77CC" w:rsidP="006A77CC">
            <w:pPr>
              <w:jc w:val="center"/>
              <w:rPr>
                <w:rFonts w:ascii="Arial" w:eastAsia="Times New Roman" w:hAnsi="Arial" w:cs="Arial"/>
                <w:b/>
                <w:bCs/>
                <w:iCs/>
                <w:noProof/>
                <w:sz w:val="20"/>
                <w:lang w:eastAsia="es-MX"/>
              </w:rPr>
            </w:pPr>
            <w:r w:rsidRPr="006A77CC">
              <w:rPr>
                <w:rFonts w:ascii="Arial" w:eastAsia="Times New Roman" w:hAnsi="Arial" w:cs="Arial"/>
                <w:b/>
                <w:bCs/>
                <w:iCs/>
                <w:noProof/>
                <w:sz w:val="20"/>
                <w:lang w:eastAsia="es-MX"/>
              </w:rPr>
              <w:t>Criterio de aceptación Mensual</w:t>
            </w:r>
          </w:p>
        </w:tc>
      </w:tr>
      <w:tr w:rsidR="006A77CC" w:rsidRPr="006A77CC" w14:paraId="0EF19C38" w14:textId="77777777" w:rsidTr="00CA47E5">
        <w:trPr>
          <w:jc w:val="center"/>
        </w:trPr>
        <w:tc>
          <w:tcPr>
            <w:tcW w:w="3402" w:type="dxa"/>
            <w:tcBorders>
              <w:top w:val="single" w:sz="6" w:space="0" w:color="auto"/>
              <w:left w:val="single" w:sz="6" w:space="0" w:color="auto"/>
              <w:bottom w:val="single" w:sz="6" w:space="0" w:color="auto"/>
              <w:right w:val="single" w:sz="6" w:space="0" w:color="auto"/>
            </w:tcBorders>
          </w:tcPr>
          <w:p w14:paraId="513FA25D"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 xml:space="preserve">Porcentaje de Satisfacción de usuarios atendidos </w:t>
            </w:r>
          </w:p>
        </w:tc>
        <w:tc>
          <w:tcPr>
            <w:tcW w:w="4394" w:type="dxa"/>
            <w:tcBorders>
              <w:top w:val="single" w:sz="6" w:space="0" w:color="auto"/>
              <w:left w:val="single" w:sz="6" w:space="0" w:color="auto"/>
              <w:bottom w:val="single" w:sz="6" w:space="0" w:color="auto"/>
              <w:right w:val="single" w:sz="6" w:space="0" w:color="auto"/>
            </w:tcBorders>
          </w:tcPr>
          <w:p w14:paraId="11449C49"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De acuerdo a la calificación del ticket realizado por el usuario.</w:t>
            </w:r>
          </w:p>
          <w:p w14:paraId="102C4F79" w14:textId="77777777" w:rsidR="006A77CC" w:rsidRPr="006A77CC" w:rsidRDefault="006A77CC" w:rsidP="006A77CC">
            <w:pPr>
              <w:jc w:val="center"/>
              <w:rPr>
                <w:rFonts w:ascii="Arial" w:eastAsia="Times New Roman" w:hAnsi="Arial" w:cs="Arial"/>
                <w:bCs/>
                <w:iCs/>
                <w:noProof/>
                <w:sz w:val="20"/>
                <w:lang w:eastAsia="es-MX"/>
              </w:rPr>
            </w:pPr>
            <w:r w:rsidRPr="006A77CC">
              <w:rPr>
                <w:rFonts w:ascii="Arial" w:eastAsia="Times New Roman" w:hAnsi="Arial" w:cs="Arial"/>
                <w:bCs/>
                <w:iCs/>
                <w:noProof/>
                <w:sz w:val="20"/>
                <w:lang w:eastAsia="es-MX"/>
              </w:rPr>
              <w:t>90 % como mínimo.</w:t>
            </w:r>
          </w:p>
        </w:tc>
      </w:tr>
    </w:tbl>
    <w:p w14:paraId="6602B9DA" w14:textId="77777777" w:rsidR="006A77CC" w:rsidRPr="006A77CC" w:rsidRDefault="006A77CC" w:rsidP="006A77CC">
      <w:pPr>
        <w:ind w:left="709"/>
        <w:jc w:val="both"/>
        <w:rPr>
          <w:rFonts w:ascii="Arial" w:eastAsia="Times New Roman" w:hAnsi="Arial" w:cs="Arial"/>
          <w:b/>
          <w:bCs/>
          <w:iCs/>
          <w:sz w:val="20"/>
          <w:lang w:eastAsia="x-none"/>
        </w:rPr>
      </w:pPr>
    </w:p>
    <w:p w14:paraId="11A0D22A" w14:textId="77777777" w:rsidR="006A77CC" w:rsidRPr="006A77CC" w:rsidRDefault="006A77CC" w:rsidP="006A77CC">
      <w:pPr>
        <w:ind w:left="709"/>
        <w:jc w:val="both"/>
        <w:rPr>
          <w:rFonts w:ascii="Arial" w:eastAsia="Times New Roman" w:hAnsi="Arial" w:cs="Arial"/>
          <w:bCs/>
          <w:iCs/>
          <w:sz w:val="20"/>
          <w:lang w:eastAsia="x-none"/>
        </w:rPr>
      </w:pPr>
      <w:r w:rsidRPr="006A77CC">
        <w:rPr>
          <w:rFonts w:ascii="Arial" w:eastAsia="Times New Roman" w:hAnsi="Arial" w:cs="Arial"/>
          <w:bCs/>
          <w:iCs/>
          <w:sz w:val="20"/>
          <w:lang w:eastAsia="x-none"/>
        </w:rPr>
        <w:t>Todos los incidentes, problemas y/o requerimientos reportados tienen que ser gestionados el mismo día en que fueron reportados.</w:t>
      </w:r>
    </w:p>
    <w:p w14:paraId="61AB534C" w14:textId="77777777" w:rsidR="006A77CC" w:rsidRPr="006A77CC" w:rsidRDefault="006A77CC" w:rsidP="006A77CC">
      <w:pPr>
        <w:ind w:left="709"/>
        <w:jc w:val="both"/>
        <w:rPr>
          <w:rFonts w:ascii="Arial" w:eastAsia="Times New Roman" w:hAnsi="Arial" w:cs="Arial"/>
          <w:bCs/>
          <w:iCs/>
          <w:sz w:val="20"/>
          <w:lang w:eastAsia="x-none"/>
        </w:rPr>
      </w:pPr>
    </w:p>
    <w:p w14:paraId="04A773BD" w14:textId="77777777" w:rsidR="006A77CC" w:rsidRPr="006A77CC" w:rsidRDefault="006A77CC" w:rsidP="006A77CC">
      <w:pPr>
        <w:ind w:left="720"/>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Osinergmin reconoce que existen situaciones que escapan de los tiempos planteados, debido a que se pueden presentar situaciones de demanda extrema o situaciones críticas, por lo tanto, para estos casos el Contratista deberá enviar un informe indicando el motivo del retraso y porque no se cumplió con los niveles de servicios acordados. Osinergmin evaluará este informe y realizará las verificaciones respectivas para validarla. </w:t>
      </w:r>
    </w:p>
    <w:p w14:paraId="270FC712" w14:textId="77777777" w:rsidR="006A77CC" w:rsidRPr="006A77CC" w:rsidRDefault="006A77CC" w:rsidP="006A77CC">
      <w:pPr>
        <w:ind w:left="720"/>
        <w:jc w:val="both"/>
        <w:rPr>
          <w:rFonts w:ascii="Arial" w:eastAsia="Times New Roman" w:hAnsi="Arial" w:cs="Arial"/>
          <w:bCs/>
          <w:iCs/>
          <w:sz w:val="20"/>
          <w:lang w:eastAsia="es-ES"/>
        </w:rPr>
      </w:pPr>
    </w:p>
    <w:p w14:paraId="2354B3DD" w14:textId="77777777" w:rsidR="006A77CC" w:rsidRPr="006A77CC" w:rsidRDefault="006A77CC" w:rsidP="006A77CC">
      <w:pPr>
        <w:ind w:left="720"/>
        <w:jc w:val="both"/>
        <w:rPr>
          <w:rFonts w:ascii="Arial" w:eastAsia="Times New Roman" w:hAnsi="Arial" w:cs="Arial"/>
          <w:bCs/>
          <w:iCs/>
          <w:sz w:val="20"/>
          <w:lang w:eastAsia="es-ES"/>
        </w:rPr>
      </w:pPr>
    </w:p>
    <w:p w14:paraId="0384F337" w14:textId="77777777" w:rsidR="006A77CC" w:rsidRPr="006A77CC" w:rsidRDefault="006A77CC" w:rsidP="006A77CC">
      <w:pPr>
        <w:ind w:left="720"/>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Tiempo de Respuesta</w:t>
      </w:r>
    </w:p>
    <w:p w14:paraId="1E7334DD" w14:textId="77777777" w:rsidR="006A77CC" w:rsidRPr="006A77CC" w:rsidRDefault="006A77CC" w:rsidP="006A77CC">
      <w:pPr>
        <w:ind w:left="720"/>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tiempo de respuesta será contabilizado desde que el </w:t>
      </w:r>
      <w:proofErr w:type="gramStart"/>
      <w:r w:rsidRPr="006A77CC">
        <w:rPr>
          <w:rFonts w:ascii="Arial" w:eastAsia="Times New Roman" w:hAnsi="Arial" w:cs="Arial"/>
          <w:bCs/>
          <w:iCs/>
          <w:sz w:val="20"/>
          <w:lang w:eastAsia="es-ES"/>
        </w:rPr>
        <w:t>ticket</w:t>
      </w:r>
      <w:proofErr w:type="gramEnd"/>
      <w:r w:rsidRPr="006A77CC">
        <w:rPr>
          <w:rFonts w:ascii="Arial" w:eastAsia="Times New Roman" w:hAnsi="Arial" w:cs="Arial"/>
          <w:bCs/>
          <w:iCs/>
          <w:sz w:val="20"/>
          <w:lang w:eastAsia="es-ES"/>
        </w:rPr>
        <w:t xml:space="preserve"> es asignado al técnico hasta que éste se acerca y se presenta ante el usuario.</w:t>
      </w:r>
    </w:p>
    <w:p w14:paraId="44BFB862" w14:textId="77777777" w:rsidR="006A77CC" w:rsidRPr="006A77CC" w:rsidRDefault="006A77CC" w:rsidP="006A77CC">
      <w:pPr>
        <w:ind w:left="720"/>
        <w:jc w:val="both"/>
        <w:rPr>
          <w:rFonts w:ascii="Arial" w:eastAsia="Times New Roman" w:hAnsi="Arial" w:cs="Arial"/>
          <w:bCs/>
          <w:iCs/>
          <w:sz w:val="20"/>
          <w:lang w:eastAsia="es-ES"/>
        </w:rPr>
      </w:pPr>
    </w:p>
    <w:p w14:paraId="0A1166FD" w14:textId="77777777" w:rsidR="006A77CC" w:rsidRPr="006A77CC" w:rsidRDefault="006A77CC" w:rsidP="006A77CC">
      <w:pPr>
        <w:ind w:left="720"/>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Tiempo de Solución</w:t>
      </w:r>
    </w:p>
    <w:p w14:paraId="58A8B427" w14:textId="77777777" w:rsidR="006A77CC" w:rsidRPr="006A77CC" w:rsidRDefault="006A77CC" w:rsidP="006A77CC">
      <w:pPr>
        <w:ind w:left="720"/>
        <w:jc w:val="both"/>
        <w:rPr>
          <w:rFonts w:ascii="Arial" w:eastAsia="Times New Roman" w:hAnsi="Arial" w:cs="Arial"/>
          <w:bCs/>
          <w:iCs/>
          <w:sz w:val="20"/>
          <w:lang w:eastAsia="es-ES"/>
        </w:rPr>
      </w:pPr>
      <w:r w:rsidRPr="006A77CC">
        <w:rPr>
          <w:rFonts w:ascii="Arial" w:eastAsia="Times New Roman" w:hAnsi="Arial" w:cs="Arial"/>
          <w:bCs/>
          <w:iCs/>
          <w:sz w:val="20"/>
          <w:lang w:eastAsia="es-ES"/>
        </w:rPr>
        <w:t>El tiempo de solución se contará desde que el técnico se acerca al usuario hasta que el incidente y/o problema es solucionado.</w:t>
      </w:r>
    </w:p>
    <w:p w14:paraId="5B141781" w14:textId="77777777" w:rsidR="006A77CC" w:rsidRPr="006A77CC" w:rsidRDefault="006A77CC" w:rsidP="006A77CC">
      <w:pPr>
        <w:ind w:left="720"/>
        <w:jc w:val="both"/>
        <w:rPr>
          <w:rFonts w:ascii="Arial" w:eastAsia="Times New Roman" w:hAnsi="Arial" w:cs="Arial"/>
          <w:bCs/>
          <w:iCs/>
          <w:sz w:val="20"/>
          <w:lang w:eastAsia="es-ES"/>
        </w:rPr>
      </w:pPr>
    </w:p>
    <w:p w14:paraId="2CD699D0" w14:textId="25FAD2FE" w:rsidR="006A77CC" w:rsidRPr="006A77CC" w:rsidRDefault="006A77CC" w:rsidP="000F128B">
      <w:pPr>
        <w:numPr>
          <w:ilvl w:val="1"/>
          <w:numId w:val="36"/>
        </w:numPr>
        <w:tabs>
          <w:tab w:val="num" w:pos="993"/>
        </w:tabs>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Apoyo a equipos de Supervisores.</w:t>
      </w:r>
      <w:r w:rsidR="00872345">
        <w:rPr>
          <w:rStyle w:val="Refdenotaalpie"/>
          <w:rFonts w:ascii="Arial" w:eastAsia="Times New Roman" w:hAnsi="Arial" w:cs="Arial"/>
          <w:b/>
          <w:bCs/>
          <w:iCs/>
          <w:sz w:val="20"/>
          <w:lang w:eastAsia="es-MX"/>
        </w:rPr>
        <w:footnoteReference w:id="138"/>
      </w:r>
    </w:p>
    <w:p w14:paraId="3FD79442" w14:textId="77777777" w:rsidR="006A77CC" w:rsidRPr="006A77CC" w:rsidRDefault="006A77CC" w:rsidP="006A77CC">
      <w:pPr>
        <w:ind w:left="993"/>
        <w:jc w:val="both"/>
        <w:rPr>
          <w:rFonts w:ascii="Arial" w:eastAsia="Times New Roman" w:hAnsi="Arial" w:cs="Arial"/>
          <w:bCs/>
          <w:iCs/>
          <w:sz w:val="20"/>
          <w:lang w:eastAsia="x-none"/>
        </w:rPr>
      </w:pPr>
    </w:p>
    <w:p w14:paraId="4C5F7DB2" w14:textId="77777777" w:rsidR="006A77CC" w:rsidRPr="006A77CC" w:rsidRDefault="006A77CC" w:rsidP="000F128B">
      <w:pPr>
        <w:numPr>
          <w:ilvl w:val="0"/>
          <w:numId w:val="38"/>
        </w:numPr>
        <w:tabs>
          <w:tab w:val="num" w:pos="993"/>
        </w:tabs>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Los supervisores son personal contratado de Osinergmin para realizar las labores de supervisión a nivel nacional. </w:t>
      </w:r>
    </w:p>
    <w:p w14:paraId="0665E7B7" w14:textId="77777777" w:rsidR="006A77CC" w:rsidRPr="006A77CC" w:rsidRDefault="006A77CC" w:rsidP="000F128B">
      <w:pPr>
        <w:numPr>
          <w:ilvl w:val="0"/>
          <w:numId w:val="38"/>
        </w:numPr>
        <w:tabs>
          <w:tab w:val="num" w:pos="993"/>
        </w:tabs>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Los equipos que poseen comúnmente son equipos portátiles, por lo que se tiene que prestar soporte de segundo nivel solamente en la configuración de sistemas, correo, sistema operativo e internet.</w:t>
      </w:r>
    </w:p>
    <w:p w14:paraId="0E7706FD" w14:textId="77777777" w:rsidR="006A77CC" w:rsidRPr="006A77CC" w:rsidRDefault="006A77CC" w:rsidP="000F128B">
      <w:pPr>
        <w:numPr>
          <w:ilvl w:val="0"/>
          <w:numId w:val="38"/>
        </w:numPr>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 A los equipos de los supervisores no se les brindará soporte de mantenimiento correctivo ni preventivo ni instalación de sistemas de propiedad de Osinergmin, solamente se les dará el apoyo en temas de configuración.</w:t>
      </w:r>
    </w:p>
    <w:p w14:paraId="0753D189" w14:textId="77777777" w:rsidR="006A77CC" w:rsidRPr="006A77CC" w:rsidRDefault="006A77CC" w:rsidP="006A77CC">
      <w:pPr>
        <w:ind w:left="709"/>
        <w:jc w:val="both"/>
        <w:rPr>
          <w:rFonts w:ascii="Arial" w:eastAsia="Times New Roman" w:hAnsi="Arial" w:cs="Arial"/>
          <w:bCs/>
          <w:iCs/>
          <w:sz w:val="20"/>
          <w:lang w:eastAsia="x-none"/>
        </w:rPr>
      </w:pPr>
    </w:p>
    <w:p w14:paraId="359A1C08" w14:textId="77777777" w:rsidR="006A77CC" w:rsidRPr="006A77CC" w:rsidRDefault="006A77CC" w:rsidP="000F128B">
      <w:pPr>
        <w:numPr>
          <w:ilvl w:val="1"/>
          <w:numId w:val="36"/>
        </w:numPr>
        <w:tabs>
          <w:tab w:val="left"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Manejo de Perfiles</w:t>
      </w:r>
    </w:p>
    <w:p w14:paraId="74323FA3" w14:textId="72BCD130" w:rsidR="006A77CC" w:rsidRPr="006A77CC" w:rsidRDefault="006A77CC" w:rsidP="000F128B">
      <w:pPr>
        <w:numPr>
          <w:ilvl w:val="0"/>
          <w:numId w:val="38"/>
        </w:numPr>
        <w:tabs>
          <w:tab w:val="num" w:pos="993"/>
        </w:tabs>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manejar perfiles con los softwares base necesarios para el personal de cada oficina, gerencia y/o área del Osinergmin, con la finalidad de dar un mejor servicio.</w:t>
      </w:r>
      <w:r w:rsidR="00872345">
        <w:rPr>
          <w:rStyle w:val="Refdenotaalpie"/>
          <w:rFonts w:ascii="Arial" w:eastAsia="Times New Roman" w:hAnsi="Arial" w:cs="Arial"/>
          <w:bCs/>
          <w:iCs/>
          <w:sz w:val="20"/>
          <w:lang w:eastAsia="x-none"/>
        </w:rPr>
        <w:footnoteReference w:id="139"/>
      </w:r>
    </w:p>
    <w:p w14:paraId="46C03D29" w14:textId="77777777" w:rsidR="006A77CC" w:rsidRPr="006A77CC" w:rsidRDefault="006A77CC" w:rsidP="006A77CC">
      <w:pPr>
        <w:ind w:left="709"/>
        <w:jc w:val="both"/>
        <w:rPr>
          <w:rFonts w:ascii="Arial" w:eastAsia="Times New Roman" w:hAnsi="Arial" w:cs="Arial"/>
          <w:bCs/>
          <w:iCs/>
          <w:sz w:val="20"/>
          <w:lang w:eastAsia="x-none"/>
        </w:rPr>
      </w:pPr>
    </w:p>
    <w:p w14:paraId="57F72BEE" w14:textId="7DCAD2AB" w:rsidR="006A77CC" w:rsidRPr="006A77CC" w:rsidRDefault="006A77CC" w:rsidP="000F128B">
      <w:pPr>
        <w:numPr>
          <w:ilvl w:val="1"/>
          <w:numId w:val="36"/>
        </w:numPr>
        <w:tabs>
          <w:tab w:val="left"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Traslado de Equipos</w:t>
      </w:r>
      <w:r w:rsidR="00671A24">
        <w:rPr>
          <w:rStyle w:val="Refdenotaalpie"/>
          <w:rFonts w:ascii="Arial" w:eastAsia="Times New Roman" w:hAnsi="Arial" w:cs="Arial"/>
          <w:b/>
          <w:bCs/>
          <w:iCs/>
          <w:sz w:val="20"/>
          <w:lang w:eastAsia="es-MX"/>
        </w:rPr>
        <w:footnoteReference w:id="140"/>
      </w:r>
    </w:p>
    <w:p w14:paraId="405D21BA" w14:textId="77777777" w:rsidR="006A77CC" w:rsidRPr="006A77CC" w:rsidRDefault="006A77CC" w:rsidP="000F128B">
      <w:pPr>
        <w:numPr>
          <w:ilvl w:val="0"/>
          <w:numId w:val="38"/>
        </w:numPr>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El Contratista será el encargado de realizar los traslados de todos los equipos, mediante la generación de las órdenes de traslados respectivas. El número máximo de traslados en el Departamento de Lima será de máximo de cuarenta (40) traslados al año y en provincias será cuarenta (40) traslado al año. Si los traslados en el año exceden lo establecido Osinergmin asumirá este costo y sino exceden el resto será acumulado para el siguiente año. </w:t>
      </w:r>
    </w:p>
    <w:p w14:paraId="4FE3B55C" w14:textId="77777777" w:rsidR="006A77CC" w:rsidRPr="006A77CC" w:rsidRDefault="006A77CC" w:rsidP="006A77CC">
      <w:pPr>
        <w:ind w:left="993"/>
        <w:jc w:val="both"/>
        <w:rPr>
          <w:rFonts w:ascii="Arial" w:eastAsia="Times New Roman" w:hAnsi="Arial" w:cs="Arial"/>
          <w:bCs/>
          <w:iCs/>
          <w:sz w:val="20"/>
          <w:lang w:eastAsia="x-none"/>
        </w:rPr>
      </w:pPr>
    </w:p>
    <w:p w14:paraId="6DB16DA0" w14:textId="5AF8F94D" w:rsidR="006A77CC" w:rsidRPr="006A77CC" w:rsidRDefault="006A77CC" w:rsidP="000F128B">
      <w:pPr>
        <w:numPr>
          <w:ilvl w:val="0"/>
          <w:numId w:val="38"/>
        </w:numPr>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Los traslados de los equipos deben realizarse como máximo en treinta y seis (36) horas después de haberse definido el destino con el Jefe de Proyecto del Osinergmin. </w:t>
      </w:r>
      <w:r w:rsidR="00074A52">
        <w:rPr>
          <w:rStyle w:val="Refdenotaalpie"/>
          <w:rFonts w:ascii="Arial" w:eastAsia="Times New Roman" w:hAnsi="Arial" w:cs="Arial"/>
          <w:bCs/>
          <w:iCs/>
          <w:sz w:val="20"/>
          <w:lang w:eastAsia="x-none"/>
        </w:rPr>
        <w:footnoteReference w:id="141"/>
      </w:r>
    </w:p>
    <w:p w14:paraId="4AC77FD8" w14:textId="77777777" w:rsidR="006A77CC" w:rsidRPr="006A77CC" w:rsidRDefault="006A77CC" w:rsidP="006A77CC">
      <w:pPr>
        <w:ind w:left="993" w:hanging="284"/>
        <w:jc w:val="both"/>
        <w:rPr>
          <w:rFonts w:ascii="Arial" w:eastAsia="Times New Roman" w:hAnsi="Arial" w:cs="Arial"/>
          <w:bCs/>
          <w:iCs/>
          <w:sz w:val="20"/>
          <w:lang w:eastAsia="x-none"/>
        </w:rPr>
      </w:pPr>
    </w:p>
    <w:p w14:paraId="628070E3" w14:textId="77777777" w:rsidR="006A77CC" w:rsidRPr="006A77CC" w:rsidRDefault="006A77CC" w:rsidP="006A77CC">
      <w:pPr>
        <w:ind w:left="993"/>
        <w:jc w:val="both"/>
        <w:rPr>
          <w:rFonts w:ascii="Arial" w:eastAsia="Times New Roman" w:hAnsi="Arial" w:cs="Arial"/>
          <w:bCs/>
          <w:iCs/>
          <w:sz w:val="20"/>
          <w:lang w:eastAsia="x-none"/>
        </w:rPr>
      </w:pPr>
      <w:r w:rsidRPr="006A77CC">
        <w:rPr>
          <w:rFonts w:ascii="Arial" w:eastAsia="Times New Roman" w:hAnsi="Arial" w:cs="Arial"/>
          <w:sz w:val="20"/>
          <w:lang w:eastAsia="x-none"/>
        </w:rPr>
        <w:t>El tiempo emperezará a computarse desde que el Contratista cuenta con la documentación patrimonial para la salida de los equipos.</w:t>
      </w:r>
    </w:p>
    <w:p w14:paraId="7477921F" w14:textId="77777777" w:rsidR="006A77CC" w:rsidRPr="006A77CC" w:rsidRDefault="006A77CC" w:rsidP="006A77CC">
      <w:pPr>
        <w:ind w:left="993" w:hanging="284"/>
        <w:jc w:val="both"/>
        <w:rPr>
          <w:rFonts w:ascii="Arial" w:eastAsia="Times New Roman" w:hAnsi="Arial" w:cs="Arial"/>
          <w:bCs/>
          <w:iCs/>
          <w:sz w:val="20"/>
          <w:lang w:eastAsia="x-none"/>
        </w:rPr>
      </w:pPr>
    </w:p>
    <w:p w14:paraId="2A2DB16A" w14:textId="77777777" w:rsidR="006A77CC" w:rsidRPr="006A77CC" w:rsidRDefault="006A77CC" w:rsidP="000F128B">
      <w:pPr>
        <w:numPr>
          <w:ilvl w:val="0"/>
          <w:numId w:val="38"/>
        </w:numPr>
        <w:spacing w:after="160" w:line="259" w:lineRule="auto"/>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Cualquier traslado de equipo debe ser registrado en la CMDB del sistema de Mesa de Ayuda (responsabilidad del Contratista) y el Sistema de Control de Patrimonial (responsabilidad del Osinergmin) con el fin de mantener actualizado la ubicación real de los equipos. Para esto, el Contratista deberá implementar los procedimientos necesarios acordes a las políticas que cuenta Osinergmin para el traslado y asignación de bienes.</w:t>
      </w:r>
    </w:p>
    <w:p w14:paraId="35FBF69E" w14:textId="77777777" w:rsidR="006A77CC" w:rsidRPr="006A77CC" w:rsidRDefault="006A77CC" w:rsidP="006A77CC">
      <w:pPr>
        <w:tabs>
          <w:tab w:val="left" w:pos="993"/>
        </w:tabs>
        <w:spacing w:after="120"/>
        <w:ind w:left="792"/>
        <w:jc w:val="both"/>
        <w:rPr>
          <w:rFonts w:ascii="Arial" w:eastAsia="Times New Roman" w:hAnsi="Arial" w:cs="Arial"/>
          <w:b/>
          <w:bCs/>
          <w:iCs/>
          <w:sz w:val="20"/>
          <w:lang w:eastAsia="es-MX"/>
        </w:rPr>
      </w:pPr>
    </w:p>
    <w:p w14:paraId="1E30CD56" w14:textId="0B42FD7E" w:rsidR="006A77CC" w:rsidRPr="006A77CC" w:rsidRDefault="006A77CC" w:rsidP="000F128B">
      <w:pPr>
        <w:numPr>
          <w:ilvl w:val="1"/>
          <w:numId w:val="36"/>
        </w:numPr>
        <w:tabs>
          <w:tab w:val="left"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Soporte y mantenimiento Sala de Reuniones del Osinergmin</w:t>
      </w:r>
      <w:r w:rsidR="004111B3">
        <w:rPr>
          <w:rStyle w:val="Refdenotaalpie"/>
          <w:rFonts w:ascii="Arial" w:eastAsia="Times New Roman" w:hAnsi="Arial" w:cs="Arial"/>
          <w:b/>
          <w:bCs/>
          <w:iCs/>
          <w:sz w:val="20"/>
          <w:lang w:eastAsia="es-MX"/>
        </w:rPr>
        <w:footnoteReference w:id="142"/>
      </w:r>
      <w:r w:rsidR="004111B3">
        <w:rPr>
          <w:rFonts w:ascii="Arial" w:eastAsia="Times New Roman" w:hAnsi="Arial" w:cs="Arial"/>
          <w:b/>
          <w:bCs/>
          <w:iCs/>
          <w:sz w:val="20"/>
          <w:lang w:eastAsia="es-MX"/>
        </w:rPr>
        <w:t xml:space="preserve">, </w:t>
      </w:r>
      <w:r w:rsidR="004111B3">
        <w:rPr>
          <w:rStyle w:val="Refdenotaalpie"/>
          <w:rFonts w:ascii="Arial" w:eastAsia="Times New Roman" w:hAnsi="Arial" w:cs="Arial"/>
          <w:b/>
          <w:bCs/>
          <w:iCs/>
          <w:sz w:val="20"/>
          <w:lang w:eastAsia="es-MX"/>
        </w:rPr>
        <w:footnoteReference w:id="143"/>
      </w:r>
      <w:r w:rsidR="004111B3">
        <w:rPr>
          <w:rFonts w:ascii="Arial" w:eastAsia="Times New Roman" w:hAnsi="Arial" w:cs="Arial"/>
          <w:b/>
          <w:bCs/>
          <w:iCs/>
          <w:sz w:val="20"/>
          <w:lang w:eastAsia="es-MX"/>
        </w:rPr>
        <w:t xml:space="preserve">, </w:t>
      </w:r>
      <w:r w:rsidR="004111B3">
        <w:rPr>
          <w:rStyle w:val="Refdenotaalpie"/>
          <w:rFonts w:ascii="Arial" w:eastAsia="Times New Roman" w:hAnsi="Arial" w:cs="Arial"/>
          <w:b/>
          <w:bCs/>
          <w:iCs/>
          <w:sz w:val="20"/>
          <w:lang w:eastAsia="es-MX"/>
        </w:rPr>
        <w:footnoteReference w:id="144"/>
      </w:r>
    </w:p>
    <w:p w14:paraId="51423016" w14:textId="703F918F" w:rsidR="006A77CC" w:rsidRPr="006A77CC" w:rsidRDefault="006A77CC" w:rsidP="000F128B">
      <w:pPr>
        <w:numPr>
          <w:ilvl w:val="0"/>
          <w:numId w:val="38"/>
        </w:numPr>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será el encargado de realizar el soporte y mantenimiento de las Salas de Reuniones del Osinergmin, para lo cual se establece que, ante cualquier problema en las cajas neumáticas o remodelación de las salas de reuniones, el contratista deberá realizar los trabajos para que estos ambientes estén operativos, solo incluyen trabajos en las cajas neumáticas, cableado de conexiones de video, audio, eléctrico y redes de datos. Asimismo, de ser necesario la instalación de conectores estos serán entregados e instalados por el contratista.</w:t>
      </w:r>
      <w:r w:rsidR="00872345">
        <w:rPr>
          <w:rStyle w:val="Refdenotaalpie"/>
          <w:rFonts w:ascii="Arial" w:eastAsia="Times New Roman" w:hAnsi="Arial" w:cs="Arial"/>
          <w:bCs/>
          <w:iCs/>
          <w:sz w:val="20"/>
          <w:lang w:eastAsia="x-none"/>
        </w:rPr>
        <w:footnoteReference w:id="145"/>
      </w:r>
    </w:p>
    <w:p w14:paraId="733B9FA5" w14:textId="4CAE739C" w:rsidR="006A77CC" w:rsidRPr="006A77CC" w:rsidRDefault="006A77CC" w:rsidP="000F128B">
      <w:pPr>
        <w:numPr>
          <w:ilvl w:val="0"/>
          <w:numId w:val="38"/>
        </w:numPr>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número máximo de mantenimiento y reparaciones será de cinco (05) servicios al año y en provincias será de dos (02) servicios al año. Si los servicios en el año exceden lo establecido Osinergmin asumirá este costo y sino exceden el resto será acumulado para el siguiente año.</w:t>
      </w:r>
      <w:r w:rsidR="00815684">
        <w:rPr>
          <w:rStyle w:val="Refdenotaalpie"/>
          <w:rFonts w:ascii="Arial" w:eastAsia="Times New Roman" w:hAnsi="Arial" w:cs="Arial"/>
          <w:bCs/>
          <w:iCs/>
          <w:sz w:val="20"/>
          <w:lang w:eastAsia="x-none"/>
        </w:rPr>
        <w:footnoteReference w:id="146"/>
      </w:r>
      <w:r w:rsidRPr="006A77CC">
        <w:rPr>
          <w:rFonts w:ascii="Arial" w:eastAsia="Times New Roman" w:hAnsi="Arial" w:cs="Arial"/>
          <w:bCs/>
          <w:iCs/>
          <w:sz w:val="20"/>
          <w:lang w:eastAsia="x-none"/>
        </w:rPr>
        <w:t xml:space="preserve"> </w:t>
      </w:r>
    </w:p>
    <w:p w14:paraId="51686D1C" w14:textId="77777777" w:rsidR="006A77CC" w:rsidRPr="006A77CC" w:rsidRDefault="006A77CC" w:rsidP="000F128B">
      <w:pPr>
        <w:numPr>
          <w:ilvl w:val="0"/>
          <w:numId w:val="38"/>
        </w:numPr>
        <w:ind w:left="993" w:hanging="284"/>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gestionar el inventario de equipos de las salas de reuniones, coordinar las mejoras e informar la situación de estas y las acciones para que estén operativas.</w:t>
      </w:r>
    </w:p>
    <w:p w14:paraId="2E2EA1DE" w14:textId="77777777" w:rsidR="006A77CC" w:rsidRPr="006A77CC" w:rsidRDefault="006A77CC" w:rsidP="006A77CC">
      <w:pPr>
        <w:jc w:val="both"/>
        <w:rPr>
          <w:rFonts w:ascii="Arial" w:eastAsia="Times New Roman" w:hAnsi="Arial" w:cs="Arial"/>
          <w:bCs/>
          <w:iCs/>
          <w:sz w:val="20"/>
          <w:lang w:eastAsia="x-none"/>
        </w:rPr>
      </w:pPr>
    </w:p>
    <w:p w14:paraId="4E047B31" w14:textId="14CF553C" w:rsidR="006A77CC" w:rsidRPr="006A77CC" w:rsidRDefault="006A77CC" w:rsidP="000F128B">
      <w:pPr>
        <w:numPr>
          <w:ilvl w:val="1"/>
          <w:numId w:val="36"/>
        </w:numPr>
        <w:tabs>
          <w:tab w:val="left"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Migración de Equipos de Cómputo</w:t>
      </w:r>
      <w:r w:rsidR="00815684">
        <w:rPr>
          <w:rStyle w:val="Refdenotaalpie"/>
          <w:rFonts w:ascii="Arial" w:eastAsia="Times New Roman" w:hAnsi="Arial" w:cs="Arial"/>
          <w:b/>
          <w:bCs/>
          <w:iCs/>
          <w:sz w:val="20"/>
          <w:lang w:eastAsia="es-MX"/>
        </w:rPr>
        <w:footnoteReference w:id="147"/>
      </w:r>
      <w:r w:rsidR="00815684">
        <w:rPr>
          <w:rFonts w:ascii="Arial" w:eastAsia="Times New Roman" w:hAnsi="Arial" w:cs="Arial"/>
          <w:b/>
          <w:bCs/>
          <w:iCs/>
          <w:sz w:val="20"/>
          <w:lang w:eastAsia="es-MX"/>
        </w:rPr>
        <w:t xml:space="preserve">, </w:t>
      </w:r>
      <w:r w:rsidR="00815684">
        <w:rPr>
          <w:rStyle w:val="Refdenotaalpie"/>
          <w:rFonts w:ascii="Arial" w:eastAsia="Times New Roman" w:hAnsi="Arial" w:cs="Arial"/>
          <w:b/>
          <w:bCs/>
          <w:iCs/>
          <w:sz w:val="20"/>
          <w:lang w:eastAsia="es-MX"/>
        </w:rPr>
        <w:footnoteReference w:id="148"/>
      </w:r>
      <w:r w:rsidR="000E271A">
        <w:rPr>
          <w:rFonts w:ascii="Arial" w:eastAsia="Times New Roman" w:hAnsi="Arial" w:cs="Arial"/>
          <w:b/>
          <w:bCs/>
          <w:iCs/>
          <w:sz w:val="20"/>
          <w:lang w:eastAsia="es-MX"/>
        </w:rPr>
        <w:t xml:space="preserve">, </w:t>
      </w:r>
      <w:r w:rsidR="000E271A">
        <w:rPr>
          <w:rStyle w:val="Refdenotaalpie"/>
          <w:rFonts w:ascii="Arial" w:eastAsia="Times New Roman" w:hAnsi="Arial" w:cs="Arial"/>
          <w:b/>
          <w:bCs/>
          <w:iCs/>
          <w:sz w:val="20"/>
          <w:lang w:eastAsia="es-MX"/>
        </w:rPr>
        <w:footnoteReference w:id="149"/>
      </w:r>
    </w:p>
    <w:p w14:paraId="1CF6F3D3" w14:textId="746F569E"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debido a las compras de equipos que realice Osinergmin durante la duración del contrato deberá encargarse del proceso de la migración de equipos o gestión de estas actividades según sea el caso.</w:t>
      </w:r>
      <w:r w:rsidR="00E541ED">
        <w:rPr>
          <w:rStyle w:val="Refdenotaalpie"/>
          <w:rFonts w:ascii="Arial" w:eastAsia="Times New Roman" w:hAnsi="Arial" w:cs="Arial"/>
          <w:bCs/>
          <w:iCs/>
          <w:sz w:val="20"/>
          <w:lang w:eastAsia="x-none"/>
        </w:rPr>
        <w:footnoteReference w:id="150"/>
      </w:r>
    </w:p>
    <w:p w14:paraId="48F4A424"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La migración comprenderá todas las acciones necesarias para que los nuevos equipos queden con la misma configuración, data, herramientas, recursos, servicios, utilitarios, software y licencias que vaya a necesitar el usuario al que se le cambia el equipo. </w:t>
      </w:r>
    </w:p>
    <w:p w14:paraId="6C49E5A6"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actualizar en la CMDB del Sistema de Ayuda el inventario total de equipos, al final de la migración, el cuál contendrá como mínimo: Marca, modelo, tipo de equipo, usuario asignado, oficina, ubicación de la oficina, códigos de inventario, s/n y MAC.</w:t>
      </w:r>
    </w:p>
    <w:p w14:paraId="69FBF2B6"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movimiento de activos del Osinergmin se realizará con la coordinación del área logística del Osinergmin, en el cual deberá indicar el número de Control Patrimonial y las características del equipo y de donde hacia donde se está movilizando el equipo y a quien se le está asignando.</w:t>
      </w:r>
    </w:p>
    <w:p w14:paraId="019B0F0E"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La migración de los equipos se planificará con Osinergmin en el caso que sea masiva con la finalidad de no afectar los niveles de servicio establecidos.</w:t>
      </w:r>
    </w:p>
    <w:p w14:paraId="349D44E2"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Si la migración de los equipos es realizada para las oficinas regionales, la instalación y configuración del equipo es realizado por el soporte de atenciones en provincias. Es importante indicar que esto no está incluido en el </w:t>
      </w:r>
      <w:r w:rsidRPr="006A77CC">
        <w:rPr>
          <w:rFonts w:ascii="Arial" w:eastAsia="Times New Roman" w:hAnsi="Arial" w:cs="Arial"/>
          <w:bCs/>
          <w:iCs/>
          <w:sz w:val="20"/>
          <w:lang w:eastAsia="es-MX"/>
        </w:rPr>
        <w:t>Promedio Mensual de Atenciones en las Oficinas Regionales brindado en el epígrafe 3.7 Niveles de Servicio.</w:t>
      </w:r>
    </w:p>
    <w:p w14:paraId="10685FCE"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Si la migración de los equipos es realizada para las oficinas descentralizadas, la instalación y configuración del equipo deberá ser realizado por personal diferente a los asignados en las labores de Mesa de Ayuda y soporte en sitio. Es importante indicar que esto no está incluido en el </w:t>
      </w:r>
      <w:r w:rsidRPr="006A77CC">
        <w:rPr>
          <w:rFonts w:ascii="Arial" w:eastAsia="Times New Roman" w:hAnsi="Arial" w:cs="Arial"/>
          <w:bCs/>
          <w:iCs/>
          <w:sz w:val="20"/>
          <w:lang w:eastAsia="es-MX"/>
        </w:rPr>
        <w:t>Promedio Mensual de Atenciones en las Oficinas Descentralizadas brindado en el epígrafe 3.7 Niveles de Servicio.</w:t>
      </w:r>
    </w:p>
    <w:p w14:paraId="0F302EAE" w14:textId="77777777" w:rsidR="006A77CC" w:rsidRPr="006A77CC" w:rsidRDefault="006A77CC" w:rsidP="006A77CC">
      <w:pPr>
        <w:ind w:left="1496"/>
        <w:jc w:val="both"/>
        <w:rPr>
          <w:rFonts w:ascii="Arial" w:eastAsia="Times New Roman" w:hAnsi="Arial" w:cs="Arial"/>
          <w:bCs/>
          <w:iCs/>
          <w:sz w:val="20"/>
          <w:lang w:eastAsia="x-none"/>
        </w:rPr>
      </w:pPr>
    </w:p>
    <w:p w14:paraId="467B73F5" w14:textId="77777777" w:rsidR="006A77CC" w:rsidRPr="006A77CC" w:rsidRDefault="006A77CC" w:rsidP="000F128B">
      <w:pPr>
        <w:numPr>
          <w:ilvl w:val="1"/>
          <w:numId w:val="36"/>
        </w:numPr>
        <w:tabs>
          <w:tab w:val="num" w:pos="993"/>
        </w:tabs>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Suministro de Partes, Piezas y Consumibles de equipos de Cómputo</w:t>
      </w:r>
    </w:p>
    <w:p w14:paraId="091C5CAE" w14:textId="77777777" w:rsidR="006A77CC" w:rsidRPr="006A77CC" w:rsidRDefault="006A77CC" w:rsidP="006A77CC">
      <w:pPr>
        <w:ind w:left="792"/>
        <w:jc w:val="both"/>
        <w:rPr>
          <w:rFonts w:ascii="Arial" w:eastAsia="Times New Roman" w:hAnsi="Arial" w:cs="Arial"/>
          <w:b/>
          <w:bCs/>
          <w:iCs/>
          <w:sz w:val="20"/>
          <w:lang w:eastAsia="es-MX"/>
        </w:rPr>
      </w:pPr>
    </w:p>
    <w:p w14:paraId="201C32C4"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El suministro de partes, piezas y consumibles de equipos de cómputo serán brindadas por Osinergmin </w:t>
      </w:r>
      <w:proofErr w:type="gramStart"/>
      <w:r w:rsidRPr="006A77CC">
        <w:rPr>
          <w:rFonts w:ascii="Arial" w:eastAsia="Times New Roman" w:hAnsi="Arial" w:cs="Arial"/>
          <w:bCs/>
          <w:iCs/>
          <w:sz w:val="20"/>
          <w:lang w:eastAsia="x-none"/>
        </w:rPr>
        <w:t>de acuerdo al</w:t>
      </w:r>
      <w:proofErr w:type="gramEnd"/>
      <w:r w:rsidRPr="006A77CC">
        <w:rPr>
          <w:rFonts w:ascii="Arial" w:eastAsia="Times New Roman" w:hAnsi="Arial" w:cs="Arial"/>
          <w:bCs/>
          <w:iCs/>
          <w:sz w:val="20"/>
          <w:lang w:eastAsia="x-none"/>
        </w:rPr>
        <w:t xml:space="preserve"> informe brindado por el Contratista, indicando en el mismo las especificaciones técnicas de la parte y/o pieza.</w:t>
      </w:r>
    </w:p>
    <w:p w14:paraId="74D43B7A" w14:textId="77777777" w:rsidR="006A77CC" w:rsidRPr="006A77CC" w:rsidRDefault="006A77CC" w:rsidP="006A77CC">
      <w:pPr>
        <w:ind w:left="1134"/>
        <w:jc w:val="both"/>
        <w:rPr>
          <w:rFonts w:ascii="Arial" w:eastAsia="Times New Roman" w:hAnsi="Arial" w:cs="Arial"/>
          <w:bCs/>
          <w:iCs/>
          <w:sz w:val="20"/>
          <w:lang w:eastAsia="x-none"/>
        </w:rPr>
      </w:pPr>
    </w:p>
    <w:p w14:paraId="0CFAB2F5" w14:textId="63C79A1E"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El contratista se encargará de apoyar en la gestión de la adquisición de las partes, piezas y consumibles. Osinergmin para esto posee actualmente un servicio contratado, pero si no lo hubiera, el Contratista se encargará de apoyar en las gestiones (desarrollo del informe, estudio del mercado, especificaciones técnicas y otros), </w:t>
      </w:r>
      <w:proofErr w:type="gramStart"/>
      <w:r w:rsidRPr="006A77CC">
        <w:rPr>
          <w:rFonts w:ascii="Arial" w:eastAsia="Times New Roman" w:hAnsi="Arial" w:cs="Arial"/>
          <w:bCs/>
          <w:iCs/>
          <w:sz w:val="20"/>
          <w:lang w:eastAsia="x-none"/>
        </w:rPr>
        <w:t>de acuerdo al</w:t>
      </w:r>
      <w:proofErr w:type="gramEnd"/>
      <w:r w:rsidRPr="006A77CC">
        <w:rPr>
          <w:rFonts w:ascii="Arial" w:eastAsia="Times New Roman" w:hAnsi="Arial" w:cs="Arial"/>
          <w:bCs/>
          <w:iCs/>
          <w:sz w:val="20"/>
          <w:lang w:eastAsia="x-none"/>
        </w:rPr>
        <w:t xml:space="preserve"> procedimiento interno logístico del Osinergmin. </w:t>
      </w:r>
      <w:r w:rsidR="00354E9B">
        <w:rPr>
          <w:rStyle w:val="Refdenotaalpie"/>
          <w:rFonts w:ascii="Arial" w:eastAsia="Times New Roman" w:hAnsi="Arial" w:cs="Arial"/>
          <w:bCs/>
          <w:iCs/>
          <w:sz w:val="20"/>
          <w:lang w:eastAsia="x-none"/>
        </w:rPr>
        <w:footnoteReference w:id="151"/>
      </w:r>
    </w:p>
    <w:p w14:paraId="08B00965" w14:textId="77777777" w:rsidR="006A77CC" w:rsidRPr="006A77CC" w:rsidRDefault="006A77CC" w:rsidP="006A77CC">
      <w:pPr>
        <w:ind w:left="1134"/>
        <w:jc w:val="both"/>
        <w:rPr>
          <w:rFonts w:ascii="Arial" w:eastAsia="Times New Roman" w:hAnsi="Arial" w:cs="Arial"/>
          <w:bCs/>
          <w:iCs/>
          <w:sz w:val="20"/>
          <w:lang w:eastAsia="x-none"/>
        </w:rPr>
      </w:pPr>
    </w:p>
    <w:p w14:paraId="6465177E" w14:textId="77777777" w:rsidR="006A77CC" w:rsidRPr="006A77CC" w:rsidRDefault="006A77CC" w:rsidP="006A77CC">
      <w:pPr>
        <w:ind w:left="1134"/>
        <w:jc w:val="both"/>
        <w:rPr>
          <w:rFonts w:ascii="Arial" w:eastAsia="Times New Roman" w:hAnsi="Arial" w:cs="Arial"/>
          <w:bCs/>
          <w:iCs/>
          <w:sz w:val="20"/>
          <w:lang w:eastAsia="x-none"/>
        </w:rPr>
      </w:pPr>
      <w:r w:rsidRPr="006A77CC">
        <w:rPr>
          <w:rFonts w:ascii="Arial" w:eastAsia="Times New Roman" w:hAnsi="Arial" w:cs="Arial"/>
          <w:sz w:val="20"/>
          <w:lang w:eastAsia="x-none"/>
        </w:rPr>
        <w:t>El Contratista se encargará del desarrollo del informe y de las características técnicas de la parte, pieza o consumible que necesite un equipo informático del Osinergmin, para que Osinergmin se encargue del proceso logístico.</w:t>
      </w:r>
    </w:p>
    <w:p w14:paraId="154338A2" w14:textId="77777777" w:rsidR="006A77CC" w:rsidRPr="006A77CC" w:rsidRDefault="006A77CC" w:rsidP="006A77CC">
      <w:pPr>
        <w:jc w:val="both"/>
        <w:rPr>
          <w:rFonts w:ascii="Arial" w:eastAsia="Times New Roman" w:hAnsi="Arial" w:cs="Arial"/>
          <w:bCs/>
          <w:iCs/>
          <w:sz w:val="20"/>
          <w:lang w:eastAsia="x-none"/>
        </w:rPr>
      </w:pPr>
    </w:p>
    <w:p w14:paraId="4EE05BFE"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Las partes y piezas solicitadas son propiedad del Osinergmin, por lo que solamente serán utilizadas para equipos de la institución. </w:t>
      </w:r>
    </w:p>
    <w:p w14:paraId="10360182" w14:textId="77777777" w:rsidR="006A77CC" w:rsidRPr="006A77CC" w:rsidRDefault="006A77CC" w:rsidP="006A77CC">
      <w:pPr>
        <w:ind w:left="1134"/>
        <w:jc w:val="both"/>
        <w:rPr>
          <w:rFonts w:ascii="Arial" w:eastAsia="Times New Roman" w:hAnsi="Arial" w:cs="Arial"/>
          <w:bCs/>
          <w:iCs/>
          <w:sz w:val="20"/>
          <w:lang w:eastAsia="x-none"/>
        </w:rPr>
      </w:pPr>
    </w:p>
    <w:p w14:paraId="02E490BA" w14:textId="77777777" w:rsidR="006A77CC" w:rsidRPr="006A77CC" w:rsidRDefault="006A77CC" w:rsidP="000F128B">
      <w:pPr>
        <w:numPr>
          <w:ilvl w:val="1"/>
          <w:numId w:val="36"/>
        </w:numPr>
        <w:tabs>
          <w:tab w:val="left"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Apoyo a la Gerencia de Sistemas y Tecnologías de la Información.</w:t>
      </w:r>
    </w:p>
    <w:p w14:paraId="1590E167" w14:textId="77777777" w:rsidR="006A77CC" w:rsidRPr="006A77CC" w:rsidRDefault="006A77CC" w:rsidP="006A77CC">
      <w:pPr>
        <w:ind w:left="1134"/>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realizará el apoyo a la Gerencia de Sistemas y Tecnologías de la Información en:</w:t>
      </w:r>
    </w:p>
    <w:p w14:paraId="7223D7E0" w14:textId="77777777" w:rsidR="006A77CC" w:rsidRPr="006A77CC" w:rsidRDefault="006A77CC" w:rsidP="006A77CC">
      <w:pPr>
        <w:ind w:left="1134"/>
        <w:jc w:val="both"/>
        <w:rPr>
          <w:rFonts w:ascii="Arial" w:eastAsia="Times New Roman" w:hAnsi="Arial" w:cs="Arial"/>
          <w:bCs/>
          <w:iCs/>
          <w:sz w:val="20"/>
          <w:lang w:eastAsia="x-none"/>
        </w:rPr>
      </w:pPr>
    </w:p>
    <w:p w14:paraId="641DAAB4"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Supervisión y verificación de la salida y entrada de equipos informáticos. </w:t>
      </w:r>
    </w:p>
    <w:p w14:paraId="612A9ED2"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Ubicación y ordenamiento de los equipos informáticos, estas se realizarán dentro de las Oficinas (mudanza interna) y entres las Oficinas (mudanzas externas) a nivel nacional.</w:t>
      </w:r>
    </w:p>
    <w:p w14:paraId="3B1BB98D"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Coordinación y apoyo </w:t>
      </w:r>
      <w:proofErr w:type="gramStart"/>
      <w:r w:rsidRPr="006A77CC">
        <w:rPr>
          <w:rFonts w:ascii="Arial" w:eastAsia="Times New Roman" w:hAnsi="Arial" w:cs="Arial"/>
          <w:bCs/>
          <w:iCs/>
          <w:sz w:val="20"/>
          <w:lang w:eastAsia="x-none"/>
        </w:rPr>
        <w:t>de acuerdo a</w:t>
      </w:r>
      <w:proofErr w:type="gramEnd"/>
      <w:r w:rsidRPr="006A77CC">
        <w:rPr>
          <w:rFonts w:ascii="Arial" w:eastAsia="Times New Roman" w:hAnsi="Arial" w:cs="Arial"/>
          <w:bCs/>
          <w:iCs/>
          <w:sz w:val="20"/>
          <w:lang w:eastAsia="x-none"/>
        </w:rPr>
        <w:t xml:space="preserve"> las actividades planificadas por los Especialistas de Ingeniería y Coordinadores de Sistemas del Osinergmin a nivel nacional, siendo estas programadas y coordinadas con anticipación con el Contratista, las atenciones </w:t>
      </w:r>
      <w:proofErr w:type="spellStart"/>
      <w:r w:rsidRPr="006A77CC">
        <w:rPr>
          <w:rFonts w:ascii="Arial" w:eastAsia="Times New Roman" w:hAnsi="Arial" w:cs="Arial"/>
          <w:bCs/>
          <w:iCs/>
          <w:sz w:val="20"/>
          <w:lang w:eastAsia="x-none"/>
        </w:rPr>
        <w:t>onsite</w:t>
      </w:r>
      <w:proofErr w:type="spellEnd"/>
      <w:r w:rsidRPr="006A77CC">
        <w:rPr>
          <w:rFonts w:ascii="Arial" w:eastAsia="Times New Roman" w:hAnsi="Arial" w:cs="Arial"/>
          <w:bCs/>
          <w:iCs/>
          <w:sz w:val="20"/>
          <w:lang w:eastAsia="x-none"/>
        </w:rPr>
        <w:t xml:space="preserve"> no están incluidas en el </w:t>
      </w:r>
      <w:r w:rsidRPr="006A77CC">
        <w:rPr>
          <w:rFonts w:ascii="Arial" w:eastAsia="Times New Roman" w:hAnsi="Arial" w:cs="Arial"/>
          <w:bCs/>
          <w:iCs/>
          <w:sz w:val="20"/>
          <w:lang w:eastAsia="es-MX"/>
        </w:rPr>
        <w:t>Promedio Mensual de Atenciones en las Oficinas Regionales y Sedes Descentralizadas indicado en el epígrafe 3.7 Niveles de Servicio.</w:t>
      </w:r>
    </w:p>
    <w:p w14:paraId="31AA3934"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Supervisión y/o configuración e instalación de equipos informáticos brindados por Osinergmin y/o terceros para capacitaciones o eventos, y el retiro o gestión del recojo de las mismas sí que son provistas por externos.</w:t>
      </w:r>
    </w:p>
    <w:p w14:paraId="6A6157B4"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apoyo a la Gerencia de Sistemas y Tecnologías de la Información se planificará entre el Contratista y Osinergmin en el caso que sea masiva con la finalidad de no afectar los niveles de servicio establecidos.</w:t>
      </w:r>
    </w:p>
    <w:p w14:paraId="336E9019"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realizar atenciones programadas en horarios dentro o fuera del horario de atención.</w:t>
      </w:r>
    </w:p>
    <w:p w14:paraId="339AE4A7"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El Contratista deberá brindar a la Gerencia de Sistemas y Tecnologías de la Información toda la información solicitada por </w:t>
      </w:r>
      <w:proofErr w:type="spellStart"/>
      <w:r w:rsidRPr="006A77CC">
        <w:rPr>
          <w:rFonts w:ascii="Arial" w:eastAsia="Times New Roman" w:hAnsi="Arial" w:cs="Arial"/>
          <w:bCs/>
          <w:iCs/>
          <w:sz w:val="20"/>
          <w:lang w:eastAsia="x-none"/>
        </w:rPr>
        <w:t>auditoria</w:t>
      </w:r>
      <w:proofErr w:type="spellEnd"/>
      <w:r w:rsidRPr="006A77CC">
        <w:rPr>
          <w:rFonts w:ascii="Arial" w:eastAsia="Times New Roman" w:hAnsi="Arial" w:cs="Arial"/>
          <w:bCs/>
          <w:iCs/>
          <w:sz w:val="20"/>
          <w:lang w:eastAsia="x-none"/>
        </w:rPr>
        <w:t xml:space="preserve"> externa o interna. Además, deberá disponer del personal para la verificación de esta información.</w:t>
      </w:r>
    </w:p>
    <w:p w14:paraId="58429EC7" w14:textId="6E21E8BC"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brindar el apoyo a la Gerencia de Sistemas y Tecnologías de la Información en eventos donde asista personal del Osinergmin, o a los eventos donde asistan los usuarios vip (Presidente, Asesores, Consejo Directivo, Gerente General, Tesorero, Gerentes y Jefes).El apoyo que se solicita no solo abarca los equipos descritos en el Anexo B, sino también equipos que se adquieran y/o se alquilen,</w:t>
      </w:r>
      <w:r w:rsidR="004078A5">
        <w:rPr>
          <w:rStyle w:val="Refdenotaalpie"/>
          <w:rFonts w:ascii="Arial" w:eastAsia="Times New Roman" w:hAnsi="Arial" w:cs="Arial"/>
          <w:bCs/>
          <w:iCs/>
          <w:sz w:val="20"/>
          <w:lang w:eastAsia="x-none"/>
        </w:rPr>
        <w:footnoteReference w:id="152"/>
      </w:r>
      <w:r w:rsidRPr="006A77CC">
        <w:rPr>
          <w:rFonts w:ascii="Arial" w:eastAsia="Times New Roman" w:hAnsi="Arial" w:cs="Arial"/>
          <w:bCs/>
          <w:iCs/>
          <w:sz w:val="20"/>
          <w:lang w:eastAsia="x-none"/>
        </w:rPr>
        <w:t xml:space="preserve"> adicionalmente se debe tener en cuenta el incremento de un máximo del 15% anual respecto del número de equipos iniciales.</w:t>
      </w:r>
    </w:p>
    <w:p w14:paraId="0ED21668"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Apoyo en actividades microinformáticas de la Institución fuera de las instalaciones.</w:t>
      </w:r>
    </w:p>
    <w:p w14:paraId="2CB24CA7" w14:textId="77777777" w:rsidR="006A77CC" w:rsidRPr="006A77CC" w:rsidRDefault="006A77CC" w:rsidP="006A77CC">
      <w:pPr>
        <w:ind w:left="1496"/>
        <w:jc w:val="both"/>
        <w:rPr>
          <w:rFonts w:ascii="Arial" w:eastAsia="Times New Roman" w:hAnsi="Arial" w:cs="Arial"/>
          <w:bCs/>
          <w:iCs/>
          <w:sz w:val="20"/>
          <w:lang w:eastAsia="x-none"/>
        </w:rPr>
      </w:pPr>
    </w:p>
    <w:p w14:paraId="4F337756" w14:textId="77777777" w:rsidR="006A77CC" w:rsidRPr="006A77CC" w:rsidRDefault="006A77CC" w:rsidP="006A77CC">
      <w:pPr>
        <w:ind w:left="1496"/>
        <w:jc w:val="both"/>
        <w:rPr>
          <w:rFonts w:ascii="Arial" w:eastAsia="Times New Roman" w:hAnsi="Arial" w:cs="Arial"/>
          <w:bCs/>
          <w:iCs/>
          <w:sz w:val="20"/>
          <w:lang w:eastAsia="x-none"/>
        </w:rPr>
      </w:pPr>
    </w:p>
    <w:p w14:paraId="047601D3" w14:textId="77777777" w:rsidR="006A77CC" w:rsidRPr="006A77CC" w:rsidRDefault="006A77CC" w:rsidP="006A77CC">
      <w:pPr>
        <w:ind w:left="1496"/>
        <w:jc w:val="both"/>
        <w:rPr>
          <w:rFonts w:ascii="Arial" w:eastAsia="Times New Roman" w:hAnsi="Arial" w:cs="Arial"/>
          <w:bCs/>
          <w:iCs/>
          <w:sz w:val="20"/>
          <w:lang w:eastAsia="x-none"/>
        </w:rPr>
      </w:pPr>
    </w:p>
    <w:p w14:paraId="3E30BE7D" w14:textId="77777777" w:rsidR="006A77CC" w:rsidRPr="006A77CC" w:rsidRDefault="006A77CC" w:rsidP="006A77CC">
      <w:pPr>
        <w:ind w:left="1496"/>
        <w:jc w:val="both"/>
        <w:rPr>
          <w:rFonts w:ascii="Arial" w:eastAsia="Times New Roman" w:hAnsi="Arial" w:cs="Arial"/>
          <w:bCs/>
          <w:iCs/>
          <w:sz w:val="20"/>
          <w:lang w:eastAsia="x-none"/>
        </w:rPr>
      </w:pPr>
    </w:p>
    <w:p w14:paraId="6F089C25" w14:textId="025F365F" w:rsidR="006A77CC" w:rsidRPr="006A77CC" w:rsidRDefault="006A77CC" w:rsidP="000F128B">
      <w:pPr>
        <w:numPr>
          <w:ilvl w:val="1"/>
          <w:numId w:val="36"/>
        </w:numPr>
        <w:tabs>
          <w:tab w:val="left"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Atenciones Críticas.</w:t>
      </w:r>
      <w:r w:rsidR="00372426">
        <w:rPr>
          <w:rStyle w:val="Refdenotaalpie"/>
          <w:rFonts w:ascii="Arial" w:eastAsia="Times New Roman" w:hAnsi="Arial" w:cs="Arial"/>
          <w:b/>
          <w:bCs/>
          <w:iCs/>
          <w:sz w:val="20"/>
          <w:lang w:eastAsia="es-MX"/>
        </w:rPr>
        <w:footnoteReference w:id="153"/>
      </w:r>
    </w:p>
    <w:p w14:paraId="385B365F"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realizar la atención de los equipos de los usuarios vip (</w:t>
      </w:r>
      <w:proofErr w:type="gramStart"/>
      <w:r w:rsidRPr="006A77CC">
        <w:rPr>
          <w:rFonts w:ascii="Arial" w:eastAsia="Times New Roman" w:hAnsi="Arial" w:cs="Arial"/>
          <w:bCs/>
          <w:iCs/>
          <w:sz w:val="20"/>
          <w:lang w:eastAsia="x-none"/>
        </w:rPr>
        <w:t>Presidente</w:t>
      </w:r>
      <w:proofErr w:type="gramEnd"/>
      <w:r w:rsidRPr="006A77CC">
        <w:rPr>
          <w:rFonts w:ascii="Arial" w:eastAsia="Times New Roman" w:hAnsi="Arial" w:cs="Arial"/>
          <w:bCs/>
          <w:iCs/>
          <w:sz w:val="20"/>
          <w:lang w:eastAsia="x-none"/>
        </w:rPr>
        <w:t>, Asesores, Consejo Directivo, Gerente General, Tesorero, Gerentes y Jefes), sean o no bienes del Osinergmin.</w:t>
      </w:r>
    </w:p>
    <w:p w14:paraId="1E41A8F7" w14:textId="77777777" w:rsidR="006A77CC" w:rsidRPr="006A77CC" w:rsidRDefault="006A77CC" w:rsidP="006A77CC">
      <w:pPr>
        <w:jc w:val="both"/>
        <w:rPr>
          <w:rFonts w:ascii="Arial" w:eastAsia="Times New Roman" w:hAnsi="Arial" w:cs="Arial"/>
          <w:sz w:val="20"/>
          <w:lang w:eastAsia="x-none" w:bidi="he-IL"/>
        </w:rPr>
      </w:pPr>
    </w:p>
    <w:p w14:paraId="57FBC606" w14:textId="77777777" w:rsidR="006A77CC" w:rsidRPr="006A77CC" w:rsidRDefault="006A77CC" w:rsidP="006A77CC">
      <w:pPr>
        <w:ind w:left="1134"/>
        <w:jc w:val="both"/>
        <w:rPr>
          <w:rFonts w:ascii="Arial" w:eastAsia="Times New Roman" w:hAnsi="Arial" w:cs="Arial"/>
          <w:bCs/>
          <w:iCs/>
          <w:sz w:val="20"/>
          <w:lang w:eastAsia="x-none"/>
        </w:rPr>
      </w:pPr>
      <w:r w:rsidRPr="006A77CC">
        <w:rPr>
          <w:rFonts w:ascii="Arial" w:eastAsia="Times New Roman" w:hAnsi="Arial" w:cs="Arial"/>
          <w:sz w:val="20"/>
          <w:lang w:eastAsia="x-none" w:bidi="he-IL"/>
        </w:rPr>
        <w:t xml:space="preserve">Los usuarios VIP debido a que representan al Osinergmin requieren de atenciones con prontitud y efectividad, estas atenciones pueden ser: verificación de equipos para presentaciones, acompañamiento a las presentaciones ante Organismos del Estado, verificación de equipos </w:t>
      </w:r>
      <w:proofErr w:type="spellStart"/>
      <w:r w:rsidRPr="006A77CC">
        <w:rPr>
          <w:rFonts w:ascii="Arial" w:eastAsia="Times New Roman" w:hAnsi="Arial" w:cs="Arial"/>
          <w:sz w:val="20"/>
          <w:lang w:eastAsia="x-none" w:bidi="he-IL"/>
        </w:rPr>
        <w:t>backups</w:t>
      </w:r>
      <w:proofErr w:type="spellEnd"/>
      <w:r w:rsidRPr="006A77CC">
        <w:rPr>
          <w:rFonts w:ascii="Arial" w:eastAsia="Times New Roman" w:hAnsi="Arial" w:cs="Arial"/>
          <w:sz w:val="20"/>
          <w:lang w:eastAsia="x-none" w:bidi="he-IL"/>
        </w:rPr>
        <w:t xml:space="preserve"> siendo del Osinergmin o del usuario VIP.</w:t>
      </w:r>
    </w:p>
    <w:p w14:paraId="70E8BA28" w14:textId="77777777" w:rsidR="006A77CC" w:rsidRPr="006A77CC" w:rsidRDefault="006A77CC" w:rsidP="006A77CC">
      <w:pPr>
        <w:ind w:left="1134"/>
        <w:jc w:val="both"/>
        <w:rPr>
          <w:rFonts w:ascii="Arial" w:eastAsia="Times New Roman" w:hAnsi="Arial" w:cs="Arial"/>
          <w:bCs/>
          <w:iCs/>
          <w:sz w:val="20"/>
          <w:lang w:eastAsia="x-none"/>
        </w:rPr>
      </w:pPr>
    </w:p>
    <w:p w14:paraId="2B3A728A" w14:textId="77777777" w:rsidR="006A77CC" w:rsidRPr="006A77CC" w:rsidRDefault="006A77CC" w:rsidP="000F128B">
      <w:pPr>
        <w:numPr>
          <w:ilvl w:val="0"/>
          <w:numId w:val="38"/>
        </w:numPr>
        <w:tabs>
          <w:tab w:val="num" w:pos="1134"/>
        </w:tabs>
        <w:ind w:left="1134"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desplazarse a las oficinas y/o eventos de los usuarios vip (</w:t>
      </w:r>
      <w:proofErr w:type="gramStart"/>
      <w:r w:rsidRPr="006A77CC">
        <w:rPr>
          <w:rFonts w:ascii="Arial" w:eastAsia="Times New Roman" w:hAnsi="Arial" w:cs="Arial"/>
          <w:bCs/>
          <w:iCs/>
          <w:sz w:val="20"/>
          <w:lang w:eastAsia="x-none"/>
        </w:rPr>
        <w:t>Presidente</w:t>
      </w:r>
      <w:proofErr w:type="gramEnd"/>
      <w:r w:rsidRPr="006A77CC">
        <w:rPr>
          <w:rFonts w:ascii="Arial" w:eastAsia="Times New Roman" w:hAnsi="Arial" w:cs="Arial"/>
          <w:bCs/>
          <w:iCs/>
          <w:sz w:val="20"/>
          <w:lang w:eastAsia="x-none"/>
        </w:rPr>
        <w:t>, Asesores, Consejo Directivo, Gerente General, Tesorero, Gerentes y Jefes) para realizar la atención. El Contratista deberá asumir los gastos de movilidad respecto a estas atenciones. Las atenciones que incluyan movilidad no superarán las cincuenta (50) anuales. Si los traslados en el año exceden lo establecido Osinergmin asumirá este costo y sino exceden el resto será acumulado para el siguiente año.</w:t>
      </w:r>
    </w:p>
    <w:p w14:paraId="7C48E215" w14:textId="77777777" w:rsidR="006A77CC" w:rsidRPr="006A77CC" w:rsidRDefault="006A77CC" w:rsidP="006A77CC">
      <w:pPr>
        <w:tabs>
          <w:tab w:val="right" w:pos="8504"/>
        </w:tabs>
        <w:spacing w:after="160" w:line="259" w:lineRule="auto"/>
        <w:rPr>
          <w:rFonts w:ascii="Arial" w:eastAsia="Times New Roman" w:hAnsi="Arial" w:cs="Arial"/>
          <w:b/>
          <w:bCs/>
          <w:iCs/>
          <w:sz w:val="20"/>
          <w:lang w:eastAsia="es-ES"/>
        </w:rPr>
      </w:pPr>
    </w:p>
    <w:p w14:paraId="13164A8D" w14:textId="77777777" w:rsidR="006A77CC" w:rsidRPr="006A77CC" w:rsidRDefault="006A77CC" w:rsidP="006A77CC">
      <w:pPr>
        <w:ind w:left="284" w:right="-23"/>
        <w:jc w:val="both"/>
        <w:rPr>
          <w:rFonts w:ascii="Arial" w:eastAsia="Times New Roman" w:hAnsi="Arial" w:cs="Arial"/>
          <w:bCs/>
          <w:iCs/>
          <w:sz w:val="20"/>
          <w:lang w:eastAsia="es-ES"/>
        </w:rPr>
      </w:pPr>
    </w:p>
    <w:p w14:paraId="5936ADB5" w14:textId="163E2FCC"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HERRAMIENTAS DEL SERVICIO</w:t>
      </w:r>
      <w:r w:rsidR="00354E9B">
        <w:rPr>
          <w:rStyle w:val="Refdenotaalpie"/>
          <w:rFonts w:ascii="Arial" w:eastAsia="Times New Roman" w:hAnsi="Arial" w:cs="Arial"/>
          <w:b/>
          <w:sz w:val="20"/>
          <w:lang w:eastAsia="es-ES"/>
        </w:rPr>
        <w:footnoteReference w:id="154"/>
      </w:r>
      <w:r w:rsidRPr="006A77CC">
        <w:rPr>
          <w:rFonts w:ascii="Arial" w:eastAsia="Times New Roman" w:hAnsi="Arial" w:cs="Arial"/>
          <w:b/>
          <w:sz w:val="20"/>
          <w:lang w:eastAsia="es-ES"/>
        </w:rPr>
        <w:t xml:space="preserve"> </w:t>
      </w:r>
      <w:r w:rsidR="00354E9B">
        <w:rPr>
          <w:rFonts w:ascii="Arial" w:eastAsia="Times New Roman" w:hAnsi="Arial" w:cs="Arial"/>
          <w:b/>
          <w:sz w:val="20"/>
          <w:lang w:eastAsia="es-ES"/>
        </w:rPr>
        <w:t xml:space="preserve">, </w:t>
      </w:r>
      <w:r w:rsidR="00354E9B">
        <w:rPr>
          <w:rStyle w:val="Refdenotaalpie"/>
          <w:rFonts w:ascii="Arial" w:eastAsia="Times New Roman" w:hAnsi="Arial" w:cs="Arial"/>
          <w:b/>
          <w:sz w:val="20"/>
          <w:lang w:eastAsia="es-ES"/>
        </w:rPr>
        <w:footnoteReference w:id="155"/>
      </w:r>
    </w:p>
    <w:p w14:paraId="21B2D238" w14:textId="77777777" w:rsidR="006A77CC" w:rsidRPr="006A77CC" w:rsidRDefault="006A77CC" w:rsidP="006A77CC">
      <w:pPr>
        <w:jc w:val="both"/>
        <w:rPr>
          <w:rFonts w:ascii="Arial" w:eastAsia="Times New Roman" w:hAnsi="Arial" w:cs="Arial"/>
          <w:bCs/>
          <w:iCs/>
          <w:sz w:val="20"/>
          <w:lang w:eastAsia="x-none"/>
        </w:rPr>
      </w:pPr>
    </w:p>
    <w:p w14:paraId="64378389" w14:textId="77777777" w:rsidR="006A77CC" w:rsidRPr="006A77CC" w:rsidRDefault="006A77CC" w:rsidP="006A77CC">
      <w:pPr>
        <w:ind w:left="360"/>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El Servicio deberá contar con las siguientes herramientas </w:t>
      </w:r>
    </w:p>
    <w:p w14:paraId="40BE0CC4" w14:textId="77777777" w:rsidR="006A77CC" w:rsidRPr="006A77CC" w:rsidRDefault="006A77CC" w:rsidP="006A77CC">
      <w:pPr>
        <w:ind w:left="360"/>
        <w:jc w:val="both"/>
        <w:rPr>
          <w:rFonts w:ascii="Arial" w:eastAsia="Times New Roman" w:hAnsi="Arial" w:cs="Arial"/>
          <w:bCs/>
          <w:iCs/>
          <w:sz w:val="20"/>
          <w:lang w:eastAsia="x-none"/>
        </w:rPr>
      </w:pPr>
    </w:p>
    <w:p w14:paraId="55FC878E" w14:textId="562B2A48" w:rsidR="006A77CC" w:rsidRPr="006A77CC" w:rsidRDefault="006A77CC" w:rsidP="000F128B">
      <w:pPr>
        <w:numPr>
          <w:ilvl w:val="1"/>
          <w:numId w:val="36"/>
        </w:numPr>
        <w:tabs>
          <w:tab w:val="num" w:pos="851"/>
        </w:tabs>
        <w:outlineLvl w:val="1"/>
        <w:rPr>
          <w:rFonts w:ascii="Arial" w:eastAsia="Times New Roman" w:hAnsi="Arial" w:cs="Arial"/>
          <w:b/>
          <w:sz w:val="20"/>
          <w:lang w:eastAsia="es-ES"/>
        </w:rPr>
      </w:pPr>
      <w:r w:rsidRPr="006A77CC">
        <w:rPr>
          <w:rFonts w:ascii="Arial" w:eastAsia="Times New Roman" w:hAnsi="Arial" w:cs="Arial"/>
          <w:b/>
          <w:sz w:val="20"/>
          <w:lang w:eastAsia="es-ES"/>
        </w:rPr>
        <w:t>Arquitectura y Administración</w:t>
      </w:r>
      <w:r w:rsidR="00533AE3">
        <w:rPr>
          <w:rStyle w:val="Refdenotaalpie"/>
          <w:rFonts w:ascii="Arial" w:eastAsia="Times New Roman" w:hAnsi="Arial" w:cs="Arial"/>
          <w:b/>
          <w:sz w:val="20"/>
          <w:lang w:eastAsia="es-ES"/>
        </w:rPr>
        <w:footnoteReference w:id="156"/>
      </w:r>
      <w:r w:rsidR="00533AE3">
        <w:rPr>
          <w:rFonts w:ascii="Arial" w:eastAsia="Times New Roman" w:hAnsi="Arial" w:cs="Arial"/>
          <w:b/>
          <w:sz w:val="20"/>
          <w:lang w:eastAsia="es-ES"/>
        </w:rPr>
        <w:t xml:space="preserve">, </w:t>
      </w:r>
      <w:r w:rsidR="00533AE3">
        <w:rPr>
          <w:rStyle w:val="Refdenotaalpie"/>
          <w:rFonts w:ascii="Arial" w:eastAsia="Times New Roman" w:hAnsi="Arial" w:cs="Arial"/>
          <w:b/>
          <w:sz w:val="20"/>
          <w:lang w:eastAsia="es-ES"/>
        </w:rPr>
        <w:footnoteReference w:id="157"/>
      </w:r>
      <w:r w:rsidR="00533AE3">
        <w:rPr>
          <w:rFonts w:ascii="Arial" w:eastAsia="Times New Roman" w:hAnsi="Arial" w:cs="Arial"/>
          <w:b/>
          <w:sz w:val="20"/>
          <w:lang w:eastAsia="es-ES"/>
        </w:rPr>
        <w:t xml:space="preserve">, </w:t>
      </w:r>
      <w:r w:rsidR="00533AE3">
        <w:rPr>
          <w:rStyle w:val="Refdenotaalpie"/>
          <w:rFonts w:ascii="Arial" w:eastAsia="Times New Roman" w:hAnsi="Arial" w:cs="Arial"/>
          <w:b/>
          <w:sz w:val="20"/>
          <w:lang w:eastAsia="es-ES"/>
        </w:rPr>
        <w:footnoteReference w:id="158"/>
      </w:r>
      <w:r w:rsidR="00620EE9">
        <w:rPr>
          <w:rFonts w:ascii="Arial" w:eastAsia="Times New Roman" w:hAnsi="Arial" w:cs="Arial"/>
          <w:b/>
          <w:sz w:val="20"/>
          <w:lang w:eastAsia="es-ES"/>
        </w:rPr>
        <w:t xml:space="preserve">, </w:t>
      </w:r>
      <w:r w:rsidR="00620EE9">
        <w:rPr>
          <w:rStyle w:val="Refdenotaalpie"/>
          <w:rFonts w:ascii="Arial" w:eastAsia="Times New Roman" w:hAnsi="Arial" w:cs="Arial"/>
          <w:b/>
          <w:sz w:val="20"/>
          <w:lang w:eastAsia="es-ES"/>
        </w:rPr>
        <w:footnoteReference w:id="159"/>
      </w:r>
      <w:r w:rsidR="00620EE9">
        <w:rPr>
          <w:rFonts w:ascii="Arial" w:eastAsia="Times New Roman" w:hAnsi="Arial" w:cs="Arial"/>
          <w:b/>
          <w:sz w:val="20"/>
          <w:lang w:eastAsia="es-ES"/>
        </w:rPr>
        <w:t xml:space="preserve">, </w:t>
      </w:r>
      <w:r w:rsidR="00620EE9">
        <w:rPr>
          <w:rStyle w:val="Refdenotaalpie"/>
          <w:rFonts w:ascii="Arial" w:eastAsia="Times New Roman" w:hAnsi="Arial" w:cs="Arial"/>
          <w:b/>
          <w:sz w:val="20"/>
          <w:lang w:eastAsia="es-ES"/>
        </w:rPr>
        <w:footnoteReference w:id="160"/>
      </w:r>
    </w:p>
    <w:p w14:paraId="53E92FF2" w14:textId="77777777" w:rsidR="006A77CC" w:rsidRPr="006A77CC" w:rsidRDefault="006A77CC" w:rsidP="006A77CC">
      <w:pPr>
        <w:rPr>
          <w:rFonts w:ascii="Arial" w:hAnsi="Arial" w:cs="Arial"/>
        </w:rPr>
      </w:pPr>
    </w:p>
    <w:p w14:paraId="33E13D31" w14:textId="77C2D989"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Todos los módulos o aplicaciones de la solución ofertada deberán de integrarse de manera nativa a la base de datos de gestión de configuraciones (CMDB), siendo ésta un módulo independiente del resto y dedicada a las funciones propias de una CMDB.</w:t>
      </w:r>
      <w:r w:rsidR="00354E9B">
        <w:rPr>
          <w:rStyle w:val="Refdenotaalpie"/>
          <w:rFonts w:ascii="Arial" w:hAnsi="Arial" w:cs="Arial"/>
          <w:sz w:val="20"/>
          <w:szCs w:val="18"/>
          <w:lang w:val="es-ES_tradnl"/>
        </w:rPr>
        <w:footnoteReference w:id="161"/>
      </w:r>
      <w:r w:rsidR="00354E9B">
        <w:rPr>
          <w:rFonts w:ascii="Arial" w:hAnsi="Arial" w:cs="Arial"/>
          <w:sz w:val="20"/>
          <w:szCs w:val="18"/>
          <w:lang w:val="es-ES_tradnl"/>
        </w:rPr>
        <w:t xml:space="preserve">, </w:t>
      </w:r>
      <w:r w:rsidR="00354E9B">
        <w:rPr>
          <w:rStyle w:val="Refdenotaalpie"/>
          <w:rFonts w:ascii="Arial" w:hAnsi="Arial" w:cs="Arial"/>
          <w:sz w:val="20"/>
          <w:szCs w:val="18"/>
          <w:lang w:val="es-ES_tradnl"/>
        </w:rPr>
        <w:footnoteReference w:id="162"/>
      </w:r>
      <w:r w:rsidR="00F5507E">
        <w:rPr>
          <w:rFonts w:ascii="Arial" w:hAnsi="Arial" w:cs="Arial"/>
          <w:sz w:val="20"/>
          <w:szCs w:val="18"/>
          <w:lang w:val="es-ES_tradnl"/>
        </w:rPr>
        <w:t xml:space="preserve">, </w:t>
      </w:r>
      <w:r w:rsidR="00F5507E">
        <w:rPr>
          <w:rStyle w:val="Refdenotaalpie"/>
          <w:rFonts w:ascii="Arial" w:hAnsi="Arial" w:cs="Arial"/>
          <w:sz w:val="20"/>
          <w:szCs w:val="18"/>
          <w:lang w:val="es-ES_tradnl"/>
        </w:rPr>
        <w:footnoteReference w:id="163"/>
      </w:r>
    </w:p>
    <w:p w14:paraId="62F55851"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Todas las soluciones deberán utilizar la misma plataforma, siendo parte de la misma suite e integradas nativamente.</w:t>
      </w:r>
    </w:p>
    <w:p w14:paraId="7949FB42"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contar con un nivel de seguridad basado en roles de ITIL.</w:t>
      </w:r>
    </w:p>
    <w:p w14:paraId="2638F908"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 xml:space="preserve">La solución deberá manejar un esquema de alta disponibilidad con tolerancia a fallas. </w:t>
      </w:r>
    </w:p>
    <w:p w14:paraId="72B66AAA"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accederse a través del Web a través de interfaces como Java o HTML5.</w:t>
      </w:r>
    </w:p>
    <w:p w14:paraId="5B26F5E4"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contar con interfaz en varios idiomas, al menos en español e inglés.</w:t>
      </w:r>
    </w:p>
    <w:p w14:paraId="00B408AB"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tener la capacidad arquitectónica de separar las capas Web, Aplicación y Datos en diferentes instancias de Hardware para contar con un mejor rendimiento.</w:t>
      </w:r>
    </w:p>
    <w:p w14:paraId="15BD3D9F" w14:textId="4D8AF3DD" w:rsidR="006A77CC" w:rsidRPr="00620EE9"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 xml:space="preserve">La solución deberá contar con la capacidad de ser monitoreada a través de </w:t>
      </w:r>
      <w:proofErr w:type="spellStart"/>
      <w:r w:rsidRPr="006A77CC">
        <w:rPr>
          <w:rFonts w:ascii="Arial" w:hAnsi="Arial" w:cs="Arial"/>
          <w:sz w:val="20"/>
          <w:szCs w:val="18"/>
          <w:lang w:val="es-ES_tradnl"/>
        </w:rPr>
        <w:t>traps</w:t>
      </w:r>
      <w:proofErr w:type="spellEnd"/>
      <w:r w:rsidRPr="006A77CC">
        <w:rPr>
          <w:rFonts w:ascii="Arial" w:hAnsi="Arial" w:cs="Arial"/>
          <w:sz w:val="20"/>
          <w:szCs w:val="18"/>
          <w:lang w:val="es-ES_tradnl"/>
        </w:rPr>
        <w:t xml:space="preserve"> de SNMP para que los eventos generados por la herramienta sean enviados a consolas de monitoreo para monitorear su disponibilidad y salud</w:t>
      </w:r>
      <w:r w:rsidRPr="00620EE9">
        <w:rPr>
          <w:rFonts w:ascii="Arial" w:hAnsi="Arial" w:cs="Arial"/>
          <w:sz w:val="20"/>
          <w:szCs w:val="18"/>
          <w:lang w:val="es-ES_tradnl"/>
        </w:rPr>
        <w:t>.</w:t>
      </w:r>
      <w:r w:rsidR="00EA755E" w:rsidRPr="00620EE9">
        <w:rPr>
          <w:rStyle w:val="Refdenotaalpie"/>
          <w:rFonts w:ascii="Arial" w:hAnsi="Arial" w:cs="Arial"/>
          <w:sz w:val="20"/>
          <w:szCs w:val="18"/>
          <w:lang w:val="es-ES_tradnl"/>
        </w:rPr>
        <w:footnoteReference w:id="164"/>
      </w:r>
      <w:r w:rsidR="00620EE9" w:rsidRPr="00620EE9">
        <w:rPr>
          <w:rFonts w:ascii="Arial" w:hAnsi="Arial" w:cs="Arial"/>
          <w:sz w:val="20"/>
          <w:szCs w:val="18"/>
          <w:lang w:val="es-ES_tradnl"/>
        </w:rPr>
        <w:t>,</w:t>
      </w:r>
      <w:r w:rsidR="00620EE9">
        <w:rPr>
          <w:rFonts w:ascii="Arial" w:hAnsi="Arial" w:cs="Arial"/>
          <w:sz w:val="20"/>
          <w:szCs w:val="18"/>
          <w:lang w:val="es-ES_tradnl"/>
        </w:rPr>
        <w:t xml:space="preserve"> </w:t>
      </w:r>
      <w:r w:rsidR="00620EE9" w:rsidRPr="00620EE9">
        <w:rPr>
          <w:rStyle w:val="Refdenotaalpie"/>
          <w:rFonts w:ascii="Arial" w:eastAsia="Times New Roman" w:hAnsi="Arial" w:cs="Arial"/>
          <w:sz w:val="20"/>
          <w:lang w:eastAsia="es-ES"/>
        </w:rPr>
        <w:footnoteReference w:id="165"/>
      </w:r>
    </w:p>
    <w:p w14:paraId="17F1CAC4" w14:textId="27E7E940"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estar verificada por Pink Elephant en el cumplimiento de al menos 11 procesos de ITIL en su versión 3.</w:t>
      </w:r>
      <w:r w:rsidR="00E541ED">
        <w:rPr>
          <w:rStyle w:val="Refdenotaalpie"/>
          <w:rFonts w:ascii="Arial" w:hAnsi="Arial" w:cs="Arial"/>
          <w:sz w:val="20"/>
          <w:szCs w:val="18"/>
          <w:lang w:val="es-ES_tradnl"/>
        </w:rPr>
        <w:footnoteReference w:id="166"/>
      </w:r>
      <w:r w:rsidR="00354E9B">
        <w:rPr>
          <w:rFonts w:ascii="Arial" w:hAnsi="Arial" w:cs="Arial"/>
          <w:sz w:val="20"/>
          <w:szCs w:val="18"/>
          <w:lang w:val="es-ES_tradnl"/>
        </w:rPr>
        <w:t xml:space="preserve">, </w:t>
      </w:r>
      <w:r w:rsidR="00354E9B">
        <w:rPr>
          <w:rStyle w:val="Refdenotaalpie"/>
          <w:rFonts w:ascii="Arial" w:hAnsi="Arial" w:cs="Arial"/>
          <w:sz w:val="20"/>
          <w:szCs w:val="18"/>
          <w:lang w:val="es-ES_tradnl"/>
        </w:rPr>
        <w:footnoteReference w:id="167"/>
      </w:r>
    </w:p>
    <w:p w14:paraId="31FC838E" w14:textId="714F8E6D"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contar con funcionalidad que permita acelerar las auditorías de cumplimiento.</w:t>
      </w:r>
      <w:r w:rsidR="00620EE9">
        <w:rPr>
          <w:rStyle w:val="Refdenotaalpie"/>
          <w:rFonts w:ascii="Arial" w:hAnsi="Arial" w:cs="Arial"/>
          <w:sz w:val="20"/>
          <w:szCs w:val="18"/>
          <w:lang w:val="es-ES_tradnl"/>
        </w:rPr>
        <w:footnoteReference w:id="168"/>
      </w:r>
    </w:p>
    <w:p w14:paraId="3F4F9F36" w14:textId="37AE67A1" w:rsidR="006A77CC" w:rsidRPr="00670FEF" w:rsidRDefault="00670FEF" w:rsidP="00435E71">
      <w:pPr>
        <w:numPr>
          <w:ilvl w:val="0"/>
          <w:numId w:val="62"/>
        </w:numPr>
        <w:ind w:right="-1"/>
        <w:contextualSpacing/>
        <w:jc w:val="both"/>
        <w:rPr>
          <w:rFonts w:ascii="Arial" w:hAnsi="Arial" w:cs="Arial"/>
          <w:sz w:val="20"/>
          <w:szCs w:val="18"/>
          <w:lang w:val="es-ES_tradnl"/>
        </w:rPr>
      </w:pPr>
      <w:r w:rsidRPr="00670FEF">
        <w:rPr>
          <w:rFonts w:ascii="Arial" w:hAnsi="Arial" w:cs="Arial"/>
          <w:color w:val="2E74B5" w:themeColor="accent1" w:themeShade="BF"/>
          <w:sz w:val="20"/>
          <w:szCs w:val="18"/>
          <w:lang w:val="es-ES_tradnl"/>
        </w:rPr>
        <w:t>La solución opcionalmente podrá soportar el archivado de información de manera automática y basada en reglas de negocio configurables que permitan indicar el tiempo de obsolescencia de los registros. El archivo debe poder ser en-línea (en la base de datos) o exportable para reducir tamaño de la BD</w:t>
      </w:r>
      <w:r w:rsidRPr="00670FEF">
        <w:rPr>
          <w:rFonts w:ascii="Arial" w:hAnsi="Arial" w:cs="Arial"/>
          <w:sz w:val="20"/>
          <w:szCs w:val="18"/>
          <w:lang w:val="es-ES_tradnl"/>
        </w:rPr>
        <w:t>.</w:t>
      </w:r>
      <w:r w:rsidR="004540C3">
        <w:rPr>
          <w:rStyle w:val="Refdenotaalpie"/>
          <w:rFonts w:ascii="Arial" w:hAnsi="Arial" w:cs="Arial"/>
          <w:sz w:val="20"/>
          <w:szCs w:val="18"/>
          <w:lang w:val="es-ES_tradnl"/>
        </w:rPr>
        <w:footnoteReference w:id="169"/>
      </w:r>
      <w:r w:rsidR="00EA755E" w:rsidRPr="00670FEF">
        <w:rPr>
          <w:rFonts w:ascii="Arial" w:hAnsi="Arial" w:cs="Arial"/>
          <w:sz w:val="20"/>
          <w:szCs w:val="18"/>
          <w:lang w:val="es-ES_tradnl"/>
        </w:rPr>
        <w:t xml:space="preserve">, </w:t>
      </w:r>
      <w:r w:rsidR="00EA755E">
        <w:rPr>
          <w:rStyle w:val="Refdenotaalpie"/>
          <w:rFonts w:ascii="Arial" w:hAnsi="Arial" w:cs="Arial"/>
          <w:sz w:val="20"/>
          <w:szCs w:val="18"/>
          <w:lang w:val="es-ES_tradnl"/>
        </w:rPr>
        <w:footnoteReference w:id="170"/>
      </w:r>
      <w:r w:rsidR="00514747" w:rsidRPr="00670FEF">
        <w:rPr>
          <w:rFonts w:ascii="Arial" w:hAnsi="Arial" w:cs="Arial"/>
          <w:sz w:val="20"/>
          <w:szCs w:val="18"/>
          <w:lang w:val="es-ES_tradnl"/>
        </w:rPr>
        <w:t xml:space="preserve">, </w:t>
      </w:r>
      <w:r w:rsidR="00514747">
        <w:rPr>
          <w:rStyle w:val="Refdenotaalpie"/>
          <w:rFonts w:ascii="Arial" w:hAnsi="Arial" w:cs="Arial"/>
          <w:sz w:val="20"/>
          <w:szCs w:val="18"/>
          <w:lang w:val="es-ES_tradnl"/>
        </w:rPr>
        <w:footnoteReference w:id="171"/>
      </w:r>
      <w:r w:rsidR="00F5507E" w:rsidRPr="00670FEF">
        <w:rPr>
          <w:rFonts w:ascii="Arial" w:hAnsi="Arial" w:cs="Arial"/>
          <w:sz w:val="20"/>
          <w:szCs w:val="18"/>
          <w:lang w:val="es-ES_tradnl"/>
        </w:rPr>
        <w:t xml:space="preserve">, </w:t>
      </w:r>
      <w:r w:rsidR="00F5507E">
        <w:rPr>
          <w:rStyle w:val="Refdenotaalpie"/>
          <w:rFonts w:ascii="Arial" w:hAnsi="Arial" w:cs="Arial"/>
          <w:sz w:val="20"/>
          <w:szCs w:val="18"/>
          <w:lang w:val="es-ES_tradnl"/>
        </w:rPr>
        <w:footnoteReference w:id="172"/>
      </w:r>
    </w:p>
    <w:p w14:paraId="6C9BBAC9" w14:textId="03010DD1"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de considerar la integración de una plataforma adicional para la automatización inteligente robótica, la cual deberá ser capaz de integrarse con la plataforma ITSM propuesta; para instrumentar y automatizar procedimientos y actividades NO cubiertos por la misma, con el objetivo de poder complementarla y con ello evitar errores humanos en este tipo de procedimientos y actividades.</w:t>
      </w:r>
      <w:r w:rsidR="00E81A94">
        <w:rPr>
          <w:rStyle w:val="Refdenotaalpie"/>
          <w:rFonts w:ascii="Arial" w:hAnsi="Arial" w:cs="Arial"/>
          <w:sz w:val="20"/>
          <w:szCs w:val="18"/>
          <w:lang w:val="es-ES_tradnl"/>
        </w:rPr>
        <w:footnoteReference w:id="173"/>
      </w:r>
      <w:r w:rsidR="00EA755E">
        <w:rPr>
          <w:rFonts w:ascii="Arial" w:hAnsi="Arial" w:cs="Arial"/>
          <w:sz w:val="20"/>
          <w:szCs w:val="18"/>
          <w:lang w:val="es-ES_tradnl"/>
        </w:rPr>
        <w:t xml:space="preserve">, </w:t>
      </w:r>
      <w:r w:rsidR="00EA755E">
        <w:rPr>
          <w:rStyle w:val="Refdenotaalpie"/>
          <w:rFonts w:ascii="Arial" w:hAnsi="Arial" w:cs="Arial"/>
          <w:sz w:val="20"/>
          <w:szCs w:val="18"/>
          <w:lang w:val="es-ES_tradnl"/>
        </w:rPr>
        <w:footnoteReference w:id="174"/>
      </w:r>
      <w:r w:rsidR="00F5507E">
        <w:rPr>
          <w:rFonts w:ascii="Arial" w:hAnsi="Arial" w:cs="Arial"/>
          <w:sz w:val="20"/>
          <w:szCs w:val="18"/>
          <w:lang w:val="es-ES_tradnl"/>
        </w:rPr>
        <w:t xml:space="preserve">, </w:t>
      </w:r>
      <w:r w:rsidR="00F5507E">
        <w:rPr>
          <w:rStyle w:val="Refdenotaalpie"/>
          <w:rFonts w:ascii="Arial" w:hAnsi="Arial" w:cs="Arial"/>
          <w:sz w:val="20"/>
          <w:szCs w:val="18"/>
          <w:lang w:val="es-ES_tradnl"/>
        </w:rPr>
        <w:footnoteReference w:id="175"/>
      </w:r>
    </w:p>
    <w:p w14:paraId="2D59A336"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contar con un módulo para la gestión de usuarios y perfiles, estos pueden tener uno o varios roles, dependiendo de las funciones de cada usuario. Toda la información dentro de la solución puede ser auditable, para identificar quien, cuando y qué se creó, modificó o eliminó.</w:t>
      </w:r>
    </w:p>
    <w:p w14:paraId="62D72190"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contar con el registro por usuario de: Fecha de Creación, Fecha de inicio de validez, Fecha de fin de validez, fecha de bloqueo, fecha de inactivación, fecha de último acceso al sistema y fecha de borrado.</w:t>
      </w:r>
    </w:p>
    <w:p w14:paraId="722F6E12" w14:textId="72BF2F79" w:rsidR="006A77CC" w:rsidRPr="00E66B23" w:rsidRDefault="00E66B23" w:rsidP="00435E71">
      <w:pPr>
        <w:numPr>
          <w:ilvl w:val="0"/>
          <w:numId w:val="62"/>
        </w:numPr>
        <w:ind w:right="-1"/>
        <w:contextualSpacing/>
        <w:jc w:val="both"/>
        <w:rPr>
          <w:rFonts w:ascii="Arial" w:hAnsi="Arial" w:cs="Arial"/>
          <w:color w:val="2E74B5" w:themeColor="accent1" w:themeShade="BF"/>
          <w:sz w:val="20"/>
          <w:szCs w:val="18"/>
          <w:lang w:val="es-ES_tradnl"/>
        </w:rPr>
      </w:pPr>
      <w:r w:rsidRPr="00E66B23">
        <w:rPr>
          <w:rFonts w:ascii="Arial" w:hAnsi="Arial" w:cs="Arial"/>
          <w:color w:val="2E74B5" w:themeColor="accent1" w:themeShade="BF"/>
          <w:sz w:val="20"/>
          <w:szCs w:val="18"/>
          <w:lang w:val="es-ES_tradnl"/>
        </w:rPr>
        <w:t xml:space="preserve">La solución deberá contar con un módulo para la gestión de políticas de contraseña, el cual, entre sus capacidades es la de establecer una longitud mínima de la misma, así como su vigencia, se aceptara también soluciones que no cuenten con esta funcionalidad, pero que tengan integración con </w:t>
      </w:r>
      <w:proofErr w:type="gramStart"/>
      <w:r w:rsidRPr="00E66B23">
        <w:rPr>
          <w:rFonts w:ascii="Arial" w:hAnsi="Arial" w:cs="Arial"/>
          <w:color w:val="2E74B5" w:themeColor="accent1" w:themeShade="BF"/>
          <w:sz w:val="20"/>
          <w:szCs w:val="18"/>
          <w:lang w:val="es-ES_tradnl"/>
        </w:rPr>
        <w:t>el  Directorio</w:t>
      </w:r>
      <w:proofErr w:type="gramEnd"/>
      <w:r w:rsidRPr="00E66B23">
        <w:rPr>
          <w:rFonts w:ascii="Arial" w:hAnsi="Arial" w:cs="Arial"/>
          <w:color w:val="2E74B5" w:themeColor="accent1" w:themeShade="BF"/>
          <w:sz w:val="20"/>
          <w:szCs w:val="18"/>
          <w:lang w:val="es-ES_tradnl"/>
        </w:rPr>
        <w:t xml:space="preserve"> Activo</w:t>
      </w:r>
      <w:r w:rsidR="006A77CC" w:rsidRPr="00E66B23">
        <w:rPr>
          <w:rFonts w:ascii="Arial" w:hAnsi="Arial" w:cs="Arial"/>
          <w:color w:val="2E74B5" w:themeColor="accent1" w:themeShade="BF"/>
          <w:sz w:val="20"/>
          <w:szCs w:val="18"/>
          <w:lang w:val="es-ES_tradnl"/>
        </w:rPr>
        <w:t>.</w:t>
      </w:r>
      <w:r w:rsidR="002978EF" w:rsidRPr="00E66B23">
        <w:rPr>
          <w:rStyle w:val="Refdenotaalpie"/>
          <w:rFonts w:ascii="Arial" w:hAnsi="Arial" w:cs="Arial"/>
          <w:color w:val="2E74B5" w:themeColor="accent1" w:themeShade="BF"/>
          <w:sz w:val="20"/>
          <w:szCs w:val="18"/>
          <w:lang w:val="es-ES_tradnl"/>
        </w:rPr>
        <w:footnoteReference w:id="176"/>
      </w:r>
      <w:r w:rsidR="0064495E" w:rsidRPr="00E66B23">
        <w:rPr>
          <w:rFonts w:ascii="Arial" w:hAnsi="Arial" w:cs="Arial"/>
          <w:color w:val="2E74B5" w:themeColor="accent1" w:themeShade="BF"/>
          <w:sz w:val="20"/>
          <w:szCs w:val="18"/>
          <w:lang w:val="es-ES_tradnl"/>
        </w:rPr>
        <w:t xml:space="preserve">, </w:t>
      </w:r>
      <w:r w:rsidR="0064495E" w:rsidRPr="00E66B23">
        <w:rPr>
          <w:rStyle w:val="Refdenotaalpie"/>
          <w:rFonts w:ascii="Arial" w:hAnsi="Arial" w:cs="Arial"/>
          <w:color w:val="2E74B5" w:themeColor="accent1" w:themeShade="BF"/>
          <w:sz w:val="20"/>
          <w:szCs w:val="18"/>
          <w:lang w:val="es-ES_tradnl"/>
        </w:rPr>
        <w:footnoteReference w:id="177"/>
      </w:r>
    </w:p>
    <w:p w14:paraId="209EA3CC" w14:textId="74DA3065"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mediante una integración con un LDAP o similar, deberá heredar las políticas asociadas al gestor de usuarios e identidades, por lo que el LDAP puede ser configurable a un número máximo de cambios para la contraseña en un día.</w:t>
      </w:r>
      <w:r w:rsidR="00354E9B">
        <w:rPr>
          <w:rStyle w:val="Refdenotaalpie"/>
          <w:rFonts w:ascii="Arial" w:hAnsi="Arial" w:cs="Arial"/>
          <w:sz w:val="20"/>
          <w:szCs w:val="18"/>
          <w:lang w:val="es-ES_tradnl"/>
        </w:rPr>
        <w:footnoteReference w:id="178"/>
      </w:r>
      <w:r w:rsidR="00EA755E">
        <w:rPr>
          <w:rFonts w:ascii="Arial" w:hAnsi="Arial" w:cs="Arial"/>
          <w:sz w:val="20"/>
          <w:szCs w:val="18"/>
          <w:lang w:val="es-ES_tradnl"/>
        </w:rPr>
        <w:t xml:space="preserve">, </w:t>
      </w:r>
      <w:r w:rsidR="00EA755E">
        <w:rPr>
          <w:rStyle w:val="Refdenotaalpie"/>
          <w:rFonts w:ascii="Arial" w:hAnsi="Arial" w:cs="Arial"/>
          <w:sz w:val="20"/>
          <w:szCs w:val="18"/>
          <w:lang w:val="es-ES_tradnl"/>
        </w:rPr>
        <w:footnoteReference w:id="179"/>
      </w:r>
    </w:p>
    <w:p w14:paraId="00FE9B4F"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solución deberá contar con historial de contraseñas por usuario y valida que al restablecer la contraseña no se utilicen cierta cantidad de contraseñas previas.</w:t>
      </w:r>
    </w:p>
    <w:p w14:paraId="4298E324" w14:textId="77777777" w:rsidR="006A77CC" w:rsidRPr="006A77CC" w:rsidRDefault="006A77CC" w:rsidP="000F128B">
      <w:pPr>
        <w:numPr>
          <w:ilvl w:val="0"/>
          <w:numId w:val="62"/>
        </w:numPr>
        <w:ind w:right="722"/>
        <w:contextualSpacing/>
        <w:jc w:val="both"/>
        <w:rPr>
          <w:rFonts w:ascii="Arial" w:hAnsi="Arial" w:cs="Arial"/>
          <w:sz w:val="20"/>
          <w:szCs w:val="18"/>
          <w:lang w:val="es-ES_tradnl"/>
        </w:rPr>
      </w:pPr>
      <w:r w:rsidRPr="006A77CC">
        <w:rPr>
          <w:rFonts w:ascii="Arial" w:hAnsi="Arial" w:cs="Arial"/>
          <w:sz w:val="20"/>
          <w:szCs w:val="18"/>
          <w:lang w:val="es-ES_tradnl"/>
        </w:rPr>
        <w:t xml:space="preserve">La solución permitirá configurar la expiración de sesiones cuando se identifique que una sesión no está activa y así pueda liberar el uso de </w:t>
      </w:r>
      <w:proofErr w:type="gramStart"/>
      <w:r w:rsidRPr="006A77CC">
        <w:rPr>
          <w:rFonts w:ascii="Arial" w:hAnsi="Arial" w:cs="Arial"/>
          <w:sz w:val="20"/>
          <w:szCs w:val="18"/>
          <w:lang w:val="es-ES_tradnl"/>
        </w:rPr>
        <w:t>la misma</w:t>
      </w:r>
      <w:proofErr w:type="gramEnd"/>
      <w:r w:rsidRPr="006A77CC">
        <w:rPr>
          <w:rFonts w:ascii="Arial" w:hAnsi="Arial" w:cs="Arial"/>
          <w:sz w:val="20"/>
          <w:szCs w:val="18"/>
          <w:lang w:val="es-ES_tradnl"/>
        </w:rPr>
        <w:t>.</w:t>
      </w:r>
    </w:p>
    <w:p w14:paraId="7E4EB3D1" w14:textId="77777777" w:rsidR="006A77CC" w:rsidRPr="006A77CC" w:rsidRDefault="006A77CC" w:rsidP="006A77CC">
      <w:pPr>
        <w:spacing w:after="160" w:line="259" w:lineRule="auto"/>
        <w:rPr>
          <w:rFonts w:ascii="Arial" w:hAnsi="Arial" w:cs="Arial"/>
          <w:sz w:val="20"/>
          <w:szCs w:val="18"/>
          <w:lang w:val="es-ES_tradnl"/>
        </w:rPr>
      </w:pPr>
    </w:p>
    <w:p w14:paraId="2C555921" w14:textId="77777777" w:rsidR="006A77CC" w:rsidRPr="006A77CC" w:rsidRDefault="006A77CC" w:rsidP="000F128B">
      <w:pPr>
        <w:numPr>
          <w:ilvl w:val="1"/>
          <w:numId w:val="36"/>
        </w:numPr>
        <w:tabs>
          <w:tab w:val="num" w:pos="851"/>
        </w:tabs>
        <w:ind w:right="-1"/>
        <w:outlineLvl w:val="1"/>
        <w:rPr>
          <w:rFonts w:ascii="Arial" w:eastAsia="Times New Roman" w:hAnsi="Arial" w:cs="Arial"/>
          <w:b/>
          <w:sz w:val="20"/>
          <w:lang w:eastAsia="es-ES"/>
        </w:rPr>
      </w:pPr>
      <w:r w:rsidRPr="006A77CC">
        <w:rPr>
          <w:rFonts w:ascii="Arial" w:eastAsia="Times New Roman" w:hAnsi="Arial" w:cs="Arial"/>
          <w:b/>
          <w:sz w:val="20"/>
          <w:lang w:eastAsia="es-ES"/>
        </w:rPr>
        <w:t>Gestión del Catálogo de Servicio</w:t>
      </w:r>
    </w:p>
    <w:p w14:paraId="614918BC" w14:textId="77777777" w:rsidR="006A77CC" w:rsidRPr="006A77CC" w:rsidRDefault="006A77CC" w:rsidP="006A77CC">
      <w:pPr>
        <w:ind w:right="-1"/>
        <w:rPr>
          <w:rFonts w:ascii="Arial" w:hAnsi="Arial" w:cs="Arial"/>
          <w:lang w:val="es-ES_tradnl"/>
        </w:rPr>
      </w:pPr>
    </w:p>
    <w:p w14:paraId="4C46C4A7" w14:textId="77777777" w:rsidR="006A77CC" w:rsidRPr="006A77CC" w:rsidRDefault="006A77CC" w:rsidP="006A77CC">
      <w:pPr>
        <w:ind w:left="720" w:right="-1"/>
        <w:contextualSpacing/>
        <w:jc w:val="both"/>
        <w:rPr>
          <w:rFonts w:ascii="Arial" w:hAnsi="Arial" w:cs="Arial"/>
          <w:sz w:val="20"/>
          <w:szCs w:val="18"/>
          <w:lang w:val="es-ES_tradnl"/>
        </w:rPr>
      </w:pPr>
      <w:r w:rsidRPr="006A77CC">
        <w:rPr>
          <w:rFonts w:ascii="Arial" w:hAnsi="Arial" w:cs="Arial"/>
          <w:sz w:val="20"/>
          <w:szCs w:val="18"/>
          <w:lang w:val="es-ES_tradnl"/>
        </w:rPr>
        <w:t>La herramienta deberá soportar la creación y publicación de ofrecimientos de servicio con:</w:t>
      </w:r>
    </w:p>
    <w:p w14:paraId="51F32B22"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Descripción de las características del servicio.</w:t>
      </w:r>
    </w:p>
    <w:p w14:paraId="78CAA9D7"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Soportar opciones de niveles de servicio y niveles de disponibilidad comprometidos.</w:t>
      </w:r>
    </w:p>
    <w:p w14:paraId="11E28BED"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Niveles de precio y costeo asociados a los niveles de servicio seleccionados.</w:t>
      </w:r>
    </w:p>
    <w:p w14:paraId="3B1ECF73"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Incluir componentes de servicio y sus atributos.</w:t>
      </w:r>
    </w:p>
    <w:p w14:paraId="28094C24"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herramienta deberá organizar los servicios en grupos lógicos o estructuras jerárquicas las cuales puedan ser empleadas para reunir los servicios a los clientes en paquetes/ofertas relevantes al negocio.</w:t>
      </w:r>
    </w:p>
    <w:p w14:paraId="07BAC0FF" w14:textId="4C1C5E59"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 xml:space="preserve">La herramienta deberá soportar la creación y publicación de componentes de servicios los cuales puedan incluir servicios profesionales, tales como gestión de bases de datos, gestión de incidentes, etc., </w:t>
      </w:r>
      <w:r w:rsidR="00F82FFF" w:rsidRPr="00F82FFF">
        <w:rPr>
          <w:rFonts w:ascii="Arial" w:hAnsi="Arial" w:cs="Arial"/>
          <w:color w:val="2E74B5" w:themeColor="accent1" w:themeShade="BF"/>
          <w:sz w:val="20"/>
          <w:szCs w:val="18"/>
          <w:lang w:val="es-ES_tradnl"/>
        </w:rPr>
        <w:t>así como también se pueda incluir servicios técnicos tales como aplicaciones de negocios.</w:t>
      </w:r>
      <w:r w:rsidR="00791AA1">
        <w:rPr>
          <w:rStyle w:val="Refdenotaalpie"/>
          <w:rFonts w:ascii="Arial" w:hAnsi="Arial" w:cs="Arial"/>
          <w:sz w:val="20"/>
          <w:szCs w:val="18"/>
          <w:lang w:val="es-ES_tradnl"/>
        </w:rPr>
        <w:footnoteReference w:id="180"/>
      </w:r>
      <w:r w:rsidR="00643BA6">
        <w:rPr>
          <w:rFonts w:ascii="Arial" w:hAnsi="Arial" w:cs="Arial"/>
          <w:sz w:val="20"/>
          <w:szCs w:val="18"/>
          <w:lang w:val="es-ES_tradnl"/>
        </w:rPr>
        <w:t xml:space="preserve">, </w:t>
      </w:r>
      <w:r w:rsidR="00643BA6">
        <w:rPr>
          <w:rStyle w:val="Refdenotaalpie"/>
          <w:rFonts w:ascii="Arial" w:hAnsi="Arial" w:cs="Arial"/>
          <w:sz w:val="20"/>
          <w:szCs w:val="18"/>
          <w:lang w:val="es-ES_tradnl"/>
        </w:rPr>
        <w:footnoteReference w:id="181"/>
      </w:r>
    </w:p>
    <w:p w14:paraId="228AA7CB"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herramienta deberá facilitar la capacidad de publicar diferentes niveles del mismo servicio.</w:t>
      </w:r>
    </w:p>
    <w:p w14:paraId="3C53D037" w14:textId="77777777" w:rsidR="006A77CC" w:rsidRPr="006A77CC" w:rsidRDefault="006A77CC" w:rsidP="000F128B">
      <w:pPr>
        <w:numPr>
          <w:ilvl w:val="0"/>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La herramienta deberá facilitar vistas basadas en roles del catálogo de servicios tomando en cuenta las siguientes consideraciones:</w:t>
      </w:r>
    </w:p>
    <w:p w14:paraId="7667B408" w14:textId="77777777" w:rsidR="006A77CC" w:rsidRPr="006A77CC" w:rsidRDefault="006A77CC" w:rsidP="006A77CC">
      <w:pPr>
        <w:ind w:left="720" w:right="-1"/>
        <w:contextualSpacing/>
        <w:jc w:val="both"/>
        <w:rPr>
          <w:rFonts w:ascii="Arial" w:hAnsi="Arial" w:cs="Arial"/>
          <w:sz w:val="20"/>
          <w:szCs w:val="18"/>
          <w:lang w:val="es-ES_tradnl"/>
        </w:rPr>
      </w:pPr>
    </w:p>
    <w:p w14:paraId="03727FE3" w14:textId="77777777" w:rsidR="006A77CC" w:rsidRPr="006A77CC" w:rsidRDefault="006A77CC" w:rsidP="000F128B">
      <w:pPr>
        <w:numPr>
          <w:ilvl w:val="1"/>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Contar con una vista de TI para el diseño de servicios, gestión de niveles de servicio y abastecimiento de solicitudes de servicio.</w:t>
      </w:r>
    </w:p>
    <w:p w14:paraId="5AA0C702" w14:textId="77777777" w:rsidR="006A77CC" w:rsidRPr="006A77CC" w:rsidRDefault="006A77CC" w:rsidP="000F128B">
      <w:pPr>
        <w:numPr>
          <w:ilvl w:val="1"/>
          <w:numId w:val="62"/>
        </w:numPr>
        <w:ind w:right="-1"/>
        <w:contextualSpacing/>
        <w:jc w:val="both"/>
        <w:rPr>
          <w:rFonts w:ascii="Arial" w:hAnsi="Arial" w:cs="Arial"/>
          <w:sz w:val="20"/>
          <w:szCs w:val="18"/>
          <w:lang w:val="es-ES_tradnl"/>
        </w:rPr>
      </w:pPr>
      <w:r w:rsidRPr="006A77CC">
        <w:rPr>
          <w:rFonts w:ascii="Arial" w:hAnsi="Arial" w:cs="Arial"/>
          <w:sz w:val="20"/>
          <w:szCs w:val="18"/>
          <w:lang w:val="es-ES_tradnl"/>
        </w:rPr>
        <w:t>Contar con una vista de usuario que incluya los servicios que un usuario en específico tiene acceso.</w:t>
      </w:r>
    </w:p>
    <w:p w14:paraId="64FF839F" w14:textId="77777777" w:rsidR="006A77CC" w:rsidRPr="006A77CC" w:rsidRDefault="006A77CC" w:rsidP="006A77CC">
      <w:pPr>
        <w:ind w:left="1440" w:right="-1"/>
        <w:contextualSpacing/>
        <w:jc w:val="both"/>
        <w:rPr>
          <w:rFonts w:ascii="Arial" w:hAnsi="Arial" w:cs="Arial"/>
          <w:sz w:val="20"/>
          <w:szCs w:val="18"/>
          <w:lang w:val="es-ES_tradnl"/>
        </w:rPr>
      </w:pPr>
    </w:p>
    <w:p w14:paraId="39695A2E"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szCs w:val="18"/>
          <w:lang w:val="es-ES_tradnl"/>
        </w:rPr>
        <w:t xml:space="preserve">La </w:t>
      </w:r>
      <w:r w:rsidRPr="006A77CC">
        <w:rPr>
          <w:rFonts w:ascii="Arial" w:hAnsi="Arial" w:cs="Arial"/>
          <w:sz w:val="20"/>
          <w:lang w:val="es-ES_tradnl"/>
        </w:rPr>
        <w:t>herramienta deberá proveer de la capacidad de desplegar el catálogo de servicio vía una interfaz Web que permita a los usuarios el uso del catálogo de servicio localizar de una manera sencilla las ofertas de servicio y/o sus componentes.</w:t>
      </w:r>
    </w:p>
    <w:p w14:paraId="19B57460" w14:textId="624186CF" w:rsidR="006A77CC" w:rsidRPr="006A77CC" w:rsidRDefault="00F82FFF" w:rsidP="000F128B">
      <w:pPr>
        <w:numPr>
          <w:ilvl w:val="0"/>
          <w:numId w:val="62"/>
        </w:numPr>
        <w:ind w:right="-1"/>
        <w:contextualSpacing/>
        <w:jc w:val="both"/>
        <w:rPr>
          <w:rFonts w:ascii="Arial" w:hAnsi="Arial" w:cs="Arial"/>
          <w:sz w:val="20"/>
          <w:lang w:val="es-ES_tradnl"/>
        </w:rPr>
      </w:pPr>
      <w:r w:rsidRPr="00F82FFF">
        <w:rPr>
          <w:rFonts w:ascii="Arial" w:hAnsi="Arial" w:cs="Arial"/>
          <w:color w:val="2E74B5" w:themeColor="accent1" w:themeShade="BF"/>
          <w:sz w:val="20"/>
          <w:lang w:val="es-ES_tradnl"/>
        </w:rPr>
        <w:t>La herramienta deberá permitir la gestión del estado del ciclo de vida de los servicios y se pide lo siguiente: Diseño, Transición y Operación</w:t>
      </w:r>
      <w:r w:rsidRPr="00F82FFF">
        <w:rPr>
          <w:rFonts w:ascii="Arial" w:hAnsi="Arial" w:cs="Arial"/>
          <w:sz w:val="20"/>
          <w:lang w:val="es-ES_tradnl"/>
        </w:rPr>
        <w:t>.</w:t>
      </w:r>
      <w:r w:rsidR="00791AA1">
        <w:rPr>
          <w:rStyle w:val="Refdenotaalpie"/>
          <w:rFonts w:ascii="Arial" w:hAnsi="Arial" w:cs="Arial"/>
          <w:sz w:val="20"/>
          <w:lang w:val="es-ES_tradnl"/>
        </w:rPr>
        <w:footnoteReference w:id="182"/>
      </w:r>
    </w:p>
    <w:p w14:paraId="613E3C4C"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 xml:space="preserve">La herramienta deberá facilitar la capacidad de proporcionar una visión de servicios asociados a funciones específicas de negocio basada en el uso o suscripción de </w:t>
      </w:r>
      <w:proofErr w:type="gramStart"/>
      <w:r w:rsidRPr="006A77CC">
        <w:rPr>
          <w:rFonts w:ascii="Arial" w:hAnsi="Arial" w:cs="Arial"/>
          <w:sz w:val="20"/>
          <w:lang w:val="es-ES_tradnl"/>
        </w:rPr>
        <w:t>los mismos</w:t>
      </w:r>
      <w:proofErr w:type="gramEnd"/>
      <w:r w:rsidRPr="006A77CC">
        <w:rPr>
          <w:rFonts w:ascii="Arial" w:hAnsi="Arial" w:cs="Arial"/>
          <w:sz w:val="20"/>
          <w:lang w:val="es-ES_tradnl"/>
        </w:rPr>
        <w:t>. Por ejemplo, la capacidad de construir y proporcionar una vista tipo "Mi Catálogo de Servicios”.</w:t>
      </w:r>
    </w:p>
    <w:p w14:paraId="2B9C1D02" w14:textId="35595661"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soportar el seguimiento y publicación de informes de servicios relacionados basados en acuerdos con clientes y atributos de servicio publicados.</w:t>
      </w:r>
      <w:r w:rsidR="00643BA6">
        <w:rPr>
          <w:rStyle w:val="Refdenotaalpie"/>
          <w:rFonts w:ascii="Arial" w:hAnsi="Arial" w:cs="Arial"/>
          <w:sz w:val="20"/>
          <w:lang w:val="es-ES_tradnl"/>
        </w:rPr>
        <w:footnoteReference w:id="183"/>
      </w:r>
    </w:p>
    <w:p w14:paraId="1F1190B3"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facilitar la personalización de informes para audiencias en específico.</w:t>
      </w:r>
    </w:p>
    <w:p w14:paraId="7FE8D4A0"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proveer la habilidad de definir roles clave de gestión de servicios tales como Gestor de Catálogos, Diseñador de Servicios, Gestor de Equipos de Servicio, etc. con los niveles de acceso adecuados.</w:t>
      </w:r>
    </w:p>
    <w:p w14:paraId="223207C5" w14:textId="7195342A" w:rsidR="006A77CC" w:rsidRPr="006A77CC" w:rsidRDefault="00F82FFF" w:rsidP="000F128B">
      <w:pPr>
        <w:numPr>
          <w:ilvl w:val="0"/>
          <w:numId w:val="62"/>
        </w:numPr>
        <w:ind w:right="-1"/>
        <w:contextualSpacing/>
        <w:jc w:val="both"/>
        <w:rPr>
          <w:rFonts w:ascii="Arial" w:hAnsi="Arial" w:cs="Arial"/>
          <w:sz w:val="20"/>
          <w:lang w:val="es-ES_tradnl"/>
        </w:rPr>
      </w:pPr>
      <w:r w:rsidRPr="00F82FFF">
        <w:rPr>
          <w:rFonts w:ascii="Arial" w:hAnsi="Arial" w:cs="Arial"/>
          <w:color w:val="2E74B5" w:themeColor="accent1" w:themeShade="BF"/>
          <w:sz w:val="20"/>
          <w:lang w:val="es-ES_tradnl"/>
        </w:rPr>
        <w:t>La herramienta deberá facilitar una gestión de Catálogo de Servicios distribuida basada en roles. Esto deberá incluir diferentes aspectos de configuración y mantenimiento del catálogo por diferentes roles, ejemplo: Rol de Administrador de Correo</w:t>
      </w:r>
      <w:r w:rsidRPr="00F82FFF">
        <w:rPr>
          <w:rFonts w:ascii="Arial" w:hAnsi="Arial" w:cs="Arial"/>
          <w:sz w:val="20"/>
          <w:lang w:val="es-ES_tradnl"/>
        </w:rPr>
        <w:t>.</w:t>
      </w:r>
      <w:r w:rsidR="00791AA1">
        <w:rPr>
          <w:rStyle w:val="Refdenotaalpie"/>
          <w:rFonts w:ascii="Arial" w:hAnsi="Arial" w:cs="Arial"/>
          <w:sz w:val="20"/>
          <w:lang w:val="es-ES_tradnl"/>
        </w:rPr>
        <w:footnoteReference w:id="184"/>
      </w:r>
    </w:p>
    <w:p w14:paraId="7460DDF7"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facilitar la creación de reglas de negocio definidas por los usuarios y la automatización del flujo de trabajo para revisión, aprobación y asignación de solicitudes contra los servicios publicados.</w:t>
      </w:r>
    </w:p>
    <w:p w14:paraId="43303EEC"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integrarse con el módulo propuesto de gestión de incidentes nativamente y de forma bidireccional. Los incidentes podrán asociarse a los servicios contenidos en el catálogo de servicios.</w:t>
      </w:r>
    </w:p>
    <w:p w14:paraId="2CEAB6AE"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integrarse con el módulo propuesto de gestión de solicitudes de servicio de forma bidireccional. Las solicitudes de servicio podrán asociarse a los servicios contenidos en el catálogo de servicios.</w:t>
      </w:r>
    </w:p>
    <w:p w14:paraId="436F0DF9"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La herramienta deberá integrarse con el módulo propuesto de gestión de niveles de servicio de forma bidireccional. Los servicios podrán asociarse a acuerdos de nivel de servicio, operativos y con proveedores.</w:t>
      </w:r>
    </w:p>
    <w:p w14:paraId="1677DE5B" w14:textId="77777777" w:rsidR="006A77CC" w:rsidRPr="006A77CC" w:rsidRDefault="006A77CC" w:rsidP="000F128B">
      <w:pPr>
        <w:numPr>
          <w:ilvl w:val="0"/>
          <w:numId w:val="62"/>
        </w:numPr>
        <w:ind w:right="-1"/>
        <w:contextualSpacing/>
        <w:jc w:val="both"/>
        <w:rPr>
          <w:rFonts w:ascii="Arial" w:hAnsi="Arial" w:cs="Arial"/>
          <w:sz w:val="20"/>
          <w:lang w:val="es-ES_tradnl"/>
        </w:rPr>
      </w:pPr>
      <w:r w:rsidRPr="006A77CC">
        <w:rPr>
          <w:rFonts w:ascii="Arial" w:hAnsi="Arial" w:cs="Arial"/>
          <w:sz w:val="20"/>
          <w:lang w:val="es-ES_tradnl"/>
        </w:rPr>
        <w:t xml:space="preserve">La herramienta deberá poder ofrecer una </w:t>
      </w:r>
      <w:proofErr w:type="gramStart"/>
      <w:r w:rsidRPr="006A77CC">
        <w:rPr>
          <w:rFonts w:ascii="Arial" w:hAnsi="Arial" w:cs="Arial"/>
          <w:sz w:val="20"/>
          <w:lang w:val="es-ES_tradnl"/>
        </w:rPr>
        <w:t>interface</w:t>
      </w:r>
      <w:proofErr w:type="gramEnd"/>
      <w:r w:rsidRPr="006A77CC">
        <w:rPr>
          <w:rFonts w:ascii="Arial" w:hAnsi="Arial" w:cs="Arial"/>
          <w:sz w:val="20"/>
          <w:lang w:val="es-ES_tradnl"/>
        </w:rPr>
        <w:t xml:space="preserve"> intuitiva, completamente web y móvil donde el usuario pueda consumir/solicitar servicios de tecnología de información basados en su rol.</w:t>
      </w:r>
    </w:p>
    <w:p w14:paraId="0F99F4D2" w14:textId="702CC3E9" w:rsidR="006A77CC" w:rsidRPr="006A77CC" w:rsidRDefault="006A77CC" w:rsidP="000F128B">
      <w:pPr>
        <w:numPr>
          <w:ilvl w:val="0"/>
          <w:numId w:val="62"/>
        </w:numPr>
        <w:ind w:right="-1"/>
        <w:contextualSpacing/>
        <w:jc w:val="both"/>
        <w:rPr>
          <w:rFonts w:ascii="Arial" w:hAnsi="Arial" w:cs="Arial"/>
          <w:lang w:val="es-ES_tradnl"/>
        </w:rPr>
      </w:pPr>
      <w:r w:rsidRPr="006A77CC">
        <w:rPr>
          <w:rFonts w:ascii="Arial" w:hAnsi="Arial" w:cs="Arial"/>
          <w:sz w:val="20"/>
          <w:lang w:val="es-ES_tradnl"/>
        </w:rPr>
        <w:t>La herramienta deberá ser capaz de conectarse con soluciones de monitoreo para ser capaz de mostrar el estado de salud de los servicios en línea al usuario final.</w:t>
      </w:r>
      <w:r w:rsidR="00643BA6">
        <w:rPr>
          <w:rStyle w:val="Refdenotaalpie"/>
          <w:rFonts w:ascii="Arial" w:hAnsi="Arial" w:cs="Arial"/>
          <w:sz w:val="20"/>
          <w:lang w:val="es-ES_tradnl"/>
        </w:rPr>
        <w:footnoteReference w:id="185"/>
      </w:r>
      <w:r w:rsidR="003C4F92">
        <w:rPr>
          <w:rFonts w:ascii="Arial" w:hAnsi="Arial" w:cs="Arial"/>
          <w:sz w:val="20"/>
          <w:lang w:val="es-ES_tradnl"/>
        </w:rPr>
        <w:t xml:space="preserve">, </w:t>
      </w:r>
      <w:r w:rsidR="003C4F92">
        <w:rPr>
          <w:rStyle w:val="Refdenotaalpie"/>
          <w:rFonts w:ascii="Arial" w:hAnsi="Arial" w:cs="Arial"/>
          <w:sz w:val="20"/>
          <w:lang w:val="es-ES_tradnl"/>
        </w:rPr>
        <w:footnoteReference w:id="186"/>
      </w:r>
    </w:p>
    <w:p w14:paraId="2051D2C4" w14:textId="77777777" w:rsidR="006A77CC" w:rsidRPr="006A77CC" w:rsidRDefault="006A77CC" w:rsidP="006A77CC">
      <w:pPr>
        <w:ind w:right="-1"/>
        <w:jc w:val="both"/>
        <w:rPr>
          <w:rFonts w:ascii="Arial" w:hAnsi="Arial" w:cs="Arial"/>
          <w:lang w:val="es-ES_tradnl"/>
        </w:rPr>
      </w:pPr>
    </w:p>
    <w:p w14:paraId="7E0F5EB3" w14:textId="77777777" w:rsidR="006A77CC" w:rsidRPr="006A77CC" w:rsidRDefault="006A77CC" w:rsidP="000F128B">
      <w:pPr>
        <w:numPr>
          <w:ilvl w:val="1"/>
          <w:numId w:val="36"/>
        </w:numPr>
        <w:tabs>
          <w:tab w:val="num" w:pos="851"/>
        </w:tabs>
        <w:outlineLvl w:val="1"/>
        <w:rPr>
          <w:rFonts w:ascii="Arial" w:eastAsia="Times New Roman" w:hAnsi="Arial" w:cs="Arial"/>
          <w:b/>
          <w:sz w:val="20"/>
          <w:lang w:eastAsia="es-ES"/>
        </w:rPr>
      </w:pPr>
      <w:bookmarkStart w:id="14" w:name="_Toc47475857"/>
      <w:r w:rsidRPr="006A77CC">
        <w:rPr>
          <w:rFonts w:ascii="Arial" w:eastAsia="Times New Roman" w:hAnsi="Arial" w:cs="Arial"/>
          <w:b/>
          <w:sz w:val="20"/>
          <w:lang w:eastAsia="es-ES"/>
        </w:rPr>
        <w:t>Gestión de Niveles de Servicio</w:t>
      </w:r>
      <w:bookmarkEnd w:id="14"/>
    </w:p>
    <w:p w14:paraId="2EB0ED64" w14:textId="77777777" w:rsidR="006A77CC" w:rsidRPr="006A77CC" w:rsidRDefault="006A77CC" w:rsidP="006A77CC">
      <w:pPr>
        <w:rPr>
          <w:rFonts w:ascii="Arial" w:hAnsi="Arial" w:cs="Arial"/>
          <w:lang w:val="es-ES_tradnl"/>
        </w:rPr>
      </w:pPr>
    </w:p>
    <w:p w14:paraId="548FF29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soportar el monitoreo y gestión de las métricas de acuerdos de nivel operacional y con proveedores.</w:t>
      </w:r>
    </w:p>
    <w:p w14:paraId="315B5058"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gestión y automatización de metas de nivel de servicio en términos de reglas de negocio automatizadas, alertas, escalaciones y notificaciones.</w:t>
      </w:r>
    </w:p>
    <w:p w14:paraId="17261B9C" w14:textId="010EB9A8"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facilitar la integración con herramientas de monitoreo y gestión de eventos permitiendo acciones de erradicación de fallas de la infraestructura monitoreada basada en umbrales establecidos.</w:t>
      </w:r>
      <w:r w:rsidR="003E0A83">
        <w:rPr>
          <w:rStyle w:val="Refdenotaalpie"/>
          <w:rFonts w:ascii="Arial" w:hAnsi="Arial" w:cs="Arial"/>
          <w:sz w:val="20"/>
          <w:lang w:val="es-ES_tradnl"/>
        </w:rPr>
        <w:footnoteReference w:id="187"/>
      </w:r>
    </w:p>
    <w:p w14:paraId="2BFDE8C5"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deberá permitir la gestión de la programación del ciclo de revisión y renovación de </w:t>
      </w:r>
      <w:proofErr w:type="spellStart"/>
      <w:r w:rsidRPr="006A77CC">
        <w:rPr>
          <w:rFonts w:ascii="Arial" w:hAnsi="Arial" w:cs="Arial"/>
          <w:sz w:val="20"/>
          <w:lang w:val="es-ES_tradnl"/>
        </w:rPr>
        <w:t>SLA’s</w:t>
      </w:r>
      <w:proofErr w:type="spellEnd"/>
      <w:r w:rsidRPr="006A77CC">
        <w:rPr>
          <w:rFonts w:ascii="Arial" w:hAnsi="Arial" w:cs="Arial"/>
          <w:sz w:val="20"/>
          <w:lang w:val="es-ES_tradnl"/>
        </w:rPr>
        <w:t xml:space="preserve">, </w:t>
      </w:r>
      <w:proofErr w:type="spellStart"/>
      <w:r w:rsidRPr="006A77CC">
        <w:rPr>
          <w:rFonts w:ascii="Arial" w:hAnsi="Arial" w:cs="Arial"/>
          <w:sz w:val="20"/>
          <w:lang w:val="es-ES_tradnl"/>
        </w:rPr>
        <w:t>OLA’s</w:t>
      </w:r>
      <w:proofErr w:type="spellEnd"/>
      <w:r w:rsidRPr="006A77CC">
        <w:rPr>
          <w:rFonts w:ascii="Arial" w:hAnsi="Arial" w:cs="Arial"/>
          <w:sz w:val="20"/>
          <w:lang w:val="es-ES_tradnl"/>
        </w:rPr>
        <w:t xml:space="preserve"> y contratos de proveedores.</w:t>
      </w:r>
    </w:p>
    <w:p w14:paraId="46D790C7"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facilitar la automatización y el control de contratos de proveedores y acuerdos con proveedores terceros.</w:t>
      </w:r>
    </w:p>
    <w:p w14:paraId="56D9F98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automatizar el monitoreo de la disponibilidad y el rendimiento del servicio contra el umbral definido en los acuerdos de nivel de servicio.</w:t>
      </w:r>
    </w:p>
    <w:p w14:paraId="0345DA8E"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deberá facilitar la presentación de informes contra los requerimientos de SLA. Por ejemplo, los informes de logros de servicios contra </w:t>
      </w:r>
      <w:proofErr w:type="spellStart"/>
      <w:r w:rsidRPr="006A77CC">
        <w:rPr>
          <w:rFonts w:ascii="Arial" w:hAnsi="Arial" w:cs="Arial"/>
          <w:sz w:val="20"/>
          <w:lang w:val="es-ES_tradnl"/>
        </w:rPr>
        <w:t>SLA´s</w:t>
      </w:r>
      <w:proofErr w:type="spellEnd"/>
      <w:r w:rsidRPr="006A77CC">
        <w:rPr>
          <w:rFonts w:ascii="Arial" w:hAnsi="Arial" w:cs="Arial"/>
          <w:sz w:val="20"/>
          <w:lang w:val="es-ES_tradnl"/>
        </w:rPr>
        <w:t xml:space="preserve">, informes de las razones de infracciones de los Acuerdos de Nivel de Servicio e informar de excepciones contra los </w:t>
      </w:r>
      <w:proofErr w:type="spellStart"/>
      <w:r w:rsidRPr="006A77CC">
        <w:rPr>
          <w:rFonts w:ascii="Arial" w:hAnsi="Arial" w:cs="Arial"/>
          <w:sz w:val="20"/>
          <w:lang w:val="es-ES_tradnl"/>
        </w:rPr>
        <w:t>SLA’s</w:t>
      </w:r>
      <w:proofErr w:type="spellEnd"/>
      <w:r w:rsidRPr="006A77CC">
        <w:rPr>
          <w:rFonts w:ascii="Arial" w:hAnsi="Arial" w:cs="Arial"/>
          <w:sz w:val="20"/>
          <w:lang w:val="es-ES_tradnl"/>
        </w:rPr>
        <w:t>.</w:t>
      </w:r>
    </w:p>
    <w:p w14:paraId="29DE2366"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permitirá la configuración de objetivos de niveles de servicio, de tal manera que si un criterio configurado en el objetivo de nivel de servicio se cumple (por ejemplo, que haya transcurrido cierta cantidad de tiempo, o cierto porcentaje de tiempo respecto a un umbral), se ejecuten actividades tales como notificaciones o escalaciones (por ejemplo, el envío de un correo electrónico a una persona específica, o la reasignación del </w:t>
      </w:r>
      <w:proofErr w:type="gramStart"/>
      <w:r w:rsidRPr="006A77CC">
        <w:rPr>
          <w:rFonts w:ascii="Arial" w:hAnsi="Arial" w:cs="Arial"/>
          <w:sz w:val="20"/>
          <w:lang w:val="es-ES_tradnl"/>
        </w:rPr>
        <w:t>ticket</w:t>
      </w:r>
      <w:proofErr w:type="gramEnd"/>
      <w:r w:rsidRPr="006A77CC">
        <w:rPr>
          <w:rFonts w:ascii="Arial" w:hAnsi="Arial" w:cs="Arial"/>
          <w:sz w:val="20"/>
          <w:lang w:val="es-ES_tradnl"/>
        </w:rPr>
        <w:t xml:space="preserve"> para otro grupo de soporte u otra persona).</w:t>
      </w:r>
    </w:p>
    <w:p w14:paraId="4A00C12B" w14:textId="77777777" w:rsidR="006A77CC" w:rsidRPr="006A77CC" w:rsidRDefault="006A77CC" w:rsidP="006A77CC">
      <w:pPr>
        <w:rPr>
          <w:rFonts w:ascii="Arial" w:eastAsia="Calibri" w:hAnsi="Arial" w:cs="Arial"/>
          <w:sz w:val="20"/>
        </w:rPr>
      </w:pPr>
    </w:p>
    <w:p w14:paraId="19FF798C" w14:textId="44FCC384" w:rsidR="006A77CC" w:rsidRPr="006A77CC" w:rsidRDefault="006A77CC" w:rsidP="000F128B">
      <w:pPr>
        <w:numPr>
          <w:ilvl w:val="1"/>
          <w:numId w:val="36"/>
        </w:numPr>
        <w:tabs>
          <w:tab w:val="num" w:pos="851"/>
        </w:tabs>
        <w:outlineLvl w:val="1"/>
        <w:rPr>
          <w:rFonts w:ascii="Arial" w:eastAsia="Times New Roman" w:hAnsi="Arial" w:cs="Arial"/>
          <w:b/>
          <w:sz w:val="20"/>
          <w:lang w:eastAsia="es-ES"/>
        </w:rPr>
      </w:pPr>
      <w:r w:rsidRPr="006A77CC">
        <w:rPr>
          <w:rFonts w:ascii="Arial" w:eastAsia="Times New Roman" w:hAnsi="Arial" w:cs="Arial"/>
          <w:b/>
          <w:sz w:val="20"/>
          <w:lang w:eastAsia="es-ES"/>
        </w:rPr>
        <w:t>Gestión de Cambios</w:t>
      </w:r>
    </w:p>
    <w:p w14:paraId="78E6AB0D" w14:textId="77777777" w:rsidR="006A77CC" w:rsidRPr="006A77CC" w:rsidRDefault="006A77CC" w:rsidP="006A77CC">
      <w:pPr>
        <w:rPr>
          <w:rFonts w:ascii="Arial" w:hAnsi="Arial" w:cs="Arial"/>
          <w:lang w:val="es-ES_tradnl"/>
        </w:rPr>
      </w:pPr>
    </w:p>
    <w:p w14:paraId="443CFE98"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asignar de forma automática un número de identificación (ID) a cada petición de cambio.</w:t>
      </w:r>
    </w:p>
    <w:p w14:paraId="72FFE435"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tener una sección para el registro de los detalles de la petición de cambio</w:t>
      </w:r>
    </w:p>
    <w:p w14:paraId="5DE2C109"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En la herramienta deberá tener una sección donde se pueda registrar los datos del usuario que registra la petición del cambio, así como la información del lugar donde se efectuará el cambio y la persona que solicita el cambio.</w:t>
      </w:r>
    </w:p>
    <w:p w14:paraId="5F1452CE"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 de realizar una clasificación de la solicitud de cambio, como el tipo, razón del cambio, justificación de negocio, ambiente del cambio.</w:t>
      </w:r>
    </w:p>
    <w:p w14:paraId="29B98F31"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contar con la posibilidad de agregar información necesaria para cada petición de cambio.</w:t>
      </w:r>
    </w:p>
    <w:p w14:paraId="4EB702EC"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guardar automáticamente el tiempo y hora de registro del cambio acorde con la zona horaria definida para cada usuario y compañías proveedoras de servicios y de ser necesario auto calcular diferenciación de horarios entre distintas zonas horarias.</w:t>
      </w:r>
    </w:p>
    <w:p w14:paraId="5DF7F372"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solicitar las fechas de petición para el cambio y deberán de ser obligatorias para el registro del cambio.</w:t>
      </w:r>
    </w:p>
    <w:p w14:paraId="0C4342D8"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 crear relaciones de manera rápida y concisa entre el cambio y otros módulos o las áreas impactadas o los elementos de configuración impactados por el cambio.</w:t>
      </w:r>
    </w:p>
    <w:p w14:paraId="0B681790" w14:textId="41794869"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 xml:space="preserve">La herramienta deberá permitir el uso de indicadores de Impacto, Urgencia y el nivel de riesgo para la clasificación de los cambios y estos deben estar relaciones a los objetivos de servicios en los </w:t>
      </w:r>
      <w:proofErr w:type="spellStart"/>
      <w:r w:rsidRPr="006A77CC">
        <w:rPr>
          <w:rFonts w:ascii="Arial" w:hAnsi="Arial" w:cs="Arial"/>
          <w:sz w:val="20"/>
          <w:szCs w:val="18"/>
          <w:lang w:val="es-ES_tradnl"/>
        </w:rPr>
        <w:t>SLA´s</w:t>
      </w:r>
      <w:proofErr w:type="spellEnd"/>
      <w:r w:rsidRPr="006A77CC">
        <w:rPr>
          <w:rFonts w:ascii="Arial" w:hAnsi="Arial" w:cs="Arial"/>
          <w:sz w:val="20"/>
          <w:szCs w:val="18"/>
          <w:lang w:val="es-ES_tradnl"/>
        </w:rPr>
        <w:t xml:space="preserve"> y </w:t>
      </w:r>
      <w:proofErr w:type="spellStart"/>
      <w:r w:rsidRPr="006A77CC">
        <w:rPr>
          <w:rFonts w:ascii="Arial" w:hAnsi="Arial" w:cs="Arial"/>
          <w:sz w:val="20"/>
          <w:szCs w:val="18"/>
          <w:lang w:val="es-ES_tradnl"/>
        </w:rPr>
        <w:t>OLA´s</w:t>
      </w:r>
      <w:proofErr w:type="spellEnd"/>
      <w:r w:rsidRPr="006A77CC">
        <w:rPr>
          <w:rFonts w:ascii="Arial" w:hAnsi="Arial" w:cs="Arial"/>
          <w:sz w:val="20"/>
          <w:szCs w:val="18"/>
          <w:lang w:val="es-ES_tradnl"/>
        </w:rPr>
        <w:t xml:space="preserve"> establecidos dentro de las áreas operativas y usuarios finales respectivamente.</w:t>
      </w:r>
      <w:r w:rsidR="00643BA6">
        <w:rPr>
          <w:rStyle w:val="Refdenotaalpie"/>
          <w:rFonts w:ascii="Arial" w:hAnsi="Arial" w:cs="Arial"/>
          <w:sz w:val="20"/>
          <w:szCs w:val="18"/>
          <w:lang w:val="es-ES_tradnl"/>
        </w:rPr>
        <w:footnoteReference w:id="188"/>
      </w:r>
    </w:p>
    <w:p w14:paraId="335CA08B" w14:textId="77777777" w:rsidR="006A77CC" w:rsidRPr="006A77CC" w:rsidRDefault="006A77CC" w:rsidP="000F128B">
      <w:pPr>
        <w:numPr>
          <w:ilvl w:val="0"/>
          <w:numId w:val="62"/>
        </w:numPr>
        <w:contextualSpacing/>
        <w:jc w:val="both"/>
        <w:rPr>
          <w:rFonts w:ascii="Arial" w:hAnsi="Arial" w:cs="Arial"/>
          <w:sz w:val="18"/>
          <w:szCs w:val="16"/>
          <w:lang w:val="es-ES_tradnl"/>
        </w:rPr>
      </w:pPr>
      <w:r w:rsidRPr="006A77CC">
        <w:rPr>
          <w:rFonts w:ascii="Arial" w:hAnsi="Arial" w:cs="Arial"/>
          <w:sz w:val="20"/>
          <w:szCs w:val="18"/>
          <w:lang w:val="es-ES_tradnl"/>
        </w:rPr>
        <w:t xml:space="preserve">La herramienta deberá realizar de manera automática el cálculo de Prioridad </w:t>
      </w:r>
      <w:proofErr w:type="gramStart"/>
      <w:r w:rsidRPr="006A77CC">
        <w:rPr>
          <w:rFonts w:ascii="Arial" w:hAnsi="Arial" w:cs="Arial"/>
          <w:sz w:val="20"/>
          <w:szCs w:val="18"/>
          <w:lang w:val="es-ES_tradnl"/>
        </w:rPr>
        <w:t>de acuerdo a</w:t>
      </w:r>
      <w:proofErr w:type="gramEnd"/>
      <w:r w:rsidRPr="006A77CC">
        <w:rPr>
          <w:rFonts w:ascii="Arial" w:hAnsi="Arial" w:cs="Arial"/>
          <w:sz w:val="20"/>
          <w:szCs w:val="18"/>
          <w:lang w:val="es-ES_tradnl"/>
        </w:rPr>
        <w:t xml:space="preserve"> como ITIL lo indica.</w:t>
      </w:r>
    </w:p>
    <w:p w14:paraId="0387B4F0"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 establecer una clasificación de los cambios con base en los elementos de Configuración afectados por la petición de cambio.</w:t>
      </w:r>
    </w:p>
    <w:p w14:paraId="083516C2"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 establecer una clasificación funcional de los cambios con base en acciones/operaciones propias de la organización.</w:t>
      </w:r>
    </w:p>
    <w:p w14:paraId="77B6D376"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brindar funciones que permitan agilizar la captura de cambios.</w:t>
      </w:r>
    </w:p>
    <w:p w14:paraId="3BDB3E8B"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brindar la obtención automática de información del usuario que está registrando la petición de cambio.</w:t>
      </w:r>
    </w:p>
    <w:p w14:paraId="64FB2AE4"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estar basada en las mejores prácticas de ITIL para el cambio de los estados de las peticiones de cambio, solicitando en algunos de ellos una razón de estado.</w:t>
      </w:r>
    </w:p>
    <w:p w14:paraId="12A96936"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proporcionar la opción de asignar a un administrador del cambio, un asignado al cambio y un implementador del cambio.</w:t>
      </w:r>
    </w:p>
    <w:p w14:paraId="47F90E61" w14:textId="04ACA543" w:rsidR="00731FE1" w:rsidRPr="00A36D6C" w:rsidRDefault="00670FEF" w:rsidP="00731FE1">
      <w:pPr>
        <w:numPr>
          <w:ilvl w:val="0"/>
          <w:numId w:val="62"/>
        </w:numPr>
        <w:contextualSpacing/>
        <w:jc w:val="both"/>
        <w:rPr>
          <w:rFonts w:ascii="Arial" w:hAnsi="Arial" w:cs="Arial"/>
          <w:color w:val="2E74B5" w:themeColor="accent1" w:themeShade="BF"/>
          <w:sz w:val="20"/>
          <w:szCs w:val="18"/>
          <w:lang w:val="es-ES_tradnl"/>
        </w:rPr>
      </w:pPr>
      <w:r w:rsidRPr="00670FEF">
        <w:rPr>
          <w:rFonts w:ascii="Arial" w:hAnsi="Arial" w:cs="Arial"/>
          <w:color w:val="2E74B5" w:themeColor="accent1" w:themeShade="BF"/>
          <w:sz w:val="20"/>
          <w:szCs w:val="18"/>
          <w:lang w:val="es-ES_tradnl"/>
        </w:rPr>
        <w:t xml:space="preserve">La herramienta deberá proveer un mecanismo para </w:t>
      </w:r>
      <w:proofErr w:type="gramStart"/>
      <w:r w:rsidRPr="00670FEF">
        <w:rPr>
          <w:rFonts w:ascii="Arial" w:hAnsi="Arial" w:cs="Arial"/>
          <w:color w:val="2E74B5" w:themeColor="accent1" w:themeShade="BF"/>
          <w:sz w:val="20"/>
          <w:szCs w:val="18"/>
          <w:lang w:val="es-ES_tradnl"/>
        </w:rPr>
        <w:t>que</w:t>
      </w:r>
      <w:proofErr w:type="gramEnd"/>
      <w:r w:rsidRPr="00670FEF">
        <w:rPr>
          <w:rFonts w:ascii="Arial" w:hAnsi="Arial" w:cs="Arial"/>
          <w:color w:val="2E74B5" w:themeColor="accent1" w:themeShade="BF"/>
          <w:sz w:val="20"/>
          <w:szCs w:val="18"/>
          <w:lang w:val="es-ES_tradnl"/>
        </w:rPr>
        <w:t xml:space="preserve"> con ayuda de la inteligencia artificial, se propongan recomendaciones de clasificación de los tickets (Operativos y de producto) para la asistencia de los operadores del primer y segundo nivel (L1/L2).</w:t>
      </w:r>
    </w:p>
    <w:p w14:paraId="0D9C47F5" w14:textId="77777777" w:rsidR="00670FEF" w:rsidRDefault="00731FE1" w:rsidP="00A36D6C">
      <w:pPr>
        <w:ind w:left="720"/>
        <w:contextualSpacing/>
        <w:jc w:val="both"/>
        <w:rPr>
          <w:rFonts w:ascii="Arial" w:hAnsi="Arial" w:cs="Arial"/>
          <w:color w:val="2E74B5" w:themeColor="accent1" w:themeShade="BF"/>
          <w:sz w:val="20"/>
          <w:szCs w:val="18"/>
          <w:lang w:val="es-ES_tradnl"/>
        </w:rPr>
      </w:pPr>
      <w:r w:rsidRPr="00A36D6C">
        <w:rPr>
          <w:rFonts w:ascii="Arial" w:hAnsi="Arial" w:cs="Arial"/>
          <w:color w:val="2E74B5" w:themeColor="accent1" w:themeShade="BF"/>
          <w:sz w:val="20"/>
          <w:szCs w:val="18"/>
          <w:lang w:val="es-ES_tradnl"/>
        </w:rPr>
        <w:t xml:space="preserve">Se </w:t>
      </w:r>
      <w:proofErr w:type="gramStart"/>
      <w:r w:rsidRPr="00A36D6C">
        <w:rPr>
          <w:rFonts w:ascii="Arial" w:hAnsi="Arial" w:cs="Arial"/>
          <w:color w:val="2E74B5" w:themeColor="accent1" w:themeShade="BF"/>
          <w:sz w:val="20"/>
          <w:szCs w:val="18"/>
          <w:lang w:val="es-ES_tradnl"/>
        </w:rPr>
        <w:t>aceptara</w:t>
      </w:r>
      <w:proofErr w:type="gramEnd"/>
      <w:r w:rsidRPr="00A36D6C">
        <w:rPr>
          <w:rFonts w:ascii="Arial" w:hAnsi="Arial" w:cs="Arial"/>
          <w:color w:val="2E74B5" w:themeColor="accent1" w:themeShade="BF"/>
          <w:sz w:val="20"/>
          <w:szCs w:val="18"/>
          <w:lang w:val="es-ES_tradnl"/>
        </w:rPr>
        <w:t xml:space="preserve"> también manejar la clasificación de tickets desde la creación y configuración de reglas al momento de la personalización de la solución ITSM</w:t>
      </w:r>
    </w:p>
    <w:p w14:paraId="0836042D" w14:textId="11F40EA2" w:rsidR="006A77CC" w:rsidRPr="006A77CC" w:rsidRDefault="00670FEF" w:rsidP="00A36D6C">
      <w:pPr>
        <w:ind w:left="720"/>
        <w:contextualSpacing/>
        <w:jc w:val="both"/>
        <w:rPr>
          <w:rFonts w:ascii="Arial" w:hAnsi="Arial" w:cs="Arial"/>
          <w:sz w:val="20"/>
          <w:szCs w:val="18"/>
          <w:lang w:val="es-ES_tradnl"/>
        </w:rPr>
      </w:pPr>
      <w:r w:rsidRPr="00670FEF">
        <w:rPr>
          <w:rFonts w:ascii="Arial" w:hAnsi="Arial" w:cs="Arial"/>
          <w:color w:val="2E74B5" w:themeColor="accent1" w:themeShade="BF"/>
          <w:sz w:val="20"/>
          <w:szCs w:val="18"/>
          <w:lang w:val="es-ES_tradnl"/>
        </w:rPr>
        <w:t xml:space="preserve">Se confirma que se aceptará también que el Contratista entregue una solución de mesa de ayuda con capacidades e información de ayuda para que los operadores puedan clasificar los </w:t>
      </w:r>
      <w:proofErr w:type="gramStart"/>
      <w:r w:rsidRPr="00670FEF">
        <w:rPr>
          <w:rFonts w:ascii="Arial" w:hAnsi="Arial" w:cs="Arial"/>
          <w:color w:val="2E74B5" w:themeColor="accent1" w:themeShade="BF"/>
          <w:sz w:val="20"/>
          <w:szCs w:val="18"/>
          <w:lang w:val="es-ES_tradnl"/>
        </w:rPr>
        <w:t>tickets</w:t>
      </w:r>
      <w:proofErr w:type="gramEnd"/>
      <w:r w:rsidRPr="00670FEF">
        <w:rPr>
          <w:rFonts w:ascii="Arial" w:hAnsi="Arial" w:cs="Arial"/>
          <w:color w:val="2E74B5" w:themeColor="accent1" w:themeShade="BF"/>
          <w:sz w:val="20"/>
          <w:szCs w:val="18"/>
          <w:lang w:val="es-ES_tradnl"/>
        </w:rPr>
        <w:t xml:space="preserve"> según la parametrización realizada.</w:t>
      </w:r>
      <w:r w:rsidRPr="00670FEF">
        <w:rPr>
          <w:rStyle w:val="Refdenotaalpie"/>
          <w:rFonts w:ascii="Arial" w:hAnsi="Arial" w:cs="Arial"/>
          <w:sz w:val="20"/>
          <w:szCs w:val="18"/>
          <w:vertAlign w:val="baseline"/>
          <w:lang w:val="es-ES_tradnl"/>
        </w:rPr>
        <w:t xml:space="preserve"> </w:t>
      </w:r>
      <w:r w:rsidR="002978EF">
        <w:rPr>
          <w:rStyle w:val="Refdenotaalpie"/>
          <w:rFonts w:ascii="Arial" w:hAnsi="Arial" w:cs="Arial"/>
          <w:sz w:val="20"/>
          <w:szCs w:val="18"/>
          <w:lang w:val="es-ES_tradnl"/>
        </w:rPr>
        <w:footnoteReference w:id="189"/>
      </w:r>
      <w:r w:rsidR="003C4F92">
        <w:rPr>
          <w:rFonts w:ascii="Arial" w:hAnsi="Arial" w:cs="Arial"/>
          <w:sz w:val="20"/>
          <w:szCs w:val="18"/>
          <w:lang w:val="es-ES_tradnl"/>
        </w:rPr>
        <w:t xml:space="preserve">, </w:t>
      </w:r>
      <w:r w:rsidR="003C4F92">
        <w:rPr>
          <w:rStyle w:val="Refdenotaalpie"/>
          <w:rFonts w:ascii="Arial" w:hAnsi="Arial" w:cs="Arial"/>
          <w:sz w:val="20"/>
          <w:szCs w:val="18"/>
          <w:lang w:val="es-ES_tradnl"/>
        </w:rPr>
        <w:footnoteReference w:id="190"/>
      </w:r>
      <w:r w:rsidR="000D4010">
        <w:rPr>
          <w:rFonts w:ascii="Arial" w:hAnsi="Arial" w:cs="Arial"/>
          <w:sz w:val="20"/>
          <w:szCs w:val="18"/>
          <w:lang w:val="es-ES_tradnl"/>
        </w:rPr>
        <w:t xml:space="preserve">, </w:t>
      </w:r>
      <w:r w:rsidR="000D4010">
        <w:rPr>
          <w:rStyle w:val="Refdenotaalpie"/>
          <w:rFonts w:ascii="Arial" w:hAnsi="Arial" w:cs="Arial"/>
          <w:sz w:val="20"/>
          <w:szCs w:val="18"/>
          <w:lang w:val="es-ES_tradnl"/>
        </w:rPr>
        <w:footnoteReference w:id="191"/>
      </w:r>
      <w:r w:rsidR="00514747">
        <w:rPr>
          <w:rFonts w:ascii="Arial" w:hAnsi="Arial" w:cs="Arial"/>
          <w:sz w:val="20"/>
          <w:szCs w:val="18"/>
          <w:lang w:val="es-ES_tradnl"/>
        </w:rPr>
        <w:t xml:space="preserve">, </w:t>
      </w:r>
      <w:r w:rsidR="00514747">
        <w:rPr>
          <w:rStyle w:val="Refdenotaalpie"/>
          <w:rFonts w:ascii="Arial" w:hAnsi="Arial" w:cs="Arial"/>
          <w:sz w:val="20"/>
          <w:szCs w:val="18"/>
          <w:lang w:val="es-ES_tradnl"/>
        </w:rPr>
        <w:footnoteReference w:id="192"/>
      </w:r>
      <w:r w:rsidR="00514747">
        <w:rPr>
          <w:rFonts w:ascii="Arial" w:hAnsi="Arial" w:cs="Arial"/>
          <w:sz w:val="20"/>
          <w:szCs w:val="18"/>
          <w:lang w:val="es-ES_tradnl"/>
        </w:rPr>
        <w:t xml:space="preserve">, </w:t>
      </w:r>
      <w:r w:rsidR="00514747">
        <w:rPr>
          <w:rStyle w:val="Refdenotaalpie"/>
          <w:rFonts w:ascii="Arial" w:hAnsi="Arial" w:cs="Arial"/>
          <w:sz w:val="20"/>
          <w:szCs w:val="18"/>
          <w:lang w:val="es-ES_tradnl"/>
        </w:rPr>
        <w:footnoteReference w:id="193"/>
      </w:r>
      <w:r w:rsidR="0064495E">
        <w:rPr>
          <w:rFonts w:ascii="Arial" w:hAnsi="Arial" w:cs="Arial"/>
          <w:sz w:val="20"/>
          <w:szCs w:val="18"/>
          <w:lang w:val="es-ES_tradnl"/>
        </w:rPr>
        <w:t xml:space="preserve">, </w:t>
      </w:r>
      <w:r w:rsidR="0064495E" w:rsidRPr="00F63142">
        <w:rPr>
          <w:rStyle w:val="Refdenotaalpie"/>
          <w:rFonts w:ascii="Arial" w:hAnsi="Arial" w:cs="Arial"/>
          <w:sz w:val="20"/>
          <w:szCs w:val="18"/>
          <w:lang w:val="es-ES_tradnl"/>
        </w:rPr>
        <w:footnoteReference w:id="194"/>
      </w:r>
      <w:r w:rsidR="00F63142" w:rsidRPr="00F63142">
        <w:rPr>
          <w:rFonts w:ascii="Arial" w:hAnsi="Arial" w:cs="Arial"/>
          <w:sz w:val="20"/>
          <w:szCs w:val="18"/>
          <w:lang w:val="es-ES_tradnl"/>
        </w:rPr>
        <w:t xml:space="preserve">, </w:t>
      </w:r>
      <w:r w:rsidR="00F63142" w:rsidRPr="00F63142">
        <w:rPr>
          <w:rStyle w:val="Refdenotaalpie"/>
          <w:rFonts w:ascii="Arial" w:eastAsia="Times New Roman" w:hAnsi="Arial" w:cs="Arial"/>
          <w:sz w:val="20"/>
          <w:lang w:eastAsia="es-ES"/>
        </w:rPr>
        <w:footnoteReference w:id="195"/>
      </w:r>
    </w:p>
    <w:p w14:paraId="1B4AF7BC"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 proporcionar la capacidad de configurar autorizadores durante las distintas fases de aprobación por las que pase un cambio.</w:t>
      </w:r>
    </w:p>
    <w:p w14:paraId="260EA26B"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proporcionar la facilidad de configurar autorizaciones del comité de cambios, tal y como lo señala ITIL.</w:t>
      </w:r>
    </w:p>
    <w:p w14:paraId="1A79A26A"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proporcionar la facilidad para configurar diversos esquemas de aprobación, como definir si va a ser un aprobador en específico o si puede ser variante.</w:t>
      </w:r>
    </w:p>
    <w:p w14:paraId="4758712F"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 configurar aprobaciones para determinados tipos de cambios en los cuales se requiera una aprobación más.</w:t>
      </w:r>
    </w:p>
    <w:p w14:paraId="26FAE627"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Durante la fase de alguna aprobación necesaria la herramienta deberá permitir rechazar la petición de cambio y en esté deberá verse reflejado con un estatus de Rechazado.</w:t>
      </w:r>
    </w:p>
    <w:p w14:paraId="025C23FD"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también deberá dar la oportunidad de agregar un aprobador más de forma manual durante la fase que se esté aprobando.</w:t>
      </w:r>
    </w:p>
    <w:p w14:paraId="23DD4EC5"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En la herramienta deberá existir una forma de identificar los usuarios que han aprobado o rechazado el cambio.</w:t>
      </w:r>
    </w:p>
    <w:p w14:paraId="7C239556"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facilitar la acción de aprobar o rechazar un cambio, ya sea utilizando una interfaz gráfica adicional o contando con una sección dedicada únicamente a las aprobaciones de cambios.</w:t>
      </w:r>
    </w:p>
    <w:p w14:paraId="7C24F6CE"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contar con la posibilidad de configurar aprobadores alternos.</w:t>
      </w:r>
    </w:p>
    <w:p w14:paraId="311D32B3"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permitirle al aprobador la posibilidad de agregar comentarios al cambio que se desea aprobar.</w:t>
      </w:r>
    </w:p>
    <w:p w14:paraId="482ECC3A"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permitir la documentación de la razón de rechazo de un cambio de manera obligatoria.</w:t>
      </w:r>
    </w:p>
    <w:p w14:paraId="465DA6AF"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En la herramienta deberá permitir registrar las fechas programadas para la implementación del cambio.</w:t>
      </w:r>
    </w:p>
    <w:p w14:paraId="11D06AB5"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contar con un candelario de cambios en el cual se pueda observar los cambios programados.</w:t>
      </w:r>
    </w:p>
    <w:p w14:paraId="039A6126" w14:textId="77777777" w:rsidR="006A77CC" w:rsidRPr="006A77CC" w:rsidRDefault="006A77CC" w:rsidP="000F128B">
      <w:pPr>
        <w:numPr>
          <w:ilvl w:val="0"/>
          <w:numId w:val="62"/>
        </w:numPr>
        <w:contextualSpacing/>
        <w:jc w:val="both"/>
        <w:rPr>
          <w:rFonts w:ascii="Arial" w:hAnsi="Arial" w:cs="Arial"/>
          <w:sz w:val="20"/>
          <w:szCs w:val="18"/>
          <w:lang w:val="es-ES_tradnl"/>
        </w:rPr>
      </w:pPr>
      <w:r w:rsidRPr="006A77CC">
        <w:rPr>
          <w:rFonts w:ascii="Arial" w:hAnsi="Arial" w:cs="Arial"/>
          <w:sz w:val="20"/>
          <w:szCs w:val="18"/>
          <w:lang w:val="es-ES_tradnl"/>
        </w:rPr>
        <w:t>La herramienta deberá validar las fechas de solicitud del cambio con las fechas de programación del cambio.</w:t>
      </w:r>
    </w:p>
    <w:p w14:paraId="735FB802" w14:textId="77777777" w:rsidR="00620C86" w:rsidRPr="00620C86" w:rsidRDefault="00620C86" w:rsidP="00620C86">
      <w:pPr>
        <w:numPr>
          <w:ilvl w:val="0"/>
          <w:numId w:val="62"/>
        </w:numPr>
        <w:contextualSpacing/>
        <w:jc w:val="both"/>
        <w:rPr>
          <w:rFonts w:ascii="Arial" w:hAnsi="Arial" w:cs="Arial"/>
          <w:color w:val="2E74B5" w:themeColor="accent1" w:themeShade="BF"/>
          <w:sz w:val="20"/>
          <w:szCs w:val="18"/>
          <w:lang w:val="es-ES_tradnl"/>
        </w:rPr>
      </w:pPr>
      <w:r w:rsidRPr="00620C86">
        <w:rPr>
          <w:rFonts w:ascii="Arial" w:hAnsi="Arial" w:cs="Arial"/>
          <w:color w:val="2E74B5" w:themeColor="accent1" w:themeShade="BF"/>
          <w:sz w:val="20"/>
          <w:szCs w:val="18"/>
          <w:lang w:val="es-ES_tradnl"/>
        </w:rPr>
        <w:t xml:space="preserve">La herramienta deberá tener la funcionalidad de colisión de cambios, es decir, debe ser capaz </w:t>
      </w:r>
    </w:p>
    <w:p w14:paraId="6D5B9D86" w14:textId="7254A5F2" w:rsidR="00620C86" w:rsidRPr="00620C86" w:rsidRDefault="00620C86" w:rsidP="00620C86">
      <w:pPr>
        <w:ind w:left="720"/>
        <w:contextualSpacing/>
        <w:jc w:val="both"/>
        <w:rPr>
          <w:rFonts w:ascii="Arial" w:hAnsi="Arial" w:cs="Arial"/>
          <w:color w:val="2E74B5" w:themeColor="accent1" w:themeShade="BF"/>
          <w:sz w:val="20"/>
          <w:szCs w:val="18"/>
          <w:lang w:val="es-ES_tradnl"/>
        </w:rPr>
      </w:pPr>
      <w:r w:rsidRPr="00620C86">
        <w:rPr>
          <w:rFonts w:ascii="Arial" w:hAnsi="Arial" w:cs="Arial"/>
          <w:color w:val="2E74B5" w:themeColor="accent1" w:themeShade="BF"/>
          <w:sz w:val="20"/>
          <w:szCs w:val="18"/>
          <w:lang w:val="es-ES_tradnl"/>
        </w:rPr>
        <w:t>de identificar si un cambio programado en algún elemento de configuración está en colisión</w:t>
      </w:r>
      <w:r>
        <w:rPr>
          <w:rFonts w:ascii="Arial" w:hAnsi="Arial" w:cs="Arial"/>
          <w:color w:val="2E74B5" w:themeColor="accent1" w:themeShade="BF"/>
          <w:sz w:val="20"/>
          <w:szCs w:val="18"/>
          <w:lang w:val="es-ES_tradnl"/>
        </w:rPr>
        <w:t xml:space="preserve"> </w:t>
      </w:r>
      <w:r w:rsidRPr="00620C86">
        <w:rPr>
          <w:rFonts w:ascii="Arial" w:hAnsi="Arial" w:cs="Arial"/>
          <w:color w:val="2E74B5" w:themeColor="accent1" w:themeShade="BF"/>
          <w:sz w:val="20"/>
          <w:szCs w:val="18"/>
          <w:lang w:val="es-ES_tradnl"/>
        </w:rPr>
        <w:t xml:space="preserve">debido a que ese mismo elemento de configuración ya es parte de un cambio programado con </w:t>
      </w:r>
    </w:p>
    <w:p w14:paraId="6EB7121E" w14:textId="77777777" w:rsidR="00620C86" w:rsidRPr="00620C86" w:rsidRDefault="00620C86" w:rsidP="00620C86">
      <w:pPr>
        <w:ind w:left="720"/>
        <w:contextualSpacing/>
        <w:jc w:val="both"/>
        <w:rPr>
          <w:rFonts w:ascii="Arial" w:hAnsi="Arial" w:cs="Arial"/>
          <w:color w:val="2E74B5" w:themeColor="accent1" w:themeShade="BF"/>
          <w:sz w:val="20"/>
          <w:szCs w:val="18"/>
          <w:lang w:val="es-ES_tradnl"/>
        </w:rPr>
      </w:pPr>
      <w:r w:rsidRPr="00620C86">
        <w:rPr>
          <w:rFonts w:ascii="Arial" w:hAnsi="Arial" w:cs="Arial"/>
          <w:color w:val="2E74B5" w:themeColor="accent1" w:themeShade="BF"/>
          <w:sz w:val="20"/>
          <w:szCs w:val="18"/>
          <w:lang w:val="es-ES_tradnl"/>
        </w:rPr>
        <w:t>anterioridad.</w:t>
      </w:r>
    </w:p>
    <w:p w14:paraId="548D958B" w14:textId="18E4379C" w:rsidR="006A77CC" w:rsidRPr="006A77CC" w:rsidRDefault="00620C86" w:rsidP="00620C86">
      <w:pPr>
        <w:ind w:left="720"/>
        <w:contextualSpacing/>
        <w:jc w:val="both"/>
        <w:rPr>
          <w:rFonts w:ascii="Arial" w:hAnsi="Arial" w:cs="Arial"/>
          <w:sz w:val="20"/>
          <w:szCs w:val="18"/>
          <w:lang w:val="es-ES_tradnl"/>
        </w:rPr>
      </w:pPr>
      <w:r w:rsidRPr="00620C86">
        <w:rPr>
          <w:rFonts w:ascii="Arial" w:hAnsi="Arial" w:cs="Arial"/>
          <w:color w:val="2E74B5" w:themeColor="accent1" w:themeShade="BF"/>
          <w:sz w:val="20"/>
          <w:szCs w:val="18"/>
          <w:lang w:val="es-ES_tradnl"/>
        </w:rPr>
        <w:t xml:space="preserve">Se aceptará también que se pueda tomar en cuenta, que esta funcionalidad puede ser atendida de manera oportuna y gráficamente visible desde un </w:t>
      </w:r>
      <w:proofErr w:type="spellStart"/>
      <w:r w:rsidRPr="00620C86">
        <w:rPr>
          <w:rFonts w:ascii="Arial" w:hAnsi="Arial" w:cs="Arial"/>
          <w:color w:val="2E74B5" w:themeColor="accent1" w:themeShade="BF"/>
          <w:sz w:val="20"/>
          <w:szCs w:val="18"/>
          <w:lang w:val="es-ES_tradnl"/>
        </w:rPr>
        <w:t>Dashboard</w:t>
      </w:r>
      <w:proofErr w:type="spellEnd"/>
      <w:r w:rsidRPr="00620C86">
        <w:rPr>
          <w:rFonts w:ascii="Arial" w:hAnsi="Arial" w:cs="Arial"/>
          <w:color w:val="2E74B5" w:themeColor="accent1" w:themeShade="BF"/>
          <w:sz w:val="20"/>
          <w:szCs w:val="18"/>
          <w:lang w:val="es-ES_tradnl"/>
        </w:rPr>
        <w:t xml:space="preserve"> que muestre la programación de los cambios y los CIS vinculados, para evitar la colisión de manera oportuna.</w:t>
      </w:r>
      <w:r w:rsidR="00545E06">
        <w:rPr>
          <w:rStyle w:val="Refdenotaalpie"/>
          <w:rFonts w:ascii="Arial" w:hAnsi="Arial" w:cs="Arial"/>
          <w:sz w:val="20"/>
          <w:szCs w:val="18"/>
          <w:lang w:val="es-ES_tradnl"/>
        </w:rPr>
        <w:footnoteReference w:id="196"/>
      </w:r>
      <w:r w:rsidR="00A36D6C">
        <w:rPr>
          <w:rFonts w:ascii="Arial" w:hAnsi="Arial" w:cs="Arial"/>
          <w:color w:val="2E74B5" w:themeColor="accent1" w:themeShade="BF"/>
          <w:sz w:val="20"/>
          <w:szCs w:val="18"/>
          <w:lang w:val="es-ES_tradnl"/>
        </w:rPr>
        <w:t xml:space="preserve">, </w:t>
      </w:r>
      <w:r w:rsidR="00A36D6C">
        <w:rPr>
          <w:rStyle w:val="Refdenotaalpie"/>
          <w:rFonts w:ascii="Arial" w:hAnsi="Arial" w:cs="Arial"/>
          <w:sz w:val="20"/>
          <w:szCs w:val="18"/>
          <w:lang w:val="es-ES_tradnl"/>
        </w:rPr>
        <w:footnoteReference w:id="197"/>
      </w:r>
      <w:r w:rsidR="00F63142">
        <w:rPr>
          <w:rFonts w:ascii="Arial" w:hAnsi="Arial" w:cs="Arial"/>
          <w:color w:val="2E74B5" w:themeColor="accent1" w:themeShade="BF"/>
          <w:sz w:val="20"/>
          <w:szCs w:val="18"/>
          <w:lang w:val="es-ES_tradnl"/>
        </w:rPr>
        <w:t xml:space="preserve">, </w:t>
      </w:r>
      <w:r w:rsidR="00F63142" w:rsidRPr="00F63142">
        <w:rPr>
          <w:rStyle w:val="Refdenotaalpie"/>
          <w:rFonts w:ascii="Arial" w:eastAsia="Times New Roman" w:hAnsi="Arial" w:cs="Arial"/>
          <w:bCs/>
          <w:sz w:val="20"/>
          <w:lang w:eastAsia="es-ES"/>
        </w:rPr>
        <w:footnoteReference w:id="198"/>
      </w:r>
    </w:p>
    <w:p w14:paraId="56AECBD0" w14:textId="75B9046B"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szCs w:val="18"/>
          <w:lang w:val="es-ES_tradnl"/>
        </w:rPr>
        <w:t xml:space="preserve">La herramienta deberá ser capaz de llevar a cabo simulaciones impacto de cambios programados con base en la CMDB, de tal manera que si un cambio que se pretende </w:t>
      </w:r>
      <w:r w:rsidRPr="006A77CC">
        <w:rPr>
          <w:rFonts w:ascii="Arial" w:hAnsi="Arial" w:cs="Arial"/>
          <w:sz w:val="20"/>
          <w:lang w:val="es-ES_tradnl"/>
        </w:rPr>
        <w:t>programar en un elemento de configuración dado se pueda simular a qué otros elementos de configuración o servicios va a impactar la potencial interrupción de la operación de ese elemento de configuración.</w:t>
      </w:r>
      <w:r w:rsidR="00A36D6C" w:rsidRPr="00A36D6C">
        <w:rPr>
          <w:rStyle w:val="Refdenotaalpie"/>
          <w:rFonts w:ascii="Arial" w:hAnsi="Arial" w:cs="Arial"/>
          <w:sz w:val="20"/>
          <w:szCs w:val="18"/>
          <w:lang w:val="es-ES_tradnl"/>
        </w:rPr>
        <w:t xml:space="preserve"> </w:t>
      </w:r>
    </w:p>
    <w:p w14:paraId="0ACDCDFF"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brindar la posibilidad de asignar una tarea específica relacionada con el cambio ya sea hacia una persona o un grupo en específico.</w:t>
      </w:r>
    </w:p>
    <w:p w14:paraId="1464648A"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llevar el registro del tiempo que se ha invertido en un cambio.</w:t>
      </w:r>
    </w:p>
    <w:p w14:paraId="6A71BEBF"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agregar información adicional durante la implementación del cambio.</w:t>
      </w:r>
    </w:p>
    <w:p w14:paraId="28AFA391" w14:textId="77777777" w:rsidR="006A77CC" w:rsidRPr="006A77CC" w:rsidRDefault="006A77CC" w:rsidP="006A77CC">
      <w:pPr>
        <w:jc w:val="both"/>
        <w:rPr>
          <w:rFonts w:ascii="Arial" w:hAnsi="Arial" w:cs="Arial"/>
          <w:sz w:val="20"/>
          <w:lang w:val="es-ES_tradnl"/>
        </w:rPr>
      </w:pPr>
    </w:p>
    <w:p w14:paraId="7522C704" w14:textId="77777777" w:rsidR="006A77CC" w:rsidRPr="006A77CC" w:rsidRDefault="006A77CC" w:rsidP="000F128B">
      <w:pPr>
        <w:numPr>
          <w:ilvl w:val="1"/>
          <w:numId w:val="36"/>
        </w:numPr>
        <w:tabs>
          <w:tab w:val="num" w:pos="993"/>
        </w:tabs>
        <w:ind w:left="851" w:hanging="491"/>
        <w:outlineLvl w:val="1"/>
        <w:rPr>
          <w:rFonts w:ascii="Arial" w:eastAsia="Times New Roman" w:hAnsi="Arial" w:cs="Arial"/>
          <w:b/>
          <w:sz w:val="20"/>
          <w:lang w:eastAsia="es-ES"/>
        </w:rPr>
      </w:pPr>
      <w:r w:rsidRPr="006A77CC">
        <w:rPr>
          <w:rFonts w:ascii="Arial" w:eastAsia="Times New Roman" w:hAnsi="Arial" w:cs="Arial"/>
          <w:b/>
          <w:sz w:val="20"/>
          <w:lang w:eastAsia="es-ES"/>
        </w:rPr>
        <w:t>Gestión de Activos y Configuraciones</w:t>
      </w:r>
    </w:p>
    <w:p w14:paraId="5239E062" w14:textId="77777777" w:rsidR="006A77CC" w:rsidRPr="006A77CC" w:rsidRDefault="006A77CC" w:rsidP="006A77CC">
      <w:pPr>
        <w:rPr>
          <w:rFonts w:ascii="Arial" w:hAnsi="Arial" w:cs="Arial"/>
        </w:rPr>
      </w:pPr>
    </w:p>
    <w:p w14:paraId="1161FA3A" w14:textId="5F0E7B5A"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proporcionar la capacidad de crear registros de elementos de configuración (CI, por sus siglas en ingles) de manera manual con las características específicas según el tipo de elemento.</w:t>
      </w:r>
      <w:r w:rsidR="00643BA6">
        <w:rPr>
          <w:rStyle w:val="Refdenotaalpie"/>
          <w:rFonts w:ascii="Arial" w:hAnsi="Arial" w:cs="Arial"/>
          <w:sz w:val="20"/>
        </w:rPr>
        <w:footnoteReference w:id="199"/>
      </w:r>
    </w:p>
    <w:p w14:paraId="76C948C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proporcionar la facilidad de relacionar todos los componentes que tienen algún tipo de relación con un componente indicado. </w:t>
      </w:r>
    </w:p>
    <w:p w14:paraId="22F8EB1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proporcionar la facilidad de mostrar de manera fácil y visual el tipo o clasificación de los elementos contenidos en la herramienta.</w:t>
      </w:r>
    </w:p>
    <w:p w14:paraId="4260404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llevar un control de los elementos almacenados en la aplicación por la empresa a la que pertenece el elemento.</w:t>
      </w:r>
    </w:p>
    <w:p w14:paraId="018FAD7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permitirá realizar búsquedas de componentes de una manera rápida y concisa de los elementos requeridos.</w:t>
      </w:r>
    </w:p>
    <w:p w14:paraId="7FFF038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En la herramienta deberá existir una forma de identificar la persona responsable de los elementos.</w:t>
      </w:r>
    </w:p>
    <w:p w14:paraId="7538171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algún medio para localizar a una persona o grupo de personas relacionadas con el elemento.</w:t>
      </w:r>
    </w:p>
    <w:p w14:paraId="03DA645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la posibilidad de generar informes de los elementos contenidos en la aplicación.</w:t>
      </w:r>
    </w:p>
    <w:p w14:paraId="6C48EE4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algún medio en el cual se logre llevar un control de las notificaciones relacionadas con un elemento.</w:t>
      </w:r>
    </w:p>
    <w:p w14:paraId="44E9A68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permitir visualizar de manera gráfica las relaciones entre elementos de configuración.</w:t>
      </w:r>
    </w:p>
    <w:p w14:paraId="52A684C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permitir una navegación simple y ágil en la vista gráfica de las relaciones entre componentes.</w:t>
      </w:r>
    </w:p>
    <w:p w14:paraId="23316F9B" w14:textId="440D091E" w:rsidR="00D60F5B" w:rsidRPr="00D60F5B" w:rsidRDefault="00D60F5B" w:rsidP="008923E8">
      <w:pPr>
        <w:numPr>
          <w:ilvl w:val="0"/>
          <w:numId w:val="63"/>
        </w:numPr>
        <w:contextualSpacing/>
        <w:jc w:val="both"/>
        <w:rPr>
          <w:rFonts w:ascii="Arial" w:hAnsi="Arial" w:cs="Arial"/>
          <w:color w:val="2E74B5" w:themeColor="accent1" w:themeShade="BF"/>
          <w:sz w:val="20"/>
        </w:rPr>
      </w:pPr>
      <w:r w:rsidRPr="00D60F5B">
        <w:rPr>
          <w:rFonts w:ascii="Arial" w:hAnsi="Arial" w:cs="Arial"/>
          <w:color w:val="2E74B5" w:themeColor="accent1" w:themeShade="BF"/>
          <w:sz w:val="20"/>
        </w:rPr>
        <w:t xml:space="preserve">La herramienta deberá ofrecer facilidades como </w:t>
      </w:r>
      <w:proofErr w:type="gramStart"/>
      <w:r w:rsidRPr="00D60F5B">
        <w:rPr>
          <w:rFonts w:ascii="Arial" w:hAnsi="Arial" w:cs="Arial"/>
          <w:color w:val="2E74B5" w:themeColor="accent1" w:themeShade="BF"/>
          <w:sz w:val="20"/>
        </w:rPr>
        <w:t>Zoom</w:t>
      </w:r>
      <w:proofErr w:type="gramEnd"/>
      <w:r w:rsidRPr="00D60F5B">
        <w:rPr>
          <w:rFonts w:ascii="Arial" w:hAnsi="Arial" w:cs="Arial"/>
          <w:color w:val="2E74B5" w:themeColor="accent1" w:themeShade="BF"/>
          <w:sz w:val="20"/>
        </w:rPr>
        <w:t xml:space="preserve"> in, Zoom </w:t>
      </w:r>
      <w:proofErr w:type="spellStart"/>
      <w:r w:rsidRPr="00D60F5B">
        <w:rPr>
          <w:rFonts w:ascii="Arial" w:hAnsi="Arial" w:cs="Arial"/>
          <w:color w:val="2E74B5" w:themeColor="accent1" w:themeShade="BF"/>
          <w:sz w:val="20"/>
        </w:rPr>
        <w:t>out</w:t>
      </w:r>
      <w:proofErr w:type="spellEnd"/>
      <w:r w:rsidRPr="00D60F5B">
        <w:rPr>
          <w:rFonts w:ascii="Arial" w:hAnsi="Arial" w:cs="Arial"/>
          <w:color w:val="2E74B5" w:themeColor="accent1" w:themeShade="BF"/>
          <w:sz w:val="20"/>
        </w:rPr>
        <w:t xml:space="preserve">, búsquedas, filtros y agrupaciones. Dentro de la consola de navegación de la vista gráfica de relaciones entre </w:t>
      </w:r>
    </w:p>
    <w:p w14:paraId="593F8F51" w14:textId="2F084FAE" w:rsidR="006A77CC" w:rsidRPr="00D60F5B" w:rsidRDefault="00D60F5B" w:rsidP="00D60F5B">
      <w:pPr>
        <w:ind w:left="720"/>
        <w:contextualSpacing/>
        <w:jc w:val="both"/>
        <w:rPr>
          <w:rFonts w:ascii="Arial" w:hAnsi="Arial" w:cs="Arial"/>
          <w:color w:val="2E74B5" w:themeColor="accent1" w:themeShade="BF"/>
          <w:sz w:val="20"/>
        </w:rPr>
      </w:pPr>
      <w:r w:rsidRPr="00D60F5B">
        <w:rPr>
          <w:rFonts w:ascii="Arial" w:hAnsi="Arial" w:cs="Arial"/>
          <w:color w:val="2E74B5" w:themeColor="accent1" w:themeShade="BF"/>
          <w:sz w:val="20"/>
        </w:rPr>
        <w:t>elementos de configuración.</w:t>
      </w:r>
      <w:r w:rsidRPr="00D60F5B">
        <w:rPr>
          <w:rStyle w:val="Refdenotaalpie"/>
          <w:rFonts w:ascii="Arial" w:hAnsi="Arial" w:cs="Arial"/>
          <w:color w:val="2E74B5" w:themeColor="accent1" w:themeShade="BF"/>
          <w:sz w:val="20"/>
        </w:rPr>
        <w:t xml:space="preserve"> </w:t>
      </w:r>
      <w:r w:rsidRPr="00D60F5B">
        <w:rPr>
          <w:rStyle w:val="Refdenotaalpie"/>
          <w:rFonts w:ascii="Arial" w:hAnsi="Arial" w:cs="Arial"/>
          <w:color w:val="2E74B5" w:themeColor="accent1" w:themeShade="BF"/>
          <w:sz w:val="20"/>
        </w:rPr>
        <w:footnoteReference w:id="200"/>
      </w:r>
    </w:p>
    <w:p w14:paraId="766A00E5" w14:textId="63CC5749" w:rsidR="006A77CC" w:rsidRPr="00D60F5B" w:rsidRDefault="00D60F5B" w:rsidP="000F128B">
      <w:pPr>
        <w:numPr>
          <w:ilvl w:val="0"/>
          <w:numId w:val="63"/>
        </w:numPr>
        <w:contextualSpacing/>
        <w:jc w:val="both"/>
        <w:rPr>
          <w:rFonts w:ascii="Arial" w:hAnsi="Arial" w:cs="Arial"/>
          <w:color w:val="2E74B5" w:themeColor="accent1" w:themeShade="BF"/>
          <w:sz w:val="20"/>
        </w:rPr>
      </w:pPr>
      <w:r w:rsidRPr="00D60F5B">
        <w:rPr>
          <w:rFonts w:ascii="Arial" w:hAnsi="Arial" w:cs="Arial"/>
          <w:color w:val="2E74B5" w:themeColor="accent1" w:themeShade="BF"/>
          <w:sz w:val="20"/>
        </w:rPr>
        <w:t>La herramienta deberá permitir acceder a la vista gráfica de relaciones entre elementos de configuración, desde registros de incidentes y cambios.</w:t>
      </w:r>
      <w:r w:rsidR="00096F1B" w:rsidRPr="00D60F5B">
        <w:rPr>
          <w:rStyle w:val="Refdenotaalpie"/>
          <w:rFonts w:ascii="Arial" w:hAnsi="Arial" w:cs="Arial"/>
          <w:color w:val="2E74B5" w:themeColor="accent1" w:themeShade="BF"/>
          <w:sz w:val="20"/>
        </w:rPr>
        <w:footnoteReference w:id="201"/>
      </w:r>
    </w:p>
    <w:p w14:paraId="5BB155A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brindar la facilidad de crear horarios de indisponibilidad de un elemento e indicar el motivo, fecha y datos adicionales.</w:t>
      </w:r>
    </w:p>
    <w:p w14:paraId="3D3039F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permitir tener una principal configuración la cual se respeta en el transcurso de vida de un componente o como parámetro de comparación.</w:t>
      </w:r>
    </w:p>
    <w:p w14:paraId="7E2D99F0" w14:textId="300D6D49" w:rsidR="006A77CC" w:rsidRPr="00C4099E" w:rsidRDefault="00C4099E" w:rsidP="000F128B">
      <w:pPr>
        <w:numPr>
          <w:ilvl w:val="0"/>
          <w:numId w:val="63"/>
        </w:numPr>
        <w:contextualSpacing/>
        <w:jc w:val="both"/>
        <w:rPr>
          <w:rFonts w:ascii="Arial" w:hAnsi="Arial" w:cs="Arial"/>
          <w:color w:val="2E74B5" w:themeColor="accent1" w:themeShade="BF"/>
          <w:sz w:val="20"/>
        </w:rPr>
      </w:pPr>
      <w:r w:rsidRPr="00C4099E">
        <w:rPr>
          <w:rFonts w:ascii="Arial" w:hAnsi="Arial" w:cs="Arial"/>
          <w:color w:val="2E74B5" w:themeColor="accent1" w:themeShade="BF"/>
          <w:sz w:val="20"/>
        </w:rPr>
        <w:t>La Herramienta deberá permitir almacenar contratos, identificando sus tipos, de forma configurable, como arrendamiento, soporte, garantía, compra y mantenimiento, así como su relación con otros contratos.</w:t>
      </w:r>
      <w:r w:rsidRPr="00C4099E">
        <w:rPr>
          <w:rStyle w:val="Refdenotaalpie"/>
          <w:rFonts w:ascii="Arial" w:hAnsi="Arial" w:cs="Arial"/>
          <w:color w:val="2E74B5" w:themeColor="accent1" w:themeShade="BF"/>
          <w:sz w:val="20"/>
        </w:rPr>
        <w:t xml:space="preserve"> </w:t>
      </w:r>
      <w:r w:rsidRPr="00C4099E">
        <w:rPr>
          <w:rStyle w:val="Refdenotaalpie"/>
          <w:rFonts w:ascii="Arial" w:hAnsi="Arial" w:cs="Arial"/>
          <w:color w:val="2E74B5" w:themeColor="accent1" w:themeShade="BF"/>
          <w:sz w:val="20"/>
        </w:rPr>
        <w:footnoteReference w:id="202"/>
      </w:r>
    </w:p>
    <w:p w14:paraId="3677962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 ser posible relacionar unos contratos con otros para proporcionar una estructura de contratos "paraguas" (contratos Maestros).</w:t>
      </w:r>
    </w:p>
    <w:p w14:paraId="24C7594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Permitir el envío de notificaciones en fechas próximas a las fechas de vencimiento y revisión de los contratos.</w:t>
      </w:r>
    </w:p>
    <w:p w14:paraId="0EB8410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Permitir modificar los formularios de los contratos para agregar u ocultar campos que permitan alinearse a los requerimientos de los diferentes contratos.</w:t>
      </w:r>
    </w:p>
    <w:p w14:paraId="4DA43DC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Permitir anexar documentos a los registros de los contratos.</w:t>
      </w:r>
    </w:p>
    <w:p w14:paraId="30E3D68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Permitir asociar </w:t>
      </w:r>
      <w:proofErr w:type="spellStart"/>
      <w:r w:rsidRPr="006A77CC">
        <w:rPr>
          <w:rFonts w:ascii="Arial" w:hAnsi="Arial" w:cs="Arial"/>
          <w:sz w:val="20"/>
        </w:rPr>
        <w:t>CIs</w:t>
      </w:r>
      <w:proofErr w:type="spellEnd"/>
      <w:r w:rsidRPr="006A77CC">
        <w:rPr>
          <w:rFonts w:ascii="Arial" w:hAnsi="Arial" w:cs="Arial"/>
          <w:sz w:val="20"/>
        </w:rPr>
        <w:t xml:space="preserve"> a los contratos, para identifica qué </w:t>
      </w:r>
      <w:proofErr w:type="spellStart"/>
      <w:r w:rsidRPr="006A77CC">
        <w:rPr>
          <w:rFonts w:ascii="Arial" w:hAnsi="Arial" w:cs="Arial"/>
          <w:sz w:val="20"/>
        </w:rPr>
        <w:t>CIs</w:t>
      </w:r>
      <w:proofErr w:type="spellEnd"/>
      <w:r w:rsidRPr="006A77CC">
        <w:rPr>
          <w:rFonts w:ascii="Arial" w:hAnsi="Arial" w:cs="Arial"/>
          <w:sz w:val="20"/>
        </w:rPr>
        <w:t xml:space="preserve"> están cubiertos por qué contratos.</w:t>
      </w:r>
    </w:p>
    <w:p w14:paraId="2FA92EC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Permitir identificar el estado del contrato durante todo su ciclo de vida.</w:t>
      </w:r>
    </w:p>
    <w:p w14:paraId="0874D500" w14:textId="6DBD7C68" w:rsidR="006A77CC" w:rsidRPr="00C4099E" w:rsidRDefault="00C4099E" w:rsidP="008923E8">
      <w:pPr>
        <w:numPr>
          <w:ilvl w:val="0"/>
          <w:numId w:val="63"/>
        </w:numPr>
        <w:contextualSpacing/>
        <w:jc w:val="both"/>
        <w:rPr>
          <w:rFonts w:ascii="Arial" w:hAnsi="Arial" w:cs="Arial"/>
          <w:color w:val="2E74B5" w:themeColor="accent1" w:themeShade="BF"/>
          <w:sz w:val="20"/>
        </w:rPr>
      </w:pPr>
      <w:r w:rsidRPr="00C4099E">
        <w:rPr>
          <w:rFonts w:ascii="Arial" w:hAnsi="Arial" w:cs="Arial"/>
          <w:color w:val="2E74B5" w:themeColor="accent1" w:themeShade="BF"/>
          <w:sz w:val="20"/>
        </w:rPr>
        <w:t>Tener mecanismos de programación de actividades relacionadas con los activos para administrar revisiones periódicas, auditorías y mantenimientos.</w:t>
      </w:r>
      <w:r w:rsidR="00A51088" w:rsidRPr="00C4099E">
        <w:rPr>
          <w:rStyle w:val="Refdenotaalpie"/>
          <w:rFonts w:ascii="Arial" w:hAnsi="Arial" w:cs="Arial"/>
          <w:color w:val="2E74B5" w:themeColor="accent1" w:themeShade="BF"/>
          <w:sz w:val="20"/>
        </w:rPr>
        <w:footnoteReference w:id="203"/>
      </w:r>
    </w:p>
    <w:p w14:paraId="051C1DC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Almacenar los contratos relacionados con otros contratos para proporcionar una estructura de contratos "paraguas".</w:t>
      </w:r>
    </w:p>
    <w:p w14:paraId="22AECDF5" w14:textId="77777777" w:rsidR="006A77CC" w:rsidRPr="006A77CC" w:rsidRDefault="006A77CC" w:rsidP="006A77CC">
      <w:pPr>
        <w:rPr>
          <w:rFonts w:ascii="Arial" w:hAnsi="Arial" w:cs="Arial"/>
        </w:rPr>
      </w:pPr>
    </w:p>
    <w:p w14:paraId="271FFD1B" w14:textId="763B7DA3" w:rsidR="006A77CC" w:rsidRPr="006A77CC" w:rsidRDefault="006A77CC" w:rsidP="000F128B">
      <w:pPr>
        <w:numPr>
          <w:ilvl w:val="1"/>
          <w:numId w:val="36"/>
        </w:numPr>
        <w:tabs>
          <w:tab w:val="num" w:pos="851"/>
        </w:tabs>
        <w:outlineLvl w:val="1"/>
        <w:rPr>
          <w:rFonts w:ascii="Arial" w:eastAsia="Times New Roman" w:hAnsi="Arial" w:cs="Arial"/>
          <w:b/>
          <w:sz w:val="20"/>
          <w:lang w:eastAsia="es-ES"/>
        </w:rPr>
      </w:pPr>
      <w:r w:rsidRPr="006A77CC">
        <w:rPr>
          <w:rFonts w:ascii="Arial" w:eastAsia="Times New Roman" w:hAnsi="Arial" w:cs="Arial"/>
          <w:b/>
          <w:sz w:val="20"/>
          <w:lang w:eastAsia="es-ES"/>
        </w:rPr>
        <w:t>Descubrimiento automático</w:t>
      </w:r>
      <w:r w:rsidR="003C4F92">
        <w:rPr>
          <w:rStyle w:val="Refdenotaalpie"/>
          <w:rFonts w:ascii="Arial" w:eastAsia="Times New Roman" w:hAnsi="Arial" w:cs="Arial"/>
          <w:b/>
          <w:sz w:val="20"/>
          <w:lang w:eastAsia="es-ES"/>
        </w:rPr>
        <w:footnoteReference w:id="204"/>
      </w:r>
      <w:r w:rsidR="00F5507E">
        <w:rPr>
          <w:rFonts w:ascii="Arial" w:eastAsia="Times New Roman" w:hAnsi="Arial" w:cs="Arial"/>
          <w:b/>
          <w:sz w:val="20"/>
          <w:lang w:eastAsia="es-ES"/>
        </w:rPr>
        <w:t xml:space="preserve">, </w:t>
      </w:r>
      <w:r w:rsidR="00F5507E">
        <w:rPr>
          <w:rStyle w:val="Refdenotaalpie"/>
          <w:rFonts w:ascii="Arial" w:eastAsia="Times New Roman" w:hAnsi="Arial" w:cs="Arial"/>
          <w:b/>
          <w:sz w:val="20"/>
          <w:lang w:eastAsia="es-ES"/>
        </w:rPr>
        <w:footnoteReference w:id="205"/>
      </w:r>
      <w:r w:rsidR="00F5507E">
        <w:rPr>
          <w:rFonts w:ascii="Arial" w:eastAsia="Times New Roman" w:hAnsi="Arial" w:cs="Arial"/>
          <w:b/>
          <w:sz w:val="20"/>
          <w:lang w:eastAsia="es-ES"/>
        </w:rPr>
        <w:t xml:space="preserve">, </w:t>
      </w:r>
      <w:r w:rsidR="00F5507E">
        <w:rPr>
          <w:rStyle w:val="Refdenotaalpie"/>
          <w:rFonts w:ascii="Arial" w:eastAsia="Times New Roman" w:hAnsi="Arial" w:cs="Arial"/>
          <w:b/>
          <w:sz w:val="20"/>
          <w:lang w:eastAsia="es-ES"/>
        </w:rPr>
        <w:footnoteReference w:id="206"/>
      </w:r>
    </w:p>
    <w:p w14:paraId="113DCB21" w14:textId="77777777" w:rsidR="006A77CC" w:rsidRPr="006A77CC" w:rsidRDefault="006A77CC" w:rsidP="006A77CC">
      <w:pPr>
        <w:rPr>
          <w:rFonts w:ascii="Arial" w:hAnsi="Arial" w:cs="Arial"/>
          <w:lang w:val="es-ES_tradnl"/>
        </w:rPr>
      </w:pPr>
    </w:p>
    <w:p w14:paraId="0AA66E0F" w14:textId="09AACF17" w:rsidR="006A77CC" w:rsidRPr="00435E71" w:rsidRDefault="00435E71" w:rsidP="00435E71">
      <w:pPr>
        <w:numPr>
          <w:ilvl w:val="0"/>
          <w:numId w:val="63"/>
        </w:numPr>
        <w:contextualSpacing/>
        <w:jc w:val="both"/>
        <w:rPr>
          <w:rFonts w:ascii="Arial" w:hAnsi="Arial" w:cs="Arial"/>
          <w:sz w:val="20"/>
        </w:rPr>
      </w:pPr>
      <w:r w:rsidRPr="00435E71">
        <w:rPr>
          <w:rFonts w:ascii="Arial" w:hAnsi="Arial" w:cs="Arial"/>
          <w:color w:val="2E74B5" w:themeColor="accent1" w:themeShade="BF"/>
          <w:sz w:val="20"/>
        </w:rPr>
        <w:t>La herramienta de descubrimiento deberá detectar automáticamente los elementos de configuración (físicos y virtuales), las aplicaciones y las relaciones que guardan entre ellos. Se aceptará también soluciones que tenga otros métodos, como la carga masiva manual basado en formatos que incluyen toda la información de Infraestructura y Comunicaciones TIC de la Entidad, con similares o iguales resultados solicitados en el requerimiento</w:t>
      </w:r>
      <w:r w:rsidRPr="00435E71">
        <w:rPr>
          <w:rFonts w:ascii="Arial" w:hAnsi="Arial" w:cs="Arial"/>
          <w:sz w:val="20"/>
        </w:rPr>
        <w:t>.</w:t>
      </w:r>
      <w:r w:rsidR="000D4010">
        <w:rPr>
          <w:rStyle w:val="Refdenotaalpie"/>
          <w:rFonts w:ascii="Arial" w:hAnsi="Arial" w:cs="Arial"/>
          <w:sz w:val="20"/>
        </w:rPr>
        <w:footnoteReference w:id="207"/>
      </w:r>
      <w:r w:rsidR="0064495E" w:rsidRPr="00435E71">
        <w:rPr>
          <w:rFonts w:ascii="Arial" w:hAnsi="Arial" w:cs="Arial"/>
          <w:sz w:val="20"/>
        </w:rPr>
        <w:t xml:space="preserve">, </w:t>
      </w:r>
      <w:r w:rsidR="0064495E">
        <w:rPr>
          <w:rStyle w:val="Refdenotaalpie"/>
          <w:rFonts w:ascii="Arial" w:hAnsi="Arial" w:cs="Arial"/>
          <w:sz w:val="20"/>
        </w:rPr>
        <w:footnoteReference w:id="208"/>
      </w:r>
    </w:p>
    <w:p w14:paraId="2DD8EA5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mantener una base de datos de información completa sobre los elementos de configuración, los activos de TI y sus interdependencias.</w:t>
      </w:r>
    </w:p>
    <w:p w14:paraId="75A33B4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Entre los componentes de la solución mapeada, deberá ser posible encontrar: servidores web, servidores de aplicaciones, clústeres, </w:t>
      </w:r>
      <w:proofErr w:type="spellStart"/>
      <w:r w:rsidRPr="006A77CC">
        <w:rPr>
          <w:rFonts w:ascii="Arial" w:hAnsi="Arial" w:cs="Arial"/>
          <w:sz w:val="20"/>
        </w:rPr>
        <w:t>gateways</w:t>
      </w:r>
      <w:proofErr w:type="spellEnd"/>
      <w:r w:rsidRPr="006A77CC">
        <w:rPr>
          <w:rFonts w:ascii="Arial" w:hAnsi="Arial" w:cs="Arial"/>
          <w:sz w:val="20"/>
        </w:rPr>
        <w:t>, bases de datos e instancias, módulos de aplicación, por poner algunos ejemplos.</w:t>
      </w:r>
    </w:p>
    <w:p w14:paraId="122743E2" w14:textId="10B8AFF3"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Entre los componentes de la solución mapeada deben ser posibles descubrimientos de elementos de:</w:t>
      </w:r>
      <w:r w:rsidR="00620EE9">
        <w:rPr>
          <w:rStyle w:val="Refdenotaalpie"/>
          <w:rFonts w:ascii="Arial" w:hAnsi="Arial" w:cs="Arial"/>
          <w:sz w:val="20"/>
        </w:rPr>
        <w:footnoteReference w:id="209"/>
      </w:r>
    </w:p>
    <w:p w14:paraId="0763E416"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 xml:space="preserve">Almacenamiento (incluyendo el DAS </w:t>
      </w:r>
      <w:proofErr w:type="gramStart"/>
      <w:r w:rsidRPr="006A77CC">
        <w:rPr>
          <w:rFonts w:ascii="Arial" w:hAnsi="Arial" w:cs="Arial"/>
          <w:sz w:val="20"/>
        </w:rPr>
        <w:t>Link</w:t>
      </w:r>
      <w:proofErr w:type="gramEnd"/>
      <w:r w:rsidRPr="006A77CC">
        <w:rPr>
          <w:rFonts w:ascii="Arial" w:hAnsi="Arial" w:cs="Arial"/>
          <w:sz w:val="20"/>
        </w:rPr>
        <w:t xml:space="preserve"> hacia el sitio </w:t>
      </w:r>
      <w:proofErr w:type="spellStart"/>
      <w:r w:rsidRPr="006A77CC">
        <w:rPr>
          <w:rFonts w:ascii="Arial" w:hAnsi="Arial" w:cs="Arial"/>
          <w:sz w:val="20"/>
        </w:rPr>
        <w:t>DiskDriver</w:t>
      </w:r>
      <w:proofErr w:type="spellEnd"/>
      <w:r w:rsidRPr="006A77CC">
        <w:rPr>
          <w:rFonts w:ascii="Arial" w:hAnsi="Arial" w:cs="Arial"/>
          <w:sz w:val="20"/>
        </w:rPr>
        <w:t>)</w:t>
      </w:r>
    </w:p>
    <w:p w14:paraId="1E31CF33"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Balanceadores de Carga,</w:t>
      </w:r>
    </w:p>
    <w:p w14:paraId="77E69BA2"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Controladores de Acceso Remoto</w:t>
      </w:r>
    </w:p>
    <w:p w14:paraId="64ED9A53" w14:textId="77777777" w:rsidR="006A77CC" w:rsidRPr="006A77CC" w:rsidRDefault="006A77CC" w:rsidP="000F128B">
      <w:pPr>
        <w:numPr>
          <w:ilvl w:val="1"/>
          <w:numId w:val="63"/>
        </w:numPr>
        <w:contextualSpacing/>
        <w:rPr>
          <w:rFonts w:ascii="Arial" w:hAnsi="Arial" w:cs="Arial"/>
          <w:sz w:val="20"/>
        </w:rPr>
      </w:pPr>
      <w:proofErr w:type="spellStart"/>
      <w:r w:rsidRPr="006A77CC">
        <w:rPr>
          <w:rFonts w:ascii="Arial" w:hAnsi="Arial" w:cs="Arial"/>
          <w:sz w:val="20"/>
        </w:rPr>
        <w:t>Switches</w:t>
      </w:r>
      <w:proofErr w:type="spellEnd"/>
      <w:r w:rsidRPr="006A77CC">
        <w:rPr>
          <w:rFonts w:ascii="Arial" w:hAnsi="Arial" w:cs="Arial"/>
          <w:sz w:val="20"/>
        </w:rPr>
        <w:t xml:space="preserve"> SAN</w:t>
      </w:r>
    </w:p>
    <w:p w14:paraId="0A464164"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 xml:space="preserve">Blades </w:t>
      </w:r>
      <w:proofErr w:type="spellStart"/>
      <w:r w:rsidRPr="006A77CC">
        <w:rPr>
          <w:rFonts w:ascii="Arial" w:hAnsi="Arial" w:cs="Arial"/>
          <w:sz w:val="20"/>
        </w:rPr>
        <w:t>Containers</w:t>
      </w:r>
      <w:proofErr w:type="spellEnd"/>
    </w:p>
    <w:p w14:paraId="444747A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no debe requerir la instalación de agentes de software en los dispositivos que se van a descubrir.</w:t>
      </w:r>
    </w:p>
    <w:p w14:paraId="7D93F56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tener los scripts de descubrimiento abiertos para que sean auditables y permitan ajustes o creen nuevos scripts para proveedores independientes.</w:t>
      </w:r>
    </w:p>
    <w:p w14:paraId="303B662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permitir una instalación centralizada o descentralizada para la comunicación entre firewalls y mediante puertos específicos y limitados.</w:t>
      </w:r>
    </w:p>
    <w:p w14:paraId="71CB0DA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almacenar las credenciales en cifrado (de forma segura) y permitir que sea registrado directamente por la persona responsable de esta información.</w:t>
      </w:r>
    </w:p>
    <w:p w14:paraId="15D6D86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permitir trabajar en modo clúster y con balanceo de cargas.</w:t>
      </w:r>
    </w:p>
    <w:p w14:paraId="6E394F5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Deberá soportar el descubrimiento de elementos en infraestructura de cómputo en la nube de al menos los siguientes fabricantes Amazon Web </w:t>
      </w:r>
      <w:proofErr w:type="spellStart"/>
      <w:r w:rsidRPr="006A77CC">
        <w:rPr>
          <w:rFonts w:ascii="Arial" w:hAnsi="Arial" w:cs="Arial"/>
          <w:sz w:val="20"/>
        </w:rPr>
        <w:t>Services</w:t>
      </w:r>
      <w:proofErr w:type="spellEnd"/>
      <w:r w:rsidRPr="006A77CC">
        <w:rPr>
          <w:rFonts w:ascii="Arial" w:hAnsi="Arial" w:cs="Arial"/>
          <w:sz w:val="20"/>
        </w:rPr>
        <w:t>, Microsoft Azure y Google Cloud, así mismo deberá descubrir su interrelación con otros elementos de cómputo dentro de la misma nube en cuestión y/o con otras nubes y/o con infraestructura de cómputo en ambientes privados (</w:t>
      </w:r>
      <w:proofErr w:type="spellStart"/>
      <w:r w:rsidRPr="006A77CC">
        <w:rPr>
          <w:rFonts w:ascii="Arial" w:hAnsi="Arial" w:cs="Arial"/>
          <w:sz w:val="20"/>
        </w:rPr>
        <w:t>On-Premise</w:t>
      </w:r>
      <w:proofErr w:type="spellEnd"/>
      <w:r w:rsidRPr="006A77CC">
        <w:rPr>
          <w:rFonts w:ascii="Arial" w:hAnsi="Arial" w:cs="Arial"/>
          <w:sz w:val="20"/>
        </w:rPr>
        <w:t>).</w:t>
      </w:r>
    </w:p>
    <w:p w14:paraId="27A4DD7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un esquema de Permisos de Acceso y Seguridad a los datos accedidos por los usuarios</w:t>
      </w:r>
    </w:p>
    <w:p w14:paraId="7AD0448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brindar opciones de Asignación Automática de personas y ubicación a los distintos elementos de configuración.</w:t>
      </w:r>
    </w:p>
    <w:p w14:paraId="22E2521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contar con opciones de Búsqueda Avanzadas </w:t>
      </w:r>
    </w:p>
    <w:p w14:paraId="5F738B2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proporcionar funciones de Reporteo Avanzadas </w:t>
      </w:r>
    </w:p>
    <w:p w14:paraId="6EAD3DD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brindar posibilidades de notificar sobre eventos importantes.</w:t>
      </w:r>
    </w:p>
    <w:p w14:paraId="072B2F1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enviar notificaciones de forma personal o grupal.</w:t>
      </w:r>
    </w:p>
    <w:p w14:paraId="1EB94252" w14:textId="4DD3463D"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realizar notificaciones de forma manual con información relacionada a los Elementos de Configuración.</w:t>
      </w:r>
      <w:r w:rsidR="00620EE9">
        <w:rPr>
          <w:rStyle w:val="Refdenotaalpie"/>
          <w:rFonts w:ascii="Arial" w:hAnsi="Arial" w:cs="Arial"/>
          <w:sz w:val="20"/>
        </w:rPr>
        <w:footnoteReference w:id="210"/>
      </w:r>
    </w:p>
    <w:p w14:paraId="4431FE8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enviar notificaciones de forma grupal.</w:t>
      </w:r>
    </w:p>
    <w:p w14:paraId="4CFE90D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permitir programar recordatorios de actividades como apoyo a las personas encargadas de la gestión de los Elementos de Configuración de </w:t>
      </w:r>
      <w:r w:rsidRPr="006A77CC">
        <w:rPr>
          <w:rFonts w:ascii="Arial" w:eastAsia="Times New Roman" w:hAnsi="Arial" w:cs="Arial"/>
          <w:bCs/>
          <w:iCs/>
          <w:sz w:val="20"/>
          <w:lang w:eastAsia="x-none"/>
        </w:rPr>
        <w:t>Osinergmin</w:t>
      </w:r>
      <w:r w:rsidRPr="006A77CC">
        <w:rPr>
          <w:rFonts w:ascii="Arial" w:hAnsi="Arial" w:cs="Arial"/>
          <w:sz w:val="20"/>
        </w:rPr>
        <w:t>.</w:t>
      </w:r>
    </w:p>
    <w:p w14:paraId="5D0704A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permitir establecer comunicación con usuarios de </w:t>
      </w:r>
      <w:r w:rsidRPr="006A77CC">
        <w:rPr>
          <w:rFonts w:ascii="Arial" w:eastAsia="Times New Roman" w:hAnsi="Arial" w:cs="Arial"/>
          <w:bCs/>
          <w:iCs/>
          <w:sz w:val="20"/>
          <w:lang w:eastAsia="x-none"/>
        </w:rPr>
        <w:t>Osinergmin</w:t>
      </w:r>
      <w:r w:rsidRPr="006A77CC">
        <w:rPr>
          <w:rFonts w:ascii="Arial" w:hAnsi="Arial" w:cs="Arial"/>
          <w:sz w:val="20"/>
        </w:rPr>
        <w:t xml:space="preserve"> dentro del mismo sistema.</w:t>
      </w:r>
    </w:p>
    <w:p w14:paraId="714A939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contar con diferentes vistas/consolas personalizadas según el papel que desempeñe el personal de </w:t>
      </w:r>
      <w:r w:rsidRPr="006A77CC">
        <w:rPr>
          <w:rFonts w:ascii="Arial" w:eastAsia="Times New Roman" w:hAnsi="Arial" w:cs="Arial"/>
          <w:bCs/>
          <w:iCs/>
          <w:sz w:val="20"/>
          <w:lang w:eastAsia="x-none"/>
        </w:rPr>
        <w:t>Osinergmin</w:t>
      </w:r>
      <w:r w:rsidRPr="006A77CC">
        <w:rPr>
          <w:rFonts w:ascii="Arial" w:hAnsi="Arial" w:cs="Arial"/>
          <w:sz w:val="20"/>
        </w:rPr>
        <w:t>.</w:t>
      </w:r>
    </w:p>
    <w:p w14:paraId="550D2401" w14:textId="3B5B7300"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Integración directa con otras herramientas complementarias de los procesos de las mejores prácticas de ITIL</w:t>
      </w:r>
      <w:r w:rsidR="00A215FF">
        <w:rPr>
          <w:rStyle w:val="Refdenotaalpie"/>
          <w:rFonts w:ascii="Arial" w:hAnsi="Arial" w:cs="Arial"/>
          <w:sz w:val="20"/>
        </w:rPr>
        <w:footnoteReference w:id="211"/>
      </w:r>
    </w:p>
    <w:p w14:paraId="742B28E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brindar la posibilidad de que todas sus funcionalidades puedan ser accedidas desde un ambiente web</w:t>
      </w:r>
    </w:p>
    <w:p w14:paraId="36CC3CD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Capacidad para realizar filtros y búsquedas predefinidas y ad-hoc en las relaciones de </w:t>
      </w:r>
      <w:proofErr w:type="spellStart"/>
      <w:r w:rsidRPr="006A77CC">
        <w:rPr>
          <w:rFonts w:ascii="Arial" w:hAnsi="Arial" w:cs="Arial"/>
          <w:sz w:val="20"/>
        </w:rPr>
        <w:t>CI’s</w:t>
      </w:r>
      <w:proofErr w:type="spellEnd"/>
      <w:r w:rsidRPr="006A77CC">
        <w:rPr>
          <w:rFonts w:ascii="Arial" w:hAnsi="Arial" w:cs="Arial"/>
          <w:sz w:val="20"/>
        </w:rPr>
        <w:t>.</w:t>
      </w:r>
    </w:p>
    <w:p w14:paraId="5447F7AD" w14:textId="54B91BF4"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Posibilidad de acceder a datos federados (acceso a datos en bases de datos externas sin necesidad de replicación) para que su vista sea similar a los datos almacenados localmente.</w:t>
      </w:r>
      <w:r w:rsidR="0064495E">
        <w:rPr>
          <w:rStyle w:val="Refdenotaalpie"/>
          <w:rFonts w:ascii="Arial" w:hAnsi="Arial" w:cs="Arial"/>
          <w:sz w:val="20"/>
        </w:rPr>
        <w:footnoteReference w:id="212"/>
      </w:r>
    </w:p>
    <w:p w14:paraId="67F5785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proporcionar una estructura centralizada de categorización de </w:t>
      </w:r>
      <w:proofErr w:type="spellStart"/>
      <w:r w:rsidRPr="006A77CC">
        <w:rPr>
          <w:rFonts w:ascii="Arial" w:hAnsi="Arial" w:cs="Arial"/>
          <w:sz w:val="20"/>
        </w:rPr>
        <w:t>CI’s</w:t>
      </w:r>
      <w:proofErr w:type="spellEnd"/>
      <w:r w:rsidRPr="006A77CC">
        <w:rPr>
          <w:rFonts w:ascii="Arial" w:hAnsi="Arial" w:cs="Arial"/>
          <w:sz w:val="20"/>
        </w:rPr>
        <w:t xml:space="preserve"> que pueda ser utilizada por los otros módulos de la herramienta.</w:t>
      </w:r>
    </w:p>
    <w:p w14:paraId="4F15BEC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para representar las áreas impactadas por los </w:t>
      </w:r>
      <w:proofErr w:type="spellStart"/>
      <w:r w:rsidRPr="006A77CC">
        <w:rPr>
          <w:rFonts w:ascii="Arial" w:hAnsi="Arial" w:cs="Arial"/>
          <w:sz w:val="20"/>
        </w:rPr>
        <w:t>CI’s</w:t>
      </w:r>
      <w:proofErr w:type="spellEnd"/>
      <w:r w:rsidRPr="006A77CC">
        <w:rPr>
          <w:rFonts w:ascii="Arial" w:hAnsi="Arial" w:cs="Arial"/>
          <w:sz w:val="20"/>
        </w:rPr>
        <w:t xml:space="preserve"> a través de las relaciones con otros CI que representan dichas áreas.</w:t>
      </w:r>
    </w:p>
    <w:p w14:paraId="37F50B93" w14:textId="77777777" w:rsidR="00435E71" w:rsidRPr="00435E71" w:rsidRDefault="00435E71" w:rsidP="00435E71">
      <w:pPr>
        <w:numPr>
          <w:ilvl w:val="0"/>
          <w:numId w:val="63"/>
        </w:numPr>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La herramienta deberá tener la capacidad de almacenamiento de </w:t>
      </w:r>
      <w:proofErr w:type="spellStart"/>
      <w:r w:rsidRPr="00435E71">
        <w:rPr>
          <w:rFonts w:ascii="Arial" w:hAnsi="Arial" w:cs="Arial"/>
          <w:color w:val="2E74B5" w:themeColor="accent1" w:themeShade="BF"/>
          <w:sz w:val="20"/>
        </w:rPr>
        <w:t>CI's</w:t>
      </w:r>
      <w:proofErr w:type="spellEnd"/>
      <w:r w:rsidRPr="00435E71">
        <w:rPr>
          <w:rFonts w:ascii="Arial" w:hAnsi="Arial" w:cs="Arial"/>
          <w:color w:val="2E74B5" w:themeColor="accent1" w:themeShade="BF"/>
          <w:sz w:val="20"/>
        </w:rPr>
        <w:t xml:space="preserve"> de múltiples fuentes en instancias separadas de la CMDB utilizando una reconciliación de datos automatizada. </w:t>
      </w:r>
    </w:p>
    <w:p w14:paraId="10449BBB" w14:textId="6AFC570C" w:rsidR="006A77CC" w:rsidRPr="00435E71" w:rsidRDefault="00435E71" w:rsidP="00435E71">
      <w:pPr>
        <w:ind w:left="720"/>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Se aceptará también considerar herramientas que solo utilizan una instancia de CMDB y que se alimentan de múltiples fuentes de información, automáticas y manuales, para el alta o almacenamiento de </w:t>
      </w:r>
      <w:proofErr w:type="spellStart"/>
      <w:r w:rsidRPr="00435E71">
        <w:rPr>
          <w:rFonts w:ascii="Arial" w:hAnsi="Arial" w:cs="Arial"/>
          <w:color w:val="2E74B5" w:themeColor="accent1" w:themeShade="BF"/>
          <w:sz w:val="20"/>
        </w:rPr>
        <w:t>CI's</w:t>
      </w:r>
      <w:proofErr w:type="spellEnd"/>
      <w:r w:rsidRPr="00435E71">
        <w:rPr>
          <w:rFonts w:ascii="Arial" w:hAnsi="Arial" w:cs="Arial"/>
          <w:color w:val="2E74B5" w:themeColor="accent1" w:themeShade="BF"/>
          <w:sz w:val="20"/>
        </w:rPr>
        <w:t xml:space="preserve"> en dicha instancia de CMDB</w:t>
      </w:r>
      <w:r w:rsidR="006A77CC" w:rsidRPr="00435E71">
        <w:rPr>
          <w:rFonts w:ascii="Arial" w:hAnsi="Arial" w:cs="Arial"/>
          <w:color w:val="2E74B5" w:themeColor="accent1" w:themeShade="BF"/>
          <w:sz w:val="20"/>
        </w:rPr>
        <w:t>.</w:t>
      </w:r>
      <w:r w:rsidR="00630332" w:rsidRPr="00435E71">
        <w:rPr>
          <w:rStyle w:val="Refdenotaalpie"/>
          <w:rFonts w:ascii="Arial" w:hAnsi="Arial" w:cs="Arial"/>
          <w:color w:val="2E74B5" w:themeColor="accent1" w:themeShade="BF"/>
          <w:sz w:val="20"/>
        </w:rPr>
        <w:footnoteReference w:id="213"/>
      </w:r>
    </w:p>
    <w:p w14:paraId="33171AB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tener la capacidad de normalización de datos de diferentes fuentes, configurando reglas para que se ajusten a un formato estándar.</w:t>
      </w:r>
    </w:p>
    <w:p w14:paraId="1867D643" w14:textId="21E18301"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filtrado, normalización y reconciliación de </w:t>
      </w:r>
      <w:proofErr w:type="spellStart"/>
      <w:r w:rsidRPr="006A77CC">
        <w:rPr>
          <w:rFonts w:ascii="Arial" w:hAnsi="Arial" w:cs="Arial"/>
          <w:sz w:val="20"/>
        </w:rPr>
        <w:t>CI’s</w:t>
      </w:r>
      <w:proofErr w:type="spellEnd"/>
      <w:r w:rsidRPr="006A77CC">
        <w:rPr>
          <w:rFonts w:ascii="Arial" w:hAnsi="Arial" w:cs="Arial"/>
          <w:sz w:val="20"/>
        </w:rPr>
        <w:t xml:space="preserve"> provenientes de múltiples fuentes, y previo a su inserción definitiva en la CMDB.</w:t>
      </w:r>
      <w:r w:rsidR="00620EE9">
        <w:rPr>
          <w:rStyle w:val="Refdenotaalpie"/>
          <w:rFonts w:ascii="Arial" w:hAnsi="Arial" w:cs="Arial"/>
          <w:sz w:val="20"/>
        </w:rPr>
        <w:footnoteReference w:id="214"/>
      </w:r>
    </w:p>
    <w:p w14:paraId="629399A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obtener información de los </w:t>
      </w:r>
      <w:proofErr w:type="spellStart"/>
      <w:r w:rsidRPr="006A77CC">
        <w:rPr>
          <w:rFonts w:ascii="Arial" w:hAnsi="Arial" w:cs="Arial"/>
          <w:sz w:val="20"/>
        </w:rPr>
        <w:t>CI’s</w:t>
      </w:r>
      <w:proofErr w:type="spellEnd"/>
      <w:r w:rsidRPr="006A77CC">
        <w:rPr>
          <w:rFonts w:ascii="Arial" w:hAnsi="Arial" w:cs="Arial"/>
          <w:sz w:val="20"/>
        </w:rPr>
        <w:t xml:space="preserve"> a partir de herramientas de descubrimiento, bases de datos, hojas de cálculo y otras aplicaciones, transparentes para el mecanismo de reconciliación.</w:t>
      </w:r>
    </w:p>
    <w:p w14:paraId="5379DF2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identificación de cambios ocurridos en </w:t>
      </w:r>
      <w:proofErr w:type="spellStart"/>
      <w:r w:rsidRPr="006A77CC">
        <w:rPr>
          <w:rFonts w:ascii="Arial" w:hAnsi="Arial" w:cs="Arial"/>
          <w:sz w:val="20"/>
        </w:rPr>
        <w:t>CI’s</w:t>
      </w:r>
      <w:proofErr w:type="spellEnd"/>
      <w:r w:rsidRPr="006A77CC">
        <w:rPr>
          <w:rFonts w:ascii="Arial" w:hAnsi="Arial" w:cs="Arial"/>
          <w:sz w:val="20"/>
        </w:rPr>
        <w:t xml:space="preserve"> que no tienen registros de cambios aprobados apropiadamente.</w:t>
      </w:r>
    </w:p>
    <w:p w14:paraId="0571B17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tener una interfaz visual para mapear el impacto existente derivado de las relaciones existentes entre </w:t>
      </w:r>
      <w:proofErr w:type="spellStart"/>
      <w:r w:rsidRPr="006A77CC">
        <w:rPr>
          <w:rFonts w:ascii="Arial" w:hAnsi="Arial" w:cs="Arial"/>
          <w:sz w:val="20"/>
        </w:rPr>
        <w:t>CI’s</w:t>
      </w:r>
      <w:proofErr w:type="spellEnd"/>
      <w:r w:rsidRPr="006A77CC">
        <w:rPr>
          <w:rFonts w:ascii="Arial" w:hAnsi="Arial" w:cs="Arial"/>
          <w:sz w:val="20"/>
        </w:rPr>
        <w:t>, procesos y servicios</w:t>
      </w:r>
    </w:p>
    <w:p w14:paraId="75B19F6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una interfaz visual para la simulación de impactos y una identificación directa de los servicios impactados por un CI, o por un grupo determinado de </w:t>
      </w:r>
      <w:proofErr w:type="spellStart"/>
      <w:r w:rsidRPr="006A77CC">
        <w:rPr>
          <w:rFonts w:ascii="Arial" w:hAnsi="Arial" w:cs="Arial"/>
          <w:sz w:val="20"/>
        </w:rPr>
        <w:t>CI’s</w:t>
      </w:r>
      <w:proofErr w:type="spellEnd"/>
      <w:r w:rsidRPr="006A77CC">
        <w:rPr>
          <w:rFonts w:ascii="Arial" w:hAnsi="Arial" w:cs="Arial"/>
          <w:sz w:val="20"/>
        </w:rPr>
        <w:t>.</w:t>
      </w:r>
    </w:p>
    <w:p w14:paraId="3A3C503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segregación de datos por operación (organización) y grupos, garantizando el acceso a los </w:t>
      </w:r>
      <w:proofErr w:type="spellStart"/>
      <w:r w:rsidRPr="006A77CC">
        <w:rPr>
          <w:rFonts w:ascii="Arial" w:hAnsi="Arial" w:cs="Arial"/>
          <w:sz w:val="20"/>
        </w:rPr>
        <w:t>CI’s</w:t>
      </w:r>
      <w:proofErr w:type="spellEnd"/>
      <w:r w:rsidRPr="006A77CC">
        <w:rPr>
          <w:rFonts w:ascii="Arial" w:hAnsi="Arial" w:cs="Arial"/>
          <w:sz w:val="20"/>
        </w:rPr>
        <w:t xml:space="preserve"> solamente a entidades o grupos predefinidos.</w:t>
      </w:r>
    </w:p>
    <w:p w14:paraId="36DD165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de segregación de datos por compañía y grupos, asegurando los cambios de </w:t>
      </w:r>
      <w:proofErr w:type="spellStart"/>
      <w:r w:rsidRPr="006A77CC">
        <w:rPr>
          <w:rFonts w:ascii="Arial" w:hAnsi="Arial" w:cs="Arial"/>
          <w:sz w:val="20"/>
        </w:rPr>
        <w:t>CIs</w:t>
      </w:r>
      <w:proofErr w:type="spellEnd"/>
      <w:r w:rsidRPr="006A77CC">
        <w:rPr>
          <w:rFonts w:ascii="Arial" w:hAnsi="Arial" w:cs="Arial"/>
          <w:sz w:val="20"/>
        </w:rPr>
        <w:t xml:space="preserve"> solamente a empresas o grupos predefinidos.</w:t>
      </w:r>
    </w:p>
    <w:p w14:paraId="5AAE8D0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 xml:space="preserve">tener la capacidad para representar </w:t>
      </w:r>
      <w:proofErr w:type="spellStart"/>
      <w:r w:rsidRPr="006A77CC">
        <w:rPr>
          <w:rFonts w:ascii="Arial" w:hAnsi="Arial" w:cs="Arial"/>
          <w:sz w:val="20"/>
        </w:rPr>
        <w:t>CI’s</w:t>
      </w:r>
      <w:proofErr w:type="spellEnd"/>
      <w:r w:rsidRPr="006A77CC">
        <w:rPr>
          <w:rFonts w:ascii="Arial" w:hAnsi="Arial" w:cs="Arial"/>
          <w:sz w:val="20"/>
        </w:rPr>
        <w:t xml:space="preserve"> lógicos en la CMDB, tales como procesos de negocio, servicios técnicos, servicios empresariales, productos, áreas, ubicaciones físicas y etc.</w:t>
      </w:r>
    </w:p>
    <w:p w14:paraId="756415D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tener la capacidad de tener diferentes tipos de relaciones para la representación de relaciones "simples", "de impacto", "de componente", "de dependencia", "de miembro" y "de ubicación del elemento".</w:t>
      </w:r>
    </w:p>
    <w:p w14:paraId="1BA68E9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tener la capacidad de tener relaciones de cardinalidad de representación entre las clases de CI, uno-a-uno, uno-a-muchos y muchos-a-muchos.</w:t>
      </w:r>
    </w:p>
    <w:p w14:paraId="5FB99E7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estructura de datos de la herramienta de CMDB deberá de estar construida bajo estándares internaciones como el de la DMTF. Dicho modelo de datos de CMDB deberá de ser flexible y personalizable a los requerimientos de la Institución, contando con una interfaz gráfica en donde se pueda:</w:t>
      </w:r>
    </w:p>
    <w:p w14:paraId="6F00D9A6" w14:textId="77777777" w:rsidR="006A77CC" w:rsidRPr="006A77CC" w:rsidRDefault="006A77CC" w:rsidP="006A77CC">
      <w:pPr>
        <w:ind w:left="720"/>
        <w:contextualSpacing/>
        <w:rPr>
          <w:rFonts w:ascii="Arial" w:hAnsi="Arial" w:cs="Arial"/>
          <w:sz w:val="20"/>
        </w:rPr>
      </w:pPr>
    </w:p>
    <w:p w14:paraId="0EAAABC5" w14:textId="77777777" w:rsidR="006A77CC" w:rsidRPr="006A77CC" w:rsidRDefault="006A77CC" w:rsidP="000F128B">
      <w:pPr>
        <w:numPr>
          <w:ilvl w:val="1"/>
          <w:numId w:val="63"/>
        </w:numPr>
        <w:contextualSpacing/>
        <w:jc w:val="both"/>
        <w:rPr>
          <w:rFonts w:ascii="Arial" w:hAnsi="Arial" w:cs="Arial"/>
          <w:sz w:val="20"/>
        </w:rPr>
      </w:pPr>
      <w:r w:rsidRPr="006A77CC">
        <w:rPr>
          <w:rFonts w:ascii="Arial" w:hAnsi="Arial" w:cs="Arial"/>
          <w:sz w:val="20"/>
        </w:rPr>
        <w:t>Agregar o modificar tipos de elementos de configuración</w:t>
      </w:r>
    </w:p>
    <w:p w14:paraId="448C5EC9" w14:textId="77777777" w:rsidR="006A77CC" w:rsidRPr="006A77CC" w:rsidRDefault="006A77CC" w:rsidP="000F128B">
      <w:pPr>
        <w:numPr>
          <w:ilvl w:val="1"/>
          <w:numId w:val="63"/>
        </w:numPr>
        <w:contextualSpacing/>
        <w:jc w:val="both"/>
        <w:rPr>
          <w:rFonts w:ascii="Arial" w:hAnsi="Arial" w:cs="Arial"/>
          <w:sz w:val="20"/>
        </w:rPr>
      </w:pPr>
      <w:r w:rsidRPr="006A77CC">
        <w:rPr>
          <w:rFonts w:ascii="Arial" w:hAnsi="Arial" w:cs="Arial"/>
          <w:sz w:val="20"/>
        </w:rPr>
        <w:t>Agregar o modificar atributos de elementos de configuración</w:t>
      </w:r>
    </w:p>
    <w:p w14:paraId="581D2407" w14:textId="77777777" w:rsidR="006A77CC" w:rsidRPr="006A77CC" w:rsidRDefault="006A77CC" w:rsidP="000F128B">
      <w:pPr>
        <w:numPr>
          <w:ilvl w:val="1"/>
          <w:numId w:val="63"/>
        </w:numPr>
        <w:contextualSpacing/>
        <w:jc w:val="both"/>
        <w:rPr>
          <w:rFonts w:ascii="Arial" w:hAnsi="Arial" w:cs="Arial"/>
          <w:sz w:val="20"/>
        </w:rPr>
      </w:pPr>
      <w:r w:rsidRPr="006A77CC">
        <w:rPr>
          <w:rFonts w:ascii="Arial" w:hAnsi="Arial" w:cs="Arial"/>
          <w:sz w:val="20"/>
        </w:rPr>
        <w:t xml:space="preserve">Agregar o modificar permisos a los tipos de elementos de configuración y atributos de </w:t>
      </w:r>
      <w:proofErr w:type="gramStart"/>
      <w:r w:rsidRPr="006A77CC">
        <w:rPr>
          <w:rFonts w:ascii="Arial" w:hAnsi="Arial" w:cs="Arial"/>
          <w:sz w:val="20"/>
        </w:rPr>
        <w:t>los mismos</w:t>
      </w:r>
      <w:proofErr w:type="gramEnd"/>
      <w:r w:rsidRPr="006A77CC">
        <w:rPr>
          <w:rFonts w:ascii="Arial" w:hAnsi="Arial" w:cs="Arial"/>
          <w:sz w:val="20"/>
        </w:rPr>
        <w:t>.</w:t>
      </w:r>
    </w:p>
    <w:p w14:paraId="70FC06AB" w14:textId="77777777" w:rsidR="006A77CC" w:rsidRPr="006A77CC" w:rsidRDefault="006A77CC" w:rsidP="006A77CC">
      <w:pPr>
        <w:ind w:left="720"/>
        <w:contextualSpacing/>
        <w:rPr>
          <w:rFonts w:ascii="Arial" w:hAnsi="Arial" w:cs="Arial"/>
          <w:sz w:val="20"/>
        </w:rPr>
      </w:pPr>
    </w:p>
    <w:p w14:paraId="214BADD0" w14:textId="77777777" w:rsidR="00435E71" w:rsidRPr="00435E71" w:rsidRDefault="00435E71" w:rsidP="00435E71">
      <w:pPr>
        <w:numPr>
          <w:ilvl w:val="0"/>
          <w:numId w:val="63"/>
        </w:numPr>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Deberá de manejar un concepto de partición de CMDB en donde se pueda manejar un espacio </w:t>
      </w:r>
    </w:p>
    <w:p w14:paraId="6F57C3B9" w14:textId="77777777" w:rsidR="00435E71" w:rsidRPr="00435E71" w:rsidRDefault="00435E71" w:rsidP="00435E71">
      <w:pPr>
        <w:ind w:left="720"/>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para los </w:t>
      </w:r>
      <w:proofErr w:type="spellStart"/>
      <w:r w:rsidRPr="00435E71">
        <w:rPr>
          <w:rFonts w:ascii="Arial" w:hAnsi="Arial" w:cs="Arial"/>
          <w:color w:val="2E74B5" w:themeColor="accent1" w:themeShade="BF"/>
          <w:sz w:val="20"/>
        </w:rPr>
        <w:t>CI’s</w:t>
      </w:r>
      <w:proofErr w:type="spellEnd"/>
      <w:r w:rsidRPr="00435E71">
        <w:rPr>
          <w:rFonts w:ascii="Arial" w:hAnsi="Arial" w:cs="Arial"/>
          <w:color w:val="2E74B5" w:themeColor="accent1" w:themeShade="BF"/>
          <w:sz w:val="20"/>
        </w:rPr>
        <w:t xml:space="preserve"> que serán importados y analizados, una partición de producción y una partición </w:t>
      </w:r>
    </w:p>
    <w:p w14:paraId="14FC9522" w14:textId="77777777" w:rsidR="00435E71" w:rsidRPr="00435E71" w:rsidRDefault="00435E71" w:rsidP="00435E71">
      <w:pPr>
        <w:ind w:left="720"/>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de archivado de elementos de configuración obsoletos.</w:t>
      </w:r>
    </w:p>
    <w:p w14:paraId="0F98BE11" w14:textId="3570432B" w:rsidR="006A77CC" w:rsidRPr="00435E71" w:rsidRDefault="00435E71" w:rsidP="00435E71">
      <w:pPr>
        <w:ind w:left="720"/>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Se </w:t>
      </w:r>
      <w:proofErr w:type="gramStart"/>
      <w:r w:rsidRPr="00435E71">
        <w:rPr>
          <w:rFonts w:ascii="Arial" w:hAnsi="Arial" w:cs="Arial"/>
          <w:color w:val="2E74B5" w:themeColor="accent1" w:themeShade="BF"/>
          <w:sz w:val="20"/>
        </w:rPr>
        <w:t>aceptara</w:t>
      </w:r>
      <w:proofErr w:type="gramEnd"/>
      <w:r w:rsidRPr="00435E71">
        <w:rPr>
          <w:rFonts w:ascii="Arial" w:hAnsi="Arial" w:cs="Arial"/>
          <w:color w:val="2E74B5" w:themeColor="accent1" w:themeShade="BF"/>
          <w:sz w:val="20"/>
        </w:rPr>
        <w:t xml:space="preserve"> también considerar otras formas de trabajo con similares resultados.</w:t>
      </w:r>
      <w:r w:rsidR="00630332" w:rsidRPr="00435E71">
        <w:rPr>
          <w:rStyle w:val="Refdenotaalpie"/>
          <w:rFonts w:ascii="Arial" w:hAnsi="Arial" w:cs="Arial"/>
          <w:color w:val="2E74B5" w:themeColor="accent1" w:themeShade="BF"/>
          <w:sz w:val="20"/>
        </w:rPr>
        <w:footnoteReference w:id="215"/>
      </w:r>
    </w:p>
    <w:p w14:paraId="71C0540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de contar con una interfaz gráfica que permita la creación de elementos de configuración permitiendo dentro de ésta relacionarlos entre sí, almacenando esta información en una partición lógica temporal.</w:t>
      </w:r>
    </w:p>
    <w:p w14:paraId="1BB5E1BF" w14:textId="288BE265" w:rsidR="00435E71" w:rsidRPr="00435E71" w:rsidRDefault="00435E71" w:rsidP="00435E71">
      <w:pPr>
        <w:numPr>
          <w:ilvl w:val="0"/>
          <w:numId w:val="63"/>
        </w:numPr>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Deberá de permitir visualizar de manera gráfica los elementos de configuración y sus relaciones, permitiendo en todo momento hacer </w:t>
      </w:r>
      <w:proofErr w:type="gramStart"/>
      <w:r w:rsidRPr="00435E71">
        <w:rPr>
          <w:rFonts w:ascii="Arial" w:hAnsi="Arial" w:cs="Arial"/>
          <w:color w:val="2E74B5" w:themeColor="accent1" w:themeShade="BF"/>
          <w:sz w:val="20"/>
        </w:rPr>
        <w:t>zoom</w:t>
      </w:r>
      <w:proofErr w:type="gramEnd"/>
      <w:r w:rsidRPr="00435E71">
        <w:rPr>
          <w:rFonts w:ascii="Arial" w:hAnsi="Arial" w:cs="Arial"/>
          <w:color w:val="2E74B5" w:themeColor="accent1" w:themeShade="BF"/>
          <w:sz w:val="20"/>
        </w:rPr>
        <w:t xml:space="preserve"> (in / </w:t>
      </w:r>
      <w:proofErr w:type="spellStart"/>
      <w:r w:rsidRPr="00435E71">
        <w:rPr>
          <w:rFonts w:ascii="Arial" w:hAnsi="Arial" w:cs="Arial"/>
          <w:color w:val="2E74B5" w:themeColor="accent1" w:themeShade="BF"/>
          <w:sz w:val="20"/>
        </w:rPr>
        <w:t>out</w:t>
      </w:r>
      <w:proofErr w:type="spellEnd"/>
      <w:r w:rsidRPr="00435E71">
        <w:rPr>
          <w:rFonts w:ascii="Arial" w:hAnsi="Arial" w:cs="Arial"/>
          <w:color w:val="2E74B5" w:themeColor="accent1" w:themeShade="BF"/>
          <w:sz w:val="20"/>
        </w:rPr>
        <w:t>) del modelo, y manejar los siguientes tipos de vista: Árbol, Radial y Horizontal.</w:t>
      </w:r>
    </w:p>
    <w:p w14:paraId="7A64D082" w14:textId="2BA20D77" w:rsidR="006A77CC" w:rsidRPr="00435E71" w:rsidRDefault="00435E71" w:rsidP="00435E71">
      <w:pPr>
        <w:ind w:left="720"/>
        <w:contextualSpacing/>
        <w:jc w:val="both"/>
        <w:rPr>
          <w:rFonts w:ascii="Arial" w:hAnsi="Arial" w:cs="Arial"/>
          <w:color w:val="2E74B5" w:themeColor="accent1" w:themeShade="BF"/>
          <w:sz w:val="20"/>
        </w:rPr>
      </w:pPr>
      <w:r w:rsidRPr="00435E71">
        <w:rPr>
          <w:rFonts w:ascii="Arial" w:hAnsi="Arial" w:cs="Arial"/>
          <w:color w:val="2E74B5" w:themeColor="accent1" w:themeShade="BF"/>
          <w:sz w:val="20"/>
        </w:rPr>
        <w:t xml:space="preserve">Se </w:t>
      </w:r>
      <w:proofErr w:type="gramStart"/>
      <w:r w:rsidRPr="00435E71">
        <w:rPr>
          <w:rFonts w:ascii="Arial" w:hAnsi="Arial" w:cs="Arial"/>
          <w:color w:val="2E74B5" w:themeColor="accent1" w:themeShade="BF"/>
          <w:sz w:val="20"/>
        </w:rPr>
        <w:t>aceptara</w:t>
      </w:r>
      <w:proofErr w:type="gramEnd"/>
      <w:r w:rsidRPr="00435E71">
        <w:rPr>
          <w:rFonts w:ascii="Arial" w:hAnsi="Arial" w:cs="Arial"/>
          <w:color w:val="2E74B5" w:themeColor="accent1" w:themeShade="BF"/>
          <w:sz w:val="20"/>
        </w:rPr>
        <w:t xml:space="preserve"> también que las vistas pueden ser consultadas desde </w:t>
      </w:r>
      <w:proofErr w:type="spellStart"/>
      <w:r w:rsidRPr="00435E71">
        <w:rPr>
          <w:rFonts w:ascii="Arial" w:hAnsi="Arial" w:cs="Arial"/>
          <w:color w:val="2E74B5" w:themeColor="accent1" w:themeShade="BF"/>
          <w:sz w:val="20"/>
        </w:rPr>
        <w:t>Dashboards</w:t>
      </w:r>
      <w:proofErr w:type="spellEnd"/>
      <w:r w:rsidRPr="00435E71">
        <w:rPr>
          <w:rFonts w:ascii="Arial" w:hAnsi="Arial" w:cs="Arial"/>
          <w:color w:val="2E74B5" w:themeColor="accent1" w:themeShade="BF"/>
          <w:sz w:val="20"/>
        </w:rPr>
        <w:t xml:space="preserve"> del mismo fabricante.</w:t>
      </w:r>
      <w:r w:rsidR="00630332" w:rsidRPr="00435E71">
        <w:rPr>
          <w:rStyle w:val="Refdenotaalpie"/>
          <w:rFonts w:ascii="Arial" w:hAnsi="Arial" w:cs="Arial"/>
          <w:color w:val="2E74B5" w:themeColor="accent1" w:themeShade="BF"/>
          <w:sz w:val="20"/>
        </w:rPr>
        <w:footnoteReference w:id="216"/>
      </w:r>
    </w:p>
    <w:p w14:paraId="089FF32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Deberá de permitir imprimir los mapas de relación de la </w:t>
      </w:r>
      <w:proofErr w:type="gramStart"/>
      <w:r w:rsidRPr="006A77CC">
        <w:rPr>
          <w:rFonts w:ascii="Arial" w:hAnsi="Arial" w:cs="Arial"/>
          <w:sz w:val="20"/>
        </w:rPr>
        <w:t>CMDB</w:t>
      </w:r>
      <w:proofErr w:type="gramEnd"/>
      <w:r w:rsidRPr="006A77CC">
        <w:rPr>
          <w:rFonts w:ascii="Arial" w:hAnsi="Arial" w:cs="Arial"/>
          <w:sz w:val="20"/>
        </w:rPr>
        <w:t xml:space="preserve"> así como guardarlos en un archivo para su uso interno.</w:t>
      </w:r>
    </w:p>
    <w:p w14:paraId="7B3FF69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proporcionar la capacidad de crear registros de elementos de manera manual con las características específicas según el tipo de elemento.</w:t>
      </w:r>
    </w:p>
    <w:p w14:paraId="5FE4978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Deberá de proporcionar la facilidad de relacionar todos los componentes que tienen algún tipo de relación con un componente indicado. </w:t>
      </w:r>
    </w:p>
    <w:p w14:paraId="5F964D1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de proporcionar la facilidad de mostrar de manera fácil y visual el tipo o clasificación de los elementos contenidos en la herramienta.</w:t>
      </w:r>
    </w:p>
    <w:p w14:paraId="241861E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permitir llevar un control de los elementos almacenados por unidad administrativa a la que pertenece el elemento.</w:t>
      </w:r>
    </w:p>
    <w:p w14:paraId="56704F4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permitir la realización de búsquedas de componentes de una manera rápida y concisa de los elementos requeridos.</w:t>
      </w:r>
    </w:p>
    <w:p w14:paraId="2D9F374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de existir una forma de identificar la persona responsable de los elementos.</w:t>
      </w:r>
    </w:p>
    <w:p w14:paraId="5017A33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contar con algún medio para localizar a una persona o grupo de personas relacionadas con el elemento.</w:t>
      </w:r>
    </w:p>
    <w:p w14:paraId="35DE20D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de contar con la posibilidad de generar informes de los elementos contenidos en la aplicación.</w:t>
      </w:r>
    </w:p>
    <w:p w14:paraId="259ED57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Deberá permitir visualizar de manera concreta y fácil los elementos relacionados con un componente. </w:t>
      </w:r>
    </w:p>
    <w:p w14:paraId="596FE54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brindar la facilidad de crear horarios de indisponibilidad de un elemento e indicar el motivo, fecha y datos adicionales.</w:t>
      </w:r>
    </w:p>
    <w:p w14:paraId="34BBFE0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permitir tener una configuración principal la cual se respeta en el transcurso de vida de un componente o como parámetro de comparación.</w:t>
      </w:r>
    </w:p>
    <w:p w14:paraId="2B0E4571" w14:textId="0DAD4D83" w:rsidR="006A77CC" w:rsidRPr="006A77CC" w:rsidRDefault="00435E71" w:rsidP="000F128B">
      <w:pPr>
        <w:numPr>
          <w:ilvl w:val="0"/>
          <w:numId w:val="63"/>
        </w:numPr>
        <w:contextualSpacing/>
        <w:jc w:val="both"/>
        <w:rPr>
          <w:rFonts w:ascii="Arial" w:hAnsi="Arial" w:cs="Arial"/>
          <w:sz w:val="20"/>
        </w:rPr>
      </w:pPr>
      <w:r w:rsidRPr="00435E71">
        <w:rPr>
          <w:rFonts w:ascii="Arial" w:hAnsi="Arial" w:cs="Arial"/>
          <w:color w:val="2E74B5" w:themeColor="accent1" w:themeShade="BF"/>
          <w:sz w:val="20"/>
        </w:rPr>
        <w:t>Opcionalmente soportará el concepto de federación a través de tecnología XML.</w:t>
      </w:r>
      <w:r w:rsidR="00630332" w:rsidRPr="00435E71">
        <w:rPr>
          <w:rStyle w:val="Refdenotaalpie"/>
          <w:rFonts w:ascii="Arial" w:hAnsi="Arial" w:cs="Arial"/>
          <w:color w:val="2E74B5" w:themeColor="accent1" w:themeShade="BF"/>
          <w:sz w:val="20"/>
        </w:rPr>
        <w:footnoteReference w:id="217"/>
      </w:r>
    </w:p>
    <w:p w14:paraId="5D8AB82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Deberá tener la capacidad de importar información de fuentes tales como, software para el descubrimiento automático de infraestructura de cómputo, almacenamiento y comunicaciones, archivos tipo CSV, y/o repositorios de información. Deberá brindar mecanismos para identificar y eliminar información duplicada garantizando la integridad de datos.</w:t>
      </w:r>
    </w:p>
    <w:p w14:paraId="2DC84BB3" w14:textId="77777777" w:rsidR="006A77CC" w:rsidRPr="006A77CC" w:rsidRDefault="006A77CC" w:rsidP="006A77CC">
      <w:pPr>
        <w:ind w:left="720"/>
        <w:contextualSpacing/>
        <w:jc w:val="both"/>
        <w:rPr>
          <w:rFonts w:ascii="Arial" w:hAnsi="Arial" w:cs="Arial"/>
          <w:sz w:val="20"/>
        </w:rPr>
      </w:pPr>
    </w:p>
    <w:p w14:paraId="780CD217" w14:textId="2294B47A" w:rsidR="006A77CC" w:rsidRPr="006A77CC" w:rsidRDefault="006A77CC" w:rsidP="000F128B">
      <w:pPr>
        <w:numPr>
          <w:ilvl w:val="1"/>
          <w:numId w:val="36"/>
        </w:numPr>
        <w:tabs>
          <w:tab w:val="num" w:pos="851"/>
        </w:tabs>
        <w:outlineLvl w:val="1"/>
        <w:rPr>
          <w:rFonts w:ascii="Arial" w:eastAsia="Times New Roman" w:hAnsi="Arial" w:cs="Arial"/>
          <w:b/>
          <w:sz w:val="20"/>
          <w:lang w:eastAsia="es-ES"/>
        </w:rPr>
      </w:pPr>
      <w:r w:rsidRPr="006A77CC">
        <w:rPr>
          <w:rFonts w:ascii="Arial" w:eastAsia="Times New Roman" w:hAnsi="Arial" w:cs="Arial"/>
          <w:b/>
          <w:sz w:val="20"/>
          <w:lang w:eastAsia="es-ES"/>
        </w:rPr>
        <w:t>Gestión de Conocimiento</w:t>
      </w:r>
      <w:r w:rsidR="00533AE3">
        <w:rPr>
          <w:rStyle w:val="Refdenotaalpie"/>
          <w:rFonts w:ascii="Arial" w:eastAsia="Times New Roman" w:hAnsi="Arial" w:cs="Arial"/>
          <w:b/>
          <w:sz w:val="20"/>
          <w:lang w:eastAsia="es-ES"/>
        </w:rPr>
        <w:footnoteReference w:id="218"/>
      </w:r>
    </w:p>
    <w:p w14:paraId="1EE4A1D0" w14:textId="77777777" w:rsidR="006A77CC" w:rsidRPr="006A77CC" w:rsidRDefault="006A77CC" w:rsidP="006A77CC">
      <w:pPr>
        <w:rPr>
          <w:rFonts w:ascii="Arial" w:hAnsi="Arial" w:cs="Arial"/>
        </w:rPr>
      </w:pPr>
    </w:p>
    <w:p w14:paraId="442059F1" w14:textId="3CACD30F"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tener un proceso de aprobación.</w:t>
      </w:r>
      <w:r w:rsidR="00643BA6">
        <w:rPr>
          <w:rStyle w:val="Refdenotaalpie"/>
          <w:rFonts w:ascii="Arial" w:hAnsi="Arial" w:cs="Arial"/>
          <w:sz w:val="20"/>
        </w:rPr>
        <w:footnoteReference w:id="219"/>
      </w:r>
      <w:r w:rsidR="00643BA6">
        <w:rPr>
          <w:rFonts w:ascii="Arial" w:hAnsi="Arial" w:cs="Arial"/>
          <w:sz w:val="20"/>
        </w:rPr>
        <w:t xml:space="preserve">, </w:t>
      </w:r>
      <w:r w:rsidR="00643BA6">
        <w:rPr>
          <w:rStyle w:val="Refdenotaalpie"/>
          <w:rFonts w:ascii="Arial" w:hAnsi="Arial" w:cs="Arial"/>
          <w:sz w:val="20"/>
        </w:rPr>
        <w:footnoteReference w:id="220"/>
      </w:r>
    </w:p>
    <w:p w14:paraId="282740E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proporciona un ID de registro único para cada Solución.</w:t>
      </w:r>
    </w:p>
    <w:p w14:paraId="04F29DC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permitir la creación de documentos de solución en varias plataformas y aplicaciones.</w:t>
      </w:r>
    </w:p>
    <w:p w14:paraId="6A9C121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 deberá permitir retroalimentación por parte de los usuarios de los documentos de solución.</w:t>
      </w:r>
    </w:p>
    <w:p w14:paraId="006FEA8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 deberá tener una consola de control.</w:t>
      </w:r>
    </w:p>
    <w:p w14:paraId="608530E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base de conocimientos deberá contar con una sección de noticias para los usuarios de </w:t>
      </w:r>
      <w:proofErr w:type="gramStart"/>
      <w:r w:rsidRPr="006A77CC">
        <w:rPr>
          <w:rFonts w:ascii="Arial" w:hAnsi="Arial" w:cs="Arial"/>
          <w:sz w:val="20"/>
        </w:rPr>
        <w:t>la misma</w:t>
      </w:r>
      <w:proofErr w:type="gramEnd"/>
      <w:r w:rsidRPr="006A77CC">
        <w:rPr>
          <w:rFonts w:ascii="Arial" w:hAnsi="Arial" w:cs="Arial"/>
          <w:sz w:val="20"/>
        </w:rPr>
        <w:t>.</w:t>
      </w:r>
    </w:p>
    <w:p w14:paraId="70B120E5" w14:textId="0CEEE931"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permitir a los usuarios poder personalizar sus datos generales, así como, los temas que para el son de interés.</w:t>
      </w:r>
      <w:r w:rsidR="000D4010">
        <w:rPr>
          <w:rStyle w:val="Refdenotaalpie"/>
          <w:rFonts w:ascii="Arial" w:hAnsi="Arial" w:cs="Arial"/>
          <w:sz w:val="20"/>
        </w:rPr>
        <w:footnoteReference w:id="221"/>
      </w:r>
    </w:p>
    <w:p w14:paraId="5647F1D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 deberá permitir a los usuarios realizar consultas básicas y/o avanzadas.</w:t>
      </w:r>
    </w:p>
    <w:p w14:paraId="2115C0A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poder utilizar formatos los cuales deberán ser personalizables y funcionarán para la creación de soluciones.</w:t>
      </w:r>
    </w:p>
    <w:p w14:paraId="5A8D0163" w14:textId="5542DABE"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generar documentos de solución provistos de seguridad a nivel campo y a nivel documento, con el fin de segregar la información y que solo pueda ser consultada por personal autorizado.</w:t>
      </w:r>
      <w:r w:rsidR="00841182">
        <w:rPr>
          <w:rStyle w:val="Refdenotaalpie"/>
          <w:rFonts w:ascii="Arial" w:hAnsi="Arial" w:cs="Arial"/>
          <w:sz w:val="20"/>
        </w:rPr>
        <w:footnoteReference w:id="222"/>
      </w:r>
      <w:r w:rsidR="00630332">
        <w:rPr>
          <w:rFonts w:ascii="Arial" w:hAnsi="Arial" w:cs="Arial"/>
          <w:sz w:val="20"/>
        </w:rPr>
        <w:t xml:space="preserve">, </w:t>
      </w:r>
      <w:r w:rsidR="00630332">
        <w:rPr>
          <w:rStyle w:val="Refdenotaalpie"/>
          <w:rFonts w:ascii="Arial" w:hAnsi="Arial" w:cs="Arial"/>
          <w:sz w:val="20"/>
        </w:rPr>
        <w:footnoteReference w:id="223"/>
      </w:r>
    </w:p>
    <w:p w14:paraId="6E7B25A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utilizar un editor con el cual se podrán crear, modificar y dar seguimiento a los documentos de solución.</w:t>
      </w:r>
    </w:p>
    <w:p w14:paraId="0561619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contar con un visor que permita la consulta de documentos de solución.</w:t>
      </w:r>
    </w:p>
    <w:p w14:paraId="0E1E6CEE" w14:textId="77777777" w:rsidR="00335CB1" w:rsidRPr="00335CB1" w:rsidRDefault="00335CB1" w:rsidP="00335CB1">
      <w:pPr>
        <w:numPr>
          <w:ilvl w:val="0"/>
          <w:numId w:val="63"/>
        </w:numPr>
        <w:contextualSpacing/>
        <w:jc w:val="both"/>
        <w:rPr>
          <w:rFonts w:ascii="Arial" w:hAnsi="Arial" w:cs="Arial"/>
          <w:color w:val="2E74B5" w:themeColor="accent1" w:themeShade="BF"/>
          <w:sz w:val="20"/>
        </w:rPr>
      </w:pPr>
      <w:r w:rsidRPr="00335CB1">
        <w:rPr>
          <w:rFonts w:ascii="Arial" w:hAnsi="Arial" w:cs="Arial"/>
          <w:color w:val="2E74B5" w:themeColor="accent1" w:themeShade="BF"/>
          <w:sz w:val="20"/>
        </w:rPr>
        <w:t xml:space="preserve">La herramienta deberá proveer un mecanismo para </w:t>
      </w:r>
      <w:proofErr w:type="gramStart"/>
      <w:r w:rsidRPr="00335CB1">
        <w:rPr>
          <w:rFonts w:ascii="Arial" w:hAnsi="Arial" w:cs="Arial"/>
          <w:color w:val="2E74B5" w:themeColor="accent1" w:themeShade="BF"/>
          <w:sz w:val="20"/>
        </w:rPr>
        <w:t>que</w:t>
      </w:r>
      <w:proofErr w:type="gramEnd"/>
      <w:r w:rsidRPr="00335CB1">
        <w:rPr>
          <w:rFonts w:ascii="Arial" w:hAnsi="Arial" w:cs="Arial"/>
          <w:color w:val="2E74B5" w:themeColor="accent1" w:themeShade="BF"/>
          <w:sz w:val="20"/>
        </w:rPr>
        <w:t xml:space="preserve"> con ayuda de la inteligencia artificial, se propongan recomendaciones de clasificación de los tickets (Operativos y de producto) para la asistencia de los operadores del primer y segundo nivel (L1/L2).</w:t>
      </w:r>
    </w:p>
    <w:p w14:paraId="03E90478" w14:textId="37BB5AC6" w:rsidR="006A77CC" w:rsidRPr="006A77CC" w:rsidRDefault="00335CB1" w:rsidP="00335CB1">
      <w:pPr>
        <w:ind w:left="720"/>
        <w:contextualSpacing/>
        <w:jc w:val="both"/>
        <w:rPr>
          <w:rFonts w:ascii="Arial" w:hAnsi="Arial" w:cs="Arial"/>
          <w:sz w:val="20"/>
        </w:rPr>
      </w:pPr>
      <w:r w:rsidRPr="00335CB1">
        <w:rPr>
          <w:rFonts w:ascii="Arial" w:hAnsi="Arial" w:cs="Arial"/>
          <w:color w:val="2E74B5" w:themeColor="accent1" w:themeShade="BF"/>
          <w:sz w:val="20"/>
        </w:rPr>
        <w:t xml:space="preserve">Se </w:t>
      </w:r>
      <w:r w:rsidRPr="00335CB1">
        <w:rPr>
          <w:rFonts w:ascii="Arial" w:hAnsi="Arial" w:cs="Arial"/>
          <w:color w:val="2E74B5" w:themeColor="accent1" w:themeShade="BF"/>
          <w:sz w:val="20"/>
        </w:rPr>
        <w:t>aceptará</w:t>
      </w:r>
      <w:r w:rsidRPr="00335CB1">
        <w:rPr>
          <w:rFonts w:ascii="Arial" w:hAnsi="Arial" w:cs="Arial"/>
          <w:color w:val="2E74B5" w:themeColor="accent1" w:themeShade="BF"/>
          <w:sz w:val="20"/>
        </w:rPr>
        <w:t xml:space="preserve"> también manejar la clasificación de </w:t>
      </w:r>
      <w:proofErr w:type="gramStart"/>
      <w:r w:rsidRPr="00335CB1">
        <w:rPr>
          <w:rFonts w:ascii="Arial" w:hAnsi="Arial" w:cs="Arial"/>
          <w:color w:val="2E74B5" w:themeColor="accent1" w:themeShade="BF"/>
          <w:sz w:val="20"/>
        </w:rPr>
        <w:t>tickets</w:t>
      </w:r>
      <w:proofErr w:type="gramEnd"/>
      <w:r w:rsidRPr="00335CB1">
        <w:rPr>
          <w:rFonts w:ascii="Arial" w:hAnsi="Arial" w:cs="Arial"/>
          <w:color w:val="2E74B5" w:themeColor="accent1" w:themeShade="BF"/>
          <w:sz w:val="20"/>
        </w:rPr>
        <w:t xml:space="preserve"> desde la creación y configuración de reglas al momento de la personalización de la solución ITSM</w:t>
      </w:r>
      <w:r w:rsidR="00630332">
        <w:rPr>
          <w:rStyle w:val="Refdenotaalpie"/>
          <w:rFonts w:ascii="Arial" w:hAnsi="Arial" w:cs="Arial"/>
          <w:sz w:val="20"/>
        </w:rPr>
        <w:footnoteReference w:id="224"/>
      </w:r>
      <w:r w:rsidR="00630332">
        <w:rPr>
          <w:rFonts w:ascii="Arial" w:hAnsi="Arial" w:cs="Arial"/>
          <w:sz w:val="20"/>
        </w:rPr>
        <w:t xml:space="preserve">, </w:t>
      </w:r>
      <w:r w:rsidR="00630332">
        <w:rPr>
          <w:rStyle w:val="Refdenotaalpie"/>
          <w:rFonts w:ascii="Arial" w:hAnsi="Arial" w:cs="Arial"/>
          <w:sz w:val="20"/>
        </w:rPr>
        <w:footnoteReference w:id="225"/>
      </w:r>
      <w:r w:rsidR="005D5FB7">
        <w:rPr>
          <w:rFonts w:ascii="Arial" w:hAnsi="Arial" w:cs="Arial"/>
          <w:sz w:val="20"/>
        </w:rPr>
        <w:t xml:space="preserve">, </w:t>
      </w:r>
      <w:r w:rsidR="005D5FB7" w:rsidRPr="005D5FB7">
        <w:rPr>
          <w:rStyle w:val="Refdenotaalpie"/>
          <w:rFonts w:ascii="Arial" w:eastAsia="Times New Roman" w:hAnsi="Arial" w:cs="Arial"/>
          <w:bCs/>
          <w:sz w:val="20"/>
          <w:lang w:eastAsia="es-ES"/>
        </w:rPr>
        <w:footnoteReference w:id="226"/>
      </w:r>
    </w:p>
    <w:p w14:paraId="1D5D2EB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contar con un motor de búsquedas que le permita con diferentes atributos la consulta de documentos de solución.</w:t>
      </w:r>
    </w:p>
    <w:p w14:paraId="1AD4C72B" w14:textId="2BE2F526" w:rsidR="006A77CC" w:rsidRPr="00A36D6C" w:rsidRDefault="008923E8" w:rsidP="000F128B">
      <w:pPr>
        <w:numPr>
          <w:ilvl w:val="0"/>
          <w:numId w:val="63"/>
        </w:numPr>
        <w:contextualSpacing/>
        <w:jc w:val="both"/>
        <w:rPr>
          <w:rFonts w:ascii="Arial" w:hAnsi="Arial" w:cs="Arial"/>
          <w:color w:val="2E74B5" w:themeColor="accent1" w:themeShade="BF"/>
          <w:sz w:val="20"/>
        </w:rPr>
      </w:pPr>
      <w:r w:rsidRPr="008923E8">
        <w:rPr>
          <w:rFonts w:ascii="Arial" w:hAnsi="Arial" w:cs="Arial"/>
          <w:color w:val="2E74B5" w:themeColor="accent1" w:themeShade="BF"/>
          <w:sz w:val="20"/>
        </w:rPr>
        <w:t>La herramienta deberá permitir la consulta de soluciones mediante el uso de por lo menos 2 de las siguientes aplicaciones</w:t>
      </w:r>
      <w:r w:rsidR="00670FEF">
        <w:rPr>
          <w:rFonts w:ascii="Arial" w:hAnsi="Arial" w:cs="Arial"/>
          <w:color w:val="2E74B5" w:themeColor="accent1" w:themeShade="BF"/>
          <w:sz w:val="20"/>
        </w:rPr>
        <w:t>:</w:t>
      </w:r>
      <w:r w:rsidR="00841182" w:rsidRPr="00A36D6C">
        <w:rPr>
          <w:rStyle w:val="Refdenotaalpie"/>
          <w:rFonts w:ascii="Arial" w:hAnsi="Arial" w:cs="Arial"/>
          <w:color w:val="2E74B5" w:themeColor="accent1" w:themeShade="BF"/>
          <w:sz w:val="20"/>
        </w:rPr>
        <w:footnoteReference w:id="227"/>
      </w:r>
      <w:r w:rsidR="00514747" w:rsidRPr="00A36D6C">
        <w:rPr>
          <w:rFonts w:ascii="Arial" w:hAnsi="Arial" w:cs="Arial"/>
          <w:color w:val="2E74B5" w:themeColor="accent1" w:themeShade="BF"/>
          <w:sz w:val="20"/>
        </w:rPr>
        <w:t xml:space="preserve">, </w:t>
      </w:r>
      <w:r w:rsidR="00514747" w:rsidRPr="00A36D6C">
        <w:rPr>
          <w:rStyle w:val="Refdenotaalpie"/>
          <w:rFonts w:ascii="Arial" w:hAnsi="Arial" w:cs="Arial"/>
          <w:color w:val="2E74B5" w:themeColor="accent1" w:themeShade="BF"/>
          <w:sz w:val="20"/>
        </w:rPr>
        <w:footnoteReference w:id="228"/>
      </w:r>
      <w:r w:rsidR="00630332" w:rsidRPr="00A36D6C">
        <w:rPr>
          <w:rFonts w:ascii="Arial" w:hAnsi="Arial" w:cs="Arial"/>
          <w:color w:val="2E74B5" w:themeColor="accent1" w:themeShade="BF"/>
          <w:sz w:val="20"/>
        </w:rPr>
        <w:t xml:space="preserve">, </w:t>
      </w:r>
      <w:r w:rsidR="00630332" w:rsidRPr="00A36D6C">
        <w:rPr>
          <w:rStyle w:val="Refdenotaalpie"/>
          <w:rFonts w:ascii="Arial" w:hAnsi="Arial" w:cs="Arial"/>
          <w:color w:val="2E74B5" w:themeColor="accent1" w:themeShade="BF"/>
          <w:sz w:val="20"/>
        </w:rPr>
        <w:footnoteReference w:id="229"/>
      </w:r>
      <w:r w:rsidR="005D5FB7">
        <w:rPr>
          <w:rFonts w:ascii="Arial" w:hAnsi="Arial" w:cs="Arial"/>
          <w:color w:val="2E74B5" w:themeColor="accent1" w:themeShade="BF"/>
          <w:sz w:val="20"/>
        </w:rPr>
        <w:t>,</w:t>
      </w:r>
      <w:r w:rsidR="005D5FB7" w:rsidRPr="005D5FB7">
        <w:rPr>
          <w:rFonts w:ascii="Arial" w:eastAsia="Times New Roman" w:hAnsi="Arial" w:cs="Arial"/>
          <w:bCs/>
          <w:color w:val="2E74B5" w:themeColor="accent1" w:themeShade="BF"/>
          <w:sz w:val="20"/>
          <w:lang w:eastAsia="es-ES"/>
        </w:rPr>
        <w:t xml:space="preserve"> </w:t>
      </w:r>
      <w:r w:rsidR="005D5FB7" w:rsidRPr="005D5FB7">
        <w:rPr>
          <w:rStyle w:val="Refdenotaalpie"/>
          <w:rFonts w:ascii="Arial" w:eastAsia="Times New Roman" w:hAnsi="Arial" w:cs="Arial"/>
          <w:bCs/>
          <w:color w:val="2E74B5" w:themeColor="accent1" w:themeShade="BF"/>
          <w:sz w:val="20"/>
          <w:lang w:eastAsia="es-ES"/>
        </w:rPr>
        <w:footnoteReference w:id="230"/>
      </w:r>
    </w:p>
    <w:p w14:paraId="55474B90" w14:textId="77777777" w:rsidR="00A36D6C" w:rsidRPr="00A36D6C" w:rsidRDefault="00A36D6C" w:rsidP="00A36D6C">
      <w:pPr>
        <w:ind w:left="720"/>
        <w:contextualSpacing/>
        <w:jc w:val="both"/>
        <w:rPr>
          <w:rFonts w:ascii="Arial" w:hAnsi="Arial" w:cs="Arial"/>
          <w:color w:val="2E74B5" w:themeColor="accent1" w:themeShade="BF"/>
          <w:sz w:val="20"/>
        </w:rPr>
      </w:pPr>
      <w:r w:rsidRPr="00A36D6C">
        <w:rPr>
          <w:rFonts w:ascii="Arial" w:hAnsi="Arial" w:cs="Arial"/>
          <w:color w:val="2E74B5" w:themeColor="accent1" w:themeShade="BF"/>
          <w:sz w:val="20"/>
        </w:rPr>
        <w:t>· Ambiente Web utilizando un sistema de búsqueda.</w:t>
      </w:r>
    </w:p>
    <w:p w14:paraId="2B2AA7C2" w14:textId="77777777" w:rsidR="00A36D6C" w:rsidRPr="00A36D6C" w:rsidRDefault="00A36D6C" w:rsidP="00A36D6C">
      <w:pPr>
        <w:ind w:left="720"/>
        <w:contextualSpacing/>
        <w:jc w:val="both"/>
        <w:rPr>
          <w:rFonts w:ascii="Arial" w:hAnsi="Arial" w:cs="Arial"/>
          <w:color w:val="2E74B5" w:themeColor="accent1" w:themeShade="BF"/>
          <w:sz w:val="20"/>
        </w:rPr>
      </w:pPr>
      <w:r w:rsidRPr="00A36D6C">
        <w:rPr>
          <w:rFonts w:ascii="Arial" w:hAnsi="Arial" w:cs="Arial"/>
          <w:color w:val="2E74B5" w:themeColor="accent1" w:themeShade="BF"/>
          <w:sz w:val="20"/>
        </w:rPr>
        <w:t>· Ambiente Windows utilizando un sistema de búsqueda.</w:t>
      </w:r>
    </w:p>
    <w:p w14:paraId="22F786C4" w14:textId="7B1A95EE" w:rsidR="00A36D6C" w:rsidRPr="00A36D6C" w:rsidRDefault="00A36D6C" w:rsidP="00A36D6C">
      <w:pPr>
        <w:ind w:left="720"/>
        <w:contextualSpacing/>
        <w:jc w:val="both"/>
        <w:rPr>
          <w:rFonts w:ascii="Arial" w:hAnsi="Arial" w:cs="Arial"/>
          <w:color w:val="2E74B5" w:themeColor="accent1" w:themeShade="BF"/>
          <w:sz w:val="20"/>
        </w:rPr>
      </w:pPr>
      <w:r w:rsidRPr="00A36D6C">
        <w:rPr>
          <w:rFonts w:ascii="Arial" w:hAnsi="Arial" w:cs="Arial"/>
          <w:color w:val="2E74B5" w:themeColor="accent1" w:themeShade="BF"/>
          <w:sz w:val="20"/>
        </w:rPr>
        <w:t>· Deberá estar integrada al módulo de gestión de incidentes.</w:t>
      </w:r>
    </w:p>
    <w:p w14:paraId="45F6C824" w14:textId="1BC4F136" w:rsidR="00A36D6C" w:rsidRPr="00A36D6C" w:rsidRDefault="00A36D6C" w:rsidP="00A36D6C">
      <w:pPr>
        <w:ind w:left="720"/>
        <w:contextualSpacing/>
        <w:jc w:val="both"/>
        <w:rPr>
          <w:rFonts w:ascii="Arial" w:hAnsi="Arial" w:cs="Arial"/>
          <w:color w:val="2E74B5" w:themeColor="accent1" w:themeShade="BF"/>
          <w:sz w:val="20"/>
        </w:rPr>
      </w:pPr>
      <w:r w:rsidRPr="00A36D6C">
        <w:rPr>
          <w:rFonts w:ascii="Arial" w:hAnsi="Arial" w:cs="Arial"/>
          <w:color w:val="2E74B5" w:themeColor="accent1" w:themeShade="BF"/>
          <w:sz w:val="20"/>
        </w:rPr>
        <w:t xml:space="preserve">Se aceptara </w:t>
      </w:r>
      <w:proofErr w:type="gramStart"/>
      <w:r w:rsidRPr="00A36D6C">
        <w:rPr>
          <w:rFonts w:ascii="Arial" w:hAnsi="Arial" w:cs="Arial"/>
          <w:color w:val="2E74B5" w:themeColor="accent1" w:themeShade="BF"/>
          <w:sz w:val="20"/>
        </w:rPr>
        <w:t>también  el</w:t>
      </w:r>
      <w:proofErr w:type="gramEnd"/>
      <w:r w:rsidRPr="00A36D6C">
        <w:rPr>
          <w:rFonts w:ascii="Arial" w:hAnsi="Arial" w:cs="Arial"/>
          <w:color w:val="2E74B5" w:themeColor="accent1" w:themeShade="BF"/>
          <w:sz w:val="20"/>
        </w:rPr>
        <w:t xml:space="preserve"> cumplimiento de al menos dos de las tres opciones mostradas en el requerimiento.</w:t>
      </w:r>
    </w:p>
    <w:p w14:paraId="65C614D8" w14:textId="77777777" w:rsidR="00A36D6C" w:rsidRDefault="00A36D6C" w:rsidP="00A36D6C">
      <w:pPr>
        <w:ind w:left="720"/>
        <w:contextualSpacing/>
        <w:jc w:val="both"/>
        <w:rPr>
          <w:rFonts w:ascii="Arial" w:hAnsi="Arial" w:cs="Arial"/>
          <w:sz w:val="20"/>
        </w:rPr>
      </w:pPr>
    </w:p>
    <w:p w14:paraId="3080071D" w14:textId="0CF9C9F9" w:rsidR="006A77CC" w:rsidRPr="006A77CC" w:rsidRDefault="006A77CC" w:rsidP="00A36D6C">
      <w:pPr>
        <w:numPr>
          <w:ilvl w:val="0"/>
          <w:numId w:val="63"/>
        </w:numPr>
        <w:contextualSpacing/>
        <w:jc w:val="both"/>
        <w:rPr>
          <w:rFonts w:ascii="Arial" w:hAnsi="Arial" w:cs="Arial"/>
          <w:sz w:val="20"/>
        </w:rPr>
      </w:pPr>
      <w:r w:rsidRPr="006A77CC">
        <w:rPr>
          <w:rFonts w:ascii="Arial" w:hAnsi="Arial" w:cs="Arial"/>
          <w:sz w:val="20"/>
        </w:rPr>
        <w:t>Deberá estar integrada al módulo de gestión de problemas.</w:t>
      </w:r>
    </w:p>
    <w:p w14:paraId="3A9DB6B5" w14:textId="07129B15"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base de conocimientos deberá contar con un sistema de seguridad </w:t>
      </w:r>
      <w:proofErr w:type="spellStart"/>
      <w:r w:rsidRPr="006A77CC">
        <w:rPr>
          <w:rFonts w:ascii="Arial" w:hAnsi="Arial" w:cs="Arial"/>
          <w:sz w:val="20"/>
        </w:rPr>
        <w:t>multi-capa</w:t>
      </w:r>
      <w:proofErr w:type="spellEnd"/>
      <w:r w:rsidRPr="006A77CC">
        <w:rPr>
          <w:rFonts w:ascii="Arial" w:hAnsi="Arial" w:cs="Arial"/>
          <w:sz w:val="20"/>
        </w:rPr>
        <w:t>.</w:t>
      </w:r>
      <w:r w:rsidR="00514747">
        <w:rPr>
          <w:rStyle w:val="Refdenotaalpie"/>
          <w:rFonts w:ascii="Arial" w:hAnsi="Arial" w:cs="Arial"/>
          <w:sz w:val="20"/>
        </w:rPr>
        <w:footnoteReference w:id="231"/>
      </w:r>
    </w:p>
    <w:p w14:paraId="4F77090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integrarse con la gestión de incidentes y problemas.</w:t>
      </w:r>
    </w:p>
    <w:p w14:paraId="24A34CF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base de conocimientos deberá integrarse al módulo de gestión de solicitudes y/o módulo de atención a usuarios finales.</w:t>
      </w:r>
    </w:p>
    <w:p w14:paraId="27CD0C6E" w14:textId="77777777" w:rsidR="006A77CC" w:rsidRPr="006A77CC" w:rsidRDefault="006A77CC" w:rsidP="006A77CC">
      <w:pPr>
        <w:rPr>
          <w:rFonts w:ascii="Arial" w:hAnsi="Arial" w:cs="Arial"/>
        </w:rPr>
      </w:pPr>
    </w:p>
    <w:p w14:paraId="0062AA3D" w14:textId="222D718C" w:rsidR="006A77CC" w:rsidRPr="006A77CC" w:rsidRDefault="006A77CC" w:rsidP="000F128B">
      <w:pPr>
        <w:numPr>
          <w:ilvl w:val="1"/>
          <w:numId w:val="36"/>
        </w:numPr>
        <w:tabs>
          <w:tab w:val="num" w:pos="851"/>
        </w:tabs>
        <w:outlineLvl w:val="1"/>
        <w:rPr>
          <w:rFonts w:ascii="Arial" w:eastAsia="Times New Roman" w:hAnsi="Arial" w:cs="Arial"/>
          <w:b/>
          <w:sz w:val="20"/>
          <w:lang w:eastAsia="es-ES"/>
        </w:rPr>
      </w:pPr>
      <w:r w:rsidRPr="006A77CC">
        <w:rPr>
          <w:rFonts w:ascii="Arial" w:eastAsia="Times New Roman" w:hAnsi="Arial" w:cs="Arial"/>
          <w:b/>
          <w:sz w:val="20"/>
          <w:lang w:eastAsia="es-ES"/>
        </w:rPr>
        <w:t>Gestión de Incidentes</w:t>
      </w:r>
      <w:r w:rsidR="00533AE3">
        <w:rPr>
          <w:rStyle w:val="Refdenotaalpie"/>
          <w:rFonts w:ascii="Arial" w:eastAsia="Times New Roman" w:hAnsi="Arial" w:cs="Arial"/>
          <w:b/>
          <w:sz w:val="20"/>
          <w:lang w:eastAsia="es-ES"/>
        </w:rPr>
        <w:footnoteReference w:id="232"/>
      </w:r>
      <w:r w:rsidR="00533AE3">
        <w:rPr>
          <w:rFonts w:ascii="Arial" w:eastAsia="Times New Roman" w:hAnsi="Arial" w:cs="Arial"/>
          <w:b/>
          <w:sz w:val="20"/>
          <w:lang w:eastAsia="es-ES"/>
        </w:rPr>
        <w:t>,</w:t>
      </w:r>
      <w:r w:rsidR="00533AE3">
        <w:rPr>
          <w:rStyle w:val="Refdenotaalpie"/>
          <w:rFonts w:ascii="Arial" w:eastAsia="Times New Roman" w:hAnsi="Arial" w:cs="Arial"/>
          <w:b/>
          <w:sz w:val="20"/>
          <w:lang w:eastAsia="es-ES"/>
        </w:rPr>
        <w:footnoteReference w:id="233"/>
      </w:r>
    </w:p>
    <w:p w14:paraId="64298434" w14:textId="77777777" w:rsidR="006A77CC" w:rsidRPr="006A77CC" w:rsidRDefault="006A77CC" w:rsidP="006A77CC">
      <w:pPr>
        <w:ind w:left="360"/>
        <w:outlineLvl w:val="1"/>
        <w:rPr>
          <w:rFonts w:ascii="Arial" w:eastAsia="Times New Roman" w:hAnsi="Arial" w:cs="Arial"/>
          <w:b/>
          <w:sz w:val="20"/>
          <w:lang w:eastAsia="es-ES"/>
        </w:rPr>
      </w:pPr>
    </w:p>
    <w:p w14:paraId="27C1B8E1"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proporciona un ID de registro único para cada Incidente</w:t>
      </w:r>
    </w:p>
    <w:p w14:paraId="4DDE4683"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validar la introducción de información mínima acorde a las necesidades de Osinergmin para la creación de incidentes</w:t>
      </w:r>
    </w:p>
    <w:p w14:paraId="6343E0F6"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permitir registrar a detalle completo toda la información necesaria correspondiente a la descripción de una Incidencia</w:t>
      </w:r>
    </w:p>
    <w:p w14:paraId="3E1A213F"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permitir crear y recuperar de manera rápida y eficiente los datos del solicitante</w:t>
      </w:r>
    </w:p>
    <w:p w14:paraId="0B7A4C9A"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contener un área para el registro y búsqueda de la información del solicitante donde permita identificar la empresa, unidad de negocio o localidad que a la cual pertenece el solicitante.</w:t>
      </w:r>
    </w:p>
    <w:p w14:paraId="6DD953D5"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 xml:space="preserve">La herramienta </w:t>
      </w:r>
      <w:r w:rsidRPr="006A77CC">
        <w:rPr>
          <w:rFonts w:ascii="Arial" w:hAnsi="Arial" w:cs="Arial"/>
          <w:sz w:val="20"/>
          <w:szCs w:val="18"/>
          <w:lang w:val="es-ES_tradnl"/>
        </w:rPr>
        <w:t xml:space="preserve">deberá </w:t>
      </w:r>
      <w:r w:rsidRPr="006A77CC">
        <w:rPr>
          <w:rFonts w:ascii="Arial" w:hAnsi="Arial" w:cs="Arial"/>
          <w:sz w:val="20"/>
          <w:szCs w:val="18"/>
        </w:rPr>
        <w:t xml:space="preserve">contener un área exclusiva para el registro de solicitantes indirectos como apoyo al solicitante original </w:t>
      </w:r>
    </w:p>
    <w:p w14:paraId="457212CE"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permitir configurar el Método de Respuesta para notificar al solicitante de manera individual.</w:t>
      </w:r>
    </w:p>
    <w:p w14:paraId="44484F90"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 xml:space="preserve">La herramienta </w:t>
      </w:r>
      <w:r w:rsidRPr="006A77CC">
        <w:rPr>
          <w:rFonts w:ascii="Arial" w:hAnsi="Arial" w:cs="Arial"/>
          <w:sz w:val="20"/>
          <w:szCs w:val="18"/>
          <w:lang w:val="es-ES_tradnl"/>
        </w:rPr>
        <w:t xml:space="preserve">deberá </w:t>
      </w:r>
      <w:r w:rsidRPr="006A77CC">
        <w:rPr>
          <w:rFonts w:ascii="Arial" w:hAnsi="Arial" w:cs="Arial"/>
          <w:sz w:val="20"/>
          <w:szCs w:val="18"/>
        </w:rPr>
        <w:t>guardar automáticamente el tiempo y hora de registro de la incidencia acorde con la zona horaria definida para cada usuarios y compañías proveedoras de servicios y de ser necesario auto calcular diferenciación de horarios entre distintas zonas horarias.</w:t>
      </w:r>
    </w:p>
    <w:p w14:paraId="25212247"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permite hacer una distinción entre tipos de incidencias</w:t>
      </w:r>
    </w:p>
    <w:p w14:paraId="032CC4E7"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 xml:space="preserve">La herramienta </w:t>
      </w:r>
      <w:r w:rsidRPr="006A77CC">
        <w:rPr>
          <w:rFonts w:ascii="Arial" w:hAnsi="Arial" w:cs="Arial"/>
          <w:sz w:val="20"/>
          <w:szCs w:val="18"/>
          <w:lang w:val="es-ES_tradnl"/>
        </w:rPr>
        <w:t xml:space="preserve">deberá </w:t>
      </w:r>
      <w:r w:rsidRPr="006A77CC">
        <w:rPr>
          <w:rFonts w:ascii="Arial" w:hAnsi="Arial" w:cs="Arial"/>
          <w:sz w:val="20"/>
          <w:szCs w:val="18"/>
        </w:rPr>
        <w:t>permitir identificar de manera rápida y concisa las incidentes y relaciones con el mismo solicitante proporcionando la facilidad de identificar incidentes duplicados y evitar la captura de incidentes capturados previamente.</w:t>
      </w:r>
    </w:p>
    <w:p w14:paraId="678A93DA"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 xml:space="preserve">La herramienta </w:t>
      </w:r>
      <w:r w:rsidRPr="006A77CC">
        <w:rPr>
          <w:rFonts w:ascii="Arial" w:hAnsi="Arial" w:cs="Arial"/>
          <w:sz w:val="20"/>
          <w:szCs w:val="18"/>
          <w:lang w:val="es-ES_tradnl"/>
        </w:rPr>
        <w:t xml:space="preserve">deberá </w:t>
      </w:r>
      <w:r w:rsidRPr="006A77CC">
        <w:rPr>
          <w:rFonts w:ascii="Arial" w:hAnsi="Arial" w:cs="Arial"/>
          <w:sz w:val="20"/>
          <w:szCs w:val="18"/>
        </w:rPr>
        <w:t xml:space="preserve">permitir ver o relacionar elementos de configuración (CI) asociados al solicitante con el objetivo de identificar las configuraciones asignadas a cada usuario dependiendo de la actividad o función dentro de Osinergmin. </w:t>
      </w:r>
    </w:p>
    <w:p w14:paraId="4A570C68" w14:textId="79FBBD40"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 xml:space="preserve">La herramienta deberá permitir el uso de indicadores de Impacto y Urgencia para la clasificación de los Incidentes y estos deben estar relaciones a los objetivos de servicios en los </w:t>
      </w:r>
      <w:proofErr w:type="spellStart"/>
      <w:r w:rsidRPr="006A77CC">
        <w:rPr>
          <w:rFonts w:ascii="Arial" w:hAnsi="Arial" w:cs="Arial"/>
          <w:sz w:val="20"/>
          <w:szCs w:val="18"/>
        </w:rPr>
        <w:t>SLA´s</w:t>
      </w:r>
      <w:proofErr w:type="spellEnd"/>
      <w:r w:rsidRPr="006A77CC">
        <w:rPr>
          <w:rFonts w:ascii="Arial" w:hAnsi="Arial" w:cs="Arial"/>
          <w:sz w:val="20"/>
          <w:szCs w:val="18"/>
        </w:rPr>
        <w:t xml:space="preserve"> y </w:t>
      </w:r>
      <w:proofErr w:type="spellStart"/>
      <w:r w:rsidRPr="006A77CC">
        <w:rPr>
          <w:rFonts w:ascii="Arial" w:hAnsi="Arial" w:cs="Arial"/>
          <w:sz w:val="20"/>
          <w:szCs w:val="18"/>
        </w:rPr>
        <w:t>OLA´s</w:t>
      </w:r>
      <w:proofErr w:type="spellEnd"/>
      <w:r w:rsidRPr="006A77CC">
        <w:rPr>
          <w:rFonts w:ascii="Arial" w:hAnsi="Arial" w:cs="Arial"/>
          <w:sz w:val="20"/>
          <w:szCs w:val="18"/>
        </w:rPr>
        <w:t xml:space="preserve"> establecidos dentro de las áreas operativas y usuarios finales respectivamente.</w:t>
      </w:r>
      <w:r w:rsidR="00643BA6">
        <w:rPr>
          <w:rStyle w:val="Refdenotaalpie"/>
          <w:rFonts w:ascii="Arial" w:hAnsi="Arial" w:cs="Arial"/>
          <w:sz w:val="20"/>
          <w:szCs w:val="18"/>
        </w:rPr>
        <w:footnoteReference w:id="234"/>
      </w:r>
    </w:p>
    <w:p w14:paraId="0883C614"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 xml:space="preserve">La herramienta deberá realizar de manera automática el cálculo de Prioridad </w:t>
      </w:r>
      <w:proofErr w:type="gramStart"/>
      <w:r w:rsidRPr="006A77CC">
        <w:rPr>
          <w:rFonts w:ascii="Arial" w:hAnsi="Arial" w:cs="Arial"/>
          <w:sz w:val="20"/>
          <w:szCs w:val="18"/>
        </w:rPr>
        <w:t>de acuerdo a</w:t>
      </w:r>
      <w:proofErr w:type="gramEnd"/>
      <w:r w:rsidRPr="006A77CC">
        <w:rPr>
          <w:rFonts w:ascii="Arial" w:hAnsi="Arial" w:cs="Arial"/>
          <w:sz w:val="20"/>
          <w:szCs w:val="18"/>
        </w:rPr>
        <w:t xml:space="preserve"> como ITIL lo indica</w:t>
      </w:r>
    </w:p>
    <w:p w14:paraId="4252AE01" w14:textId="48DA3445"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permite establecer una clasificación de los incidentes con base en los elementos de Configuración afectados por la incidencia</w:t>
      </w:r>
      <w:r w:rsidR="00545E06">
        <w:rPr>
          <w:rStyle w:val="Refdenotaalpie"/>
          <w:rFonts w:ascii="Arial" w:hAnsi="Arial" w:cs="Arial"/>
          <w:sz w:val="20"/>
          <w:szCs w:val="18"/>
        </w:rPr>
        <w:footnoteReference w:id="235"/>
      </w:r>
      <w:r w:rsidR="00630332">
        <w:rPr>
          <w:rFonts w:ascii="Arial" w:hAnsi="Arial" w:cs="Arial"/>
          <w:sz w:val="20"/>
          <w:szCs w:val="18"/>
        </w:rPr>
        <w:t xml:space="preserve">, </w:t>
      </w:r>
      <w:r w:rsidR="00630332">
        <w:rPr>
          <w:rStyle w:val="Refdenotaalpie"/>
          <w:rFonts w:ascii="Arial" w:hAnsi="Arial" w:cs="Arial"/>
          <w:sz w:val="20"/>
          <w:szCs w:val="18"/>
        </w:rPr>
        <w:footnoteReference w:id="236"/>
      </w:r>
    </w:p>
    <w:p w14:paraId="78EA33CD"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permitir establecer una clasificación funcional de los incidentes en base acciones/operaciones propias de Osinergmin</w:t>
      </w:r>
    </w:p>
    <w:p w14:paraId="4BD23EB3"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notificar automáticamente a los usuarios implicados cuando se registre una nueva incidencia</w:t>
      </w:r>
    </w:p>
    <w:p w14:paraId="5BBC4359"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brindar funciones que permitan agilizar la captura de incidentes</w:t>
      </w:r>
    </w:p>
    <w:p w14:paraId="6070A3DE"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brindar funciones que faciliten la obtención de información primordial para la resolución de incidencias</w:t>
      </w:r>
    </w:p>
    <w:p w14:paraId="5C4B631F" w14:textId="77777777" w:rsidR="006A77CC" w:rsidRPr="006A77CC" w:rsidRDefault="006A77CC" w:rsidP="000F128B">
      <w:pPr>
        <w:numPr>
          <w:ilvl w:val="0"/>
          <w:numId w:val="63"/>
        </w:numPr>
        <w:contextualSpacing/>
        <w:jc w:val="both"/>
        <w:rPr>
          <w:rFonts w:ascii="Arial" w:hAnsi="Arial" w:cs="Arial"/>
          <w:sz w:val="20"/>
          <w:szCs w:val="18"/>
        </w:rPr>
      </w:pPr>
      <w:r w:rsidRPr="006A77CC">
        <w:rPr>
          <w:rFonts w:ascii="Arial" w:hAnsi="Arial" w:cs="Arial"/>
          <w:sz w:val="20"/>
          <w:szCs w:val="18"/>
        </w:rPr>
        <w:t>La herramienta deberá brindar funciones de ayuda para la correcta clasificación de las incidencias</w:t>
      </w:r>
    </w:p>
    <w:p w14:paraId="5326968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szCs w:val="18"/>
        </w:rPr>
        <w:t xml:space="preserve">La herramienta </w:t>
      </w:r>
      <w:r w:rsidRPr="006A77CC">
        <w:rPr>
          <w:rFonts w:ascii="Arial" w:hAnsi="Arial" w:cs="Arial"/>
          <w:sz w:val="20"/>
        </w:rPr>
        <w:t xml:space="preserve">deberá proveer un mecanismo para que, con ayuda de la inteligencia artificial, se propongan recomendaciones de clasificación de los </w:t>
      </w:r>
      <w:proofErr w:type="gramStart"/>
      <w:r w:rsidRPr="006A77CC">
        <w:rPr>
          <w:rFonts w:ascii="Arial" w:hAnsi="Arial" w:cs="Arial"/>
          <w:sz w:val="20"/>
        </w:rPr>
        <w:t>tickets</w:t>
      </w:r>
      <w:proofErr w:type="gramEnd"/>
      <w:r w:rsidRPr="006A77CC">
        <w:rPr>
          <w:rFonts w:ascii="Arial" w:hAnsi="Arial" w:cs="Arial"/>
          <w:sz w:val="20"/>
        </w:rPr>
        <w:t xml:space="preserve"> (Operativos y de producto) para la asistencia de los operadores del primer y segundo nivel (L1/L2)</w:t>
      </w:r>
    </w:p>
    <w:p w14:paraId="0A6A3D1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el seguimiento opcional del flujo de proceso de incidentes a través del uso de Estados como lo establecen las mejores prácticas de ITIL</w:t>
      </w:r>
    </w:p>
    <w:p w14:paraId="28B793F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contener un área exclusiva para documentar toda la Información referente al Trabajo que se ha realizado sobre una incidencia.</w:t>
      </w:r>
    </w:p>
    <w:p w14:paraId="25B381E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creación de un Historial con toda la información del trabajo realizado que se llevado con cada Incidencia</w:t>
      </w:r>
    </w:p>
    <w:p w14:paraId="728B76B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Re-Asignación/Escalación de las Incidencias a grupos de solución especializados</w:t>
      </w:r>
    </w:p>
    <w:p w14:paraId="6B558D9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llevar de forma automática un control de Auditoria de las asignaciones que se realicen en el transcurso vida de una incidencia.</w:t>
      </w:r>
    </w:p>
    <w:p w14:paraId="4C24B3B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llevar el registro del Tiempo Invertido en una Incidencia</w:t>
      </w:r>
    </w:p>
    <w:p w14:paraId="37103F3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un área que permita la creación de peticiones/asignaciones de actividades/tareas para ayudar a la resolución de la incidencia</w:t>
      </w:r>
    </w:p>
    <w:p w14:paraId="0554F30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permitir crear relaciones de incidencias directamente con otras Incidencias, con elementos de Configuración (</w:t>
      </w:r>
      <w:proofErr w:type="spellStart"/>
      <w:r w:rsidRPr="006A77CC">
        <w:rPr>
          <w:rFonts w:ascii="Arial" w:hAnsi="Arial" w:cs="Arial"/>
          <w:sz w:val="20"/>
        </w:rPr>
        <w:t>CI’s</w:t>
      </w:r>
      <w:proofErr w:type="spellEnd"/>
      <w:r w:rsidRPr="006A77CC">
        <w:rPr>
          <w:rFonts w:ascii="Arial" w:hAnsi="Arial" w:cs="Arial"/>
          <w:sz w:val="20"/>
        </w:rPr>
        <w:t>) o con Soluciones/Errores conocidos</w:t>
      </w:r>
    </w:p>
    <w:p w14:paraId="26FB035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permitir la creación de problemas o peticiones de cambio asociadas directamente con la incidencia</w:t>
      </w:r>
    </w:p>
    <w:p w14:paraId="06BB1CB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proporcionar área para el registro y búsqueda de información de Proveedores, así como poderlos asociar directamente con una incidencia.</w:t>
      </w:r>
    </w:p>
    <w:p w14:paraId="534A17C3" w14:textId="25731DC3"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ser capaz de automatizar acciones proactivas de diagnóstico.</w:t>
      </w:r>
      <w:r w:rsidR="00545E06">
        <w:rPr>
          <w:rStyle w:val="Refdenotaalpie"/>
          <w:rFonts w:ascii="Arial" w:hAnsi="Arial" w:cs="Arial"/>
          <w:sz w:val="20"/>
        </w:rPr>
        <w:footnoteReference w:id="237"/>
      </w:r>
      <w:r w:rsidR="00630332">
        <w:rPr>
          <w:rFonts w:ascii="Arial" w:hAnsi="Arial" w:cs="Arial"/>
          <w:sz w:val="20"/>
        </w:rPr>
        <w:t xml:space="preserve">, </w:t>
      </w:r>
      <w:r w:rsidR="00630332">
        <w:rPr>
          <w:rStyle w:val="Refdenotaalpie"/>
          <w:rFonts w:ascii="Arial" w:hAnsi="Arial" w:cs="Arial"/>
          <w:sz w:val="20"/>
        </w:rPr>
        <w:footnoteReference w:id="238"/>
      </w:r>
      <w:r w:rsidR="00620EE9">
        <w:rPr>
          <w:rFonts w:ascii="Arial" w:hAnsi="Arial" w:cs="Arial"/>
          <w:sz w:val="20"/>
        </w:rPr>
        <w:t xml:space="preserve">, </w:t>
      </w:r>
      <w:r w:rsidR="00620EE9">
        <w:rPr>
          <w:rStyle w:val="Refdenotaalpie"/>
          <w:rFonts w:ascii="Arial" w:hAnsi="Arial" w:cs="Arial"/>
          <w:sz w:val="20"/>
        </w:rPr>
        <w:footnoteReference w:id="239"/>
      </w:r>
    </w:p>
    <w:p w14:paraId="5C7E67E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ser capaz de ejecutar acciones de diagnóstico bajo demanda por el usuario.</w:t>
      </w:r>
    </w:p>
    <w:p w14:paraId="786527D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ser capaz de hospedar artículos de conocimiento que sean fácilmente accesible para el usuario para realizar diagnósticos con base en ellos.</w:t>
      </w:r>
    </w:p>
    <w:p w14:paraId="5BB646E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permitir un acceso ágil y simple a una CMDB desde el registro de incidente para apoyarse en la identificación de la causa raíz.</w:t>
      </w:r>
    </w:p>
    <w:p w14:paraId="7ACB306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contener un área donde permita la documentar completamente las Resoluciones y sus Causas de cada Incidencia</w:t>
      </w:r>
    </w:p>
    <w:p w14:paraId="600C145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realizar una clasificación de las Resoluciones aplicadas a las incidencias</w:t>
      </w:r>
    </w:p>
    <w:p w14:paraId="4A75277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Creación de una base de soluciones cada que se resuelve una incidencia.</w:t>
      </w:r>
    </w:p>
    <w:p w14:paraId="0B77121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Notificar automáticamente de la resolución de la incidencia al solicitante</w:t>
      </w:r>
    </w:p>
    <w:p w14:paraId="71FDAF6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registrar la Fecha y hora automática de Resolución</w:t>
      </w:r>
    </w:p>
    <w:p w14:paraId="2C3E10D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permite que el tiempo de restauración sea pausado debido a un evento en específico, y que posteriormente pueda continuar el registro de ese tiempo, sin afectar el nivel de servicio comprometido.</w:t>
      </w:r>
    </w:p>
    <w:p w14:paraId="641860C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permite identificar las razones de haber pausado el tiempo de restauración, y posteriormente generar reportes al respecto.</w:t>
      </w:r>
    </w:p>
    <w:p w14:paraId="1645318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solicitar y hacer mandataria una Razón de cierre de la Incidencia</w:t>
      </w:r>
    </w:p>
    <w:p w14:paraId="778A826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registrar la Fecha y hora de Cierre de la incidencia automáticamente</w:t>
      </w:r>
    </w:p>
    <w:p w14:paraId="17B897C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Reapertura de una Incidencia resuelta</w:t>
      </w:r>
    </w:p>
    <w:p w14:paraId="1FA2C31F" w14:textId="190739CB"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el registro de los Costos generados producto de la resolución de una Incidencia</w:t>
      </w:r>
      <w:r w:rsidR="00643BA6">
        <w:rPr>
          <w:rStyle w:val="Refdenotaalpie"/>
          <w:rFonts w:ascii="Arial" w:hAnsi="Arial" w:cs="Arial"/>
          <w:sz w:val="20"/>
        </w:rPr>
        <w:footnoteReference w:id="240"/>
      </w:r>
    </w:p>
    <w:p w14:paraId="4224475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el Cierre automático de las Incidencias en caso de que éstas no sean cerradas</w:t>
      </w:r>
    </w:p>
    <w:p w14:paraId="04D1AE9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proporcionar la posibilidad de obtener una encuesta de satisfacción de la resolución de la incidencia por parte del solicitante</w:t>
      </w:r>
    </w:p>
    <w:p w14:paraId="7B23DCD3" w14:textId="77777777" w:rsidR="006A77CC" w:rsidRPr="006A77CC" w:rsidRDefault="006A77CC" w:rsidP="006A77CC">
      <w:pPr>
        <w:spacing w:after="120"/>
        <w:rPr>
          <w:rFonts w:ascii="Arial" w:eastAsia="Times New Roman" w:hAnsi="Arial" w:cs="Arial"/>
          <w:color w:val="auto"/>
          <w:sz w:val="20"/>
          <w:lang w:val="es-ES_tradnl" w:eastAsia="en-US"/>
        </w:rPr>
      </w:pPr>
    </w:p>
    <w:p w14:paraId="29DB822A" w14:textId="020BEF8C"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bookmarkStart w:id="16" w:name="_Toc208830857"/>
      <w:bookmarkStart w:id="17" w:name="_Toc47475862"/>
      <w:r w:rsidRPr="006A77CC">
        <w:rPr>
          <w:rFonts w:ascii="Arial" w:eastAsia="Times New Roman" w:hAnsi="Arial" w:cs="Arial"/>
          <w:b/>
          <w:sz w:val="20"/>
          <w:lang w:eastAsia="es-ES"/>
        </w:rPr>
        <w:t>Gestión de Problemas</w:t>
      </w:r>
      <w:bookmarkEnd w:id="16"/>
      <w:bookmarkEnd w:id="17"/>
    </w:p>
    <w:p w14:paraId="651D544E" w14:textId="77777777" w:rsidR="006A77CC" w:rsidRPr="006A77CC" w:rsidRDefault="006A77CC" w:rsidP="006A77CC">
      <w:pPr>
        <w:outlineLvl w:val="1"/>
        <w:rPr>
          <w:rFonts w:ascii="Arial" w:eastAsia="Times New Roman" w:hAnsi="Arial" w:cs="Arial"/>
          <w:b/>
          <w:sz w:val="20"/>
          <w:lang w:eastAsia="es-ES"/>
        </w:rPr>
      </w:pPr>
    </w:p>
    <w:p w14:paraId="3138266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proporciona un ID de registro único para cada Problema.</w:t>
      </w:r>
    </w:p>
    <w:p w14:paraId="52251C3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en modo gráfico la actividad del proceso de Gestión de Problemas en la que se encuentre cada problema (Identificación y Clasificación, Revisión, Investigación y Diagnóstico, Solución y Recuperación, Cierre), tomando estas actividades del proceso como estados del ciclo de vida del problema</w:t>
      </w:r>
    </w:p>
    <w:p w14:paraId="74B981E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validar la introducción de información mínima acorde a las necesidades de Osinergmin para la creación de problemas</w:t>
      </w:r>
    </w:p>
    <w:p w14:paraId="0BB8DBF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registrar a detalle completo toda la información necesaria correspondiente a la descripción del Problema</w:t>
      </w:r>
    </w:p>
    <w:p w14:paraId="4DDBB8B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restringir el acceso a solo a usuarios de soporte autorizados la creación de nuevos problemas</w:t>
      </w:r>
    </w:p>
    <w:p w14:paraId="59D5C3E0" w14:textId="77777777" w:rsidR="00335CB1" w:rsidRPr="00335CB1" w:rsidRDefault="00335CB1" w:rsidP="00335CB1">
      <w:pPr>
        <w:numPr>
          <w:ilvl w:val="0"/>
          <w:numId w:val="63"/>
        </w:numPr>
        <w:contextualSpacing/>
        <w:jc w:val="both"/>
        <w:rPr>
          <w:rFonts w:ascii="Arial" w:hAnsi="Arial" w:cs="Arial"/>
          <w:color w:val="2E74B5" w:themeColor="accent1" w:themeShade="BF"/>
          <w:sz w:val="20"/>
        </w:rPr>
      </w:pPr>
      <w:r w:rsidRPr="00335CB1">
        <w:rPr>
          <w:rFonts w:ascii="Arial" w:hAnsi="Arial" w:cs="Arial"/>
          <w:color w:val="2E74B5" w:themeColor="accent1" w:themeShade="BF"/>
          <w:sz w:val="20"/>
        </w:rPr>
        <w:t>La herramienta deberá contener un área búsqueda de la información de los datos del personal solicitante donde permita identificar la empresa, unidad de negocio o localidad que a la cual pertenece el solicitante, así como contar con funcionalidades que permitan de manera rápida y eficiente recuperar estos datos.</w:t>
      </w:r>
    </w:p>
    <w:p w14:paraId="01496B52" w14:textId="4BECA59E" w:rsidR="006A77CC" w:rsidRPr="00A36D6C" w:rsidRDefault="00335CB1" w:rsidP="00335CB1">
      <w:pPr>
        <w:ind w:left="720"/>
        <w:contextualSpacing/>
        <w:jc w:val="both"/>
        <w:rPr>
          <w:rFonts w:ascii="Arial" w:hAnsi="Arial" w:cs="Arial"/>
          <w:color w:val="2E74B5" w:themeColor="accent1" w:themeShade="BF"/>
          <w:sz w:val="20"/>
        </w:rPr>
      </w:pPr>
      <w:r w:rsidRPr="00335CB1">
        <w:rPr>
          <w:rFonts w:ascii="Arial" w:hAnsi="Arial" w:cs="Arial"/>
          <w:color w:val="2E74B5" w:themeColor="accent1" w:themeShade="BF"/>
          <w:sz w:val="20"/>
        </w:rPr>
        <w:t xml:space="preserve">Se aceptara </w:t>
      </w:r>
      <w:proofErr w:type="gramStart"/>
      <w:r w:rsidRPr="00335CB1">
        <w:rPr>
          <w:rFonts w:ascii="Arial" w:hAnsi="Arial" w:cs="Arial"/>
          <w:color w:val="2E74B5" w:themeColor="accent1" w:themeShade="BF"/>
          <w:sz w:val="20"/>
        </w:rPr>
        <w:t>también  que</w:t>
      </w:r>
      <w:proofErr w:type="gramEnd"/>
      <w:r w:rsidRPr="00335CB1">
        <w:rPr>
          <w:rFonts w:ascii="Arial" w:hAnsi="Arial" w:cs="Arial"/>
          <w:color w:val="2E74B5" w:themeColor="accent1" w:themeShade="BF"/>
          <w:sz w:val="20"/>
        </w:rPr>
        <w:t xml:space="preserve"> la herramienta deberá contener un área de búsqueda de la información de los datos del CI o elemento de configuración involucrado o afectado por el problema, así como contar con funcionalidades de búsqueda que permitan de manera rápida y eficiente recuperar estos datos</w:t>
      </w:r>
      <w:r w:rsidR="00A36D6C" w:rsidRPr="00A36D6C">
        <w:rPr>
          <w:rFonts w:ascii="Arial" w:hAnsi="Arial" w:cs="Arial"/>
          <w:color w:val="2E74B5" w:themeColor="accent1" w:themeShade="BF"/>
          <w:sz w:val="20"/>
        </w:rPr>
        <w:t>.</w:t>
      </w:r>
      <w:r w:rsidR="00CC2222" w:rsidRPr="00A36D6C">
        <w:rPr>
          <w:rStyle w:val="Refdenotaalpie"/>
          <w:rFonts w:ascii="Arial" w:hAnsi="Arial" w:cs="Arial"/>
          <w:color w:val="2E74B5" w:themeColor="accent1" w:themeShade="BF"/>
          <w:sz w:val="20"/>
        </w:rPr>
        <w:footnoteReference w:id="241"/>
      </w:r>
      <w:r w:rsidR="00630332" w:rsidRPr="00A36D6C">
        <w:rPr>
          <w:rFonts w:ascii="Arial" w:hAnsi="Arial" w:cs="Arial"/>
          <w:color w:val="2E74B5" w:themeColor="accent1" w:themeShade="BF"/>
          <w:sz w:val="20"/>
        </w:rPr>
        <w:t xml:space="preserve">, </w:t>
      </w:r>
      <w:r w:rsidR="00630332" w:rsidRPr="00A36D6C">
        <w:rPr>
          <w:rStyle w:val="Refdenotaalpie"/>
          <w:rFonts w:ascii="Arial" w:hAnsi="Arial" w:cs="Arial"/>
          <w:color w:val="2E74B5" w:themeColor="accent1" w:themeShade="BF"/>
          <w:sz w:val="20"/>
        </w:rPr>
        <w:footnoteReference w:id="242"/>
      </w:r>
      <w:r w:rsidR="005D5FB7">
        <w:rPr>
          <w:rFonts w:ascii="Arial" w:hAnsi="Arial" w:cs="Arial"/>
          <w:color w:val="2E74B5" w:themeColor="accent1" w:themeShade="BF"/>
          <w:sz w:val="20"/>
        </w:rPr>
        <w:t xml:space="preserve">, </w:t>
      </w:r>
      <w:r w:rsidR="005D5FB7" w:rsidRPr="005D5FB7">
        <w:rPr>
          <w:rStyle w:val="Refdenotaalpie"/>
          <w:rFonts w:ascii="Arial" w:eastAsia="Times New Roman" w:hAnsi="Arial" w:cs="Arial"/>
          <w:bCs/>
          <w:color w:val="2E74B5" w:themeColor="accent1" w:themeShade="BF"/>
          <w:sz w:val="20"/>
          <w:lang w:eastAsia="es-ES"/>
        </w:rPr>
        <w:footnoteReference w:id="243"/>
      </w:r>
    </w:p>
    <w:p w14:paraId="78A6D66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contener un área de búsqueda de la información de la Empresa solicitante, donde permita identificar la empresa, unidad de negocio o localidad donde se encuentra el problema</w:t>
      </w:r>
    </w:p>
    <w:p w14:paraId="337CB87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permitir el uso de indicadores de Impacto y Urgencia para la clasificación de los problemas y estos deben estar relaciones a los objetivos de servicios en los </w:t>
      </w:r>
      <w:proofErr w:type="spellStart"/>
      <w:r w:rsidRPr="006A77CC">
        <w:rPr>
          <w:rFonts w:ascii="Arial" w:hAnsi="Arial" w:cs="Arial"/>
          <w:sz w:val="20"/>
        </w:rPr>
        <w:t>SLA´s</w:t>
      </w:r>
      <w:proofErr w:type="spellEnd"/>
      <w:r w:rsidRPr="006A77CC">
        <w:rPr>
          <w:rFonts w:ascii="Arial" w:hAnsi="Arial" w:cs="Arial"/>
          <w:sz w:val="20"/>
        </w:rPr>
        <w:t xml:space="preserve"> y </w:t>
      </w:r>
      <w:proofErr w:type="spellStart"/>
      <w:r w:rsidRPr="006A77CC">
        <w:rPr>
          <w:rFonts w:ascii="Arial" w:hAnsi="Arial" w:cs="Arial"/>
          <w:sz w:val="20"/>
        </w:rPr>
        <w:t>OLA´s</w:t>
      </w:r>
      <w:proofErr w:type="spellEnd"/>
      <w:r w:rsidRPr="006A77CC">
        <w:rPr>
          <w:rFonts w:ascii="Arial" w:hAnsi="Arial" w:cs="Arial"/>
          <w:sz w:val="20"/>
        </w:rPr>
        <w:t xml:space="preserve"> establecidos dentro de las áreas operativas y usuarios finales respectivamente.</w:t>
      </w:r>
    </w:p>
    <w:p w14:paraId="52BD7A5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realizar de manera automática el cálculo de Prioridad </w:t>
      </w:r>
      <w:proofErr w:type="gramStart"/>
      <w:r w:rsidRPr="006A77CC">
        <w:rPr>
          <w:rFonts w:ascii="Arial" w:hAnsi="Arial" w:cs="Arial"/>
          <w:sz w:val="20"/>
        </w:rPr>
        <w:t>de acuerdo a</w:t>
      </w:r>
      <w:proofErr w:type="gramEnd"/>
      <w:r w:rsidRPr="006A77CC">
        <w:rPr>
          <w:rFonts w:ascii="Arial" w:hAnsi="Arial" w:cs="Arial"/>
          <w:sz w:val="20"/>
        </w:rPr>
        <w:t xml:space="preserve"> como ITIL lo indica</w:t>
      </w:r>
    </w:p>
    <w:p w14:paraId="4A0AE53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contener un área exclusiva para la Asignación del personal de soporte que atenderá el problema y deberá hacer obligatorio la asignación de un administrador/gestor que supervise el seguimiento de cada problema generado.</w:t>
      </w:r>
    </w:p>
    <w:p w14:paraId="1F07929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permite establecer una clasificación de los problemas con base en los elementos de Configuración afectados</w:t>
      </w:r>
    </w:p>
    <w:p w14:paraId="008FAC7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establecer una clasificación funcional de los problemas en base acciones/operaciones propias de Osinergmin</w:t>
      </w:r>
    </w:p>
    <w:p w14:paraId="22D8CDA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notificar automáticamente a los usuarios implicados cuando se registre un nuevo problema</w:t>
      </w:r>
    </w:p>
    <w:p w14:paraId="7256CA9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guardar automáticamente el tiempo y hora de registro del problema acorde con la zona horaria definida para cada usuario y compañías proveedoras de servicios y de ser necesario auto calcular diferenciación de horarios entre distintas zonas horarias.</w:t>
      </w:r>
    </w:p>
    <w:p w14:paraId="67599A64" w14:textId="77777777" w:rsidR="005D5FB7" w:rsidRPr="005D5FB7" w:rsidRDefault="005D5FB7" w:rsidP="005D5FB7">
      <w:pPr>
        <w:numPr>
          <w:ilvl w:val="0"/>
          <w:numId w:val="63"/>
        </w:numPr>
        <w:contextualSpacing/>
        <w:jc w:val="both"/>
        <w:rPr>
          <w:rFonts w:ascii="Arial" w:hAnsi="Arial" w:cs="Arial"/>
          <w:color w:val="2E74B5" w:themeColor="accent1" w:themeShade="BF"/>
          <w:sz w:val="20"/>
        </w:rPr>
      </w:pPr>
      <w:r w:rsidRPr="005D5FB7">
        <w:rPr>
          <w:rFonts w:ascii="Arial" w:hAnsi="Arial" w:cs="Arial"/>
          <w:color w:val="2E74B5" w:themeColor="accent1" w:themeShade="BF"/>
          <w:sz w:val="20"/>
        </w:rPr>
        <w:t xml:space="preserve">La herramienta deberá proveer un mecanismo para </w:t>
      </w:r>
      <w:proofErr w:type="gramStart"/>
      <w:r w:rsidRPr="005D5FB7">
        <w:rPr>
          <w:rFonts w:ascii="Arial" w:hAnsi="Arial" w:cs="Arial"/>
          <w:color w:val="2E74B5" w:themeColor="accent1" w:themeShade="BF"/>
          <w:sz w:val="20"/>
        </w:rPr>
        <w:t>que</w:t>
      </w:r>
      <w:proofErr w:type="gramEnd"/>
      <w:r w:rsidRPr="005D5FB7">
        <w:rPr>
          <w:rFonts w:ascii="Arial" w:hAnsi="Arial" w:cs="Arial"/>
          <w:color w:val="2E74B5" w:themeColor="accent1" w:themeShade="BF"/>
          <w:sz w:val="20"/>
        </w:rPr>
        <w:t xml:space="preserve"> con ayuda de la inteligencia artificial, se propongan recomendaciones de clasificación de los tickets (Operativos y de producto) para la asistencia de los operadores del primer y segundo nivel (L1/L2).</w:t>
      </w:r>
    </w:p>
    <w:p w14:paraId="7813347D" w14:textId="5B43AA1D" w:rsidR="005D5FB7" w:rsidRPr="005D5FB7" w:rsidRDefault="005D5FB7" w:rsidP="005D5FB7">
      <w:pPr>
        <w:ind w:left="720"/>
        <w:contextualSpacing/>
        <w:jc w:val="both"/>
        <w:rPr>
          <w:rFonts w:ascii="Arial" w:hAnsi="Arial" w:cs="Arial"/>
          <w:color w:val="2E74B5" w:themeColor="accent1" w:themeShade="BF"/>
          <w:sz w:val="20"/>
        </w:rPr>
      </w:pPr>
      <w:r w:rsidRPr="005D5FB7">
        <w:rPr>
          <w:rFonts w:ascii="Arial" w:hAnsi="Arial" w:cs="Arial"/>
          <w:color w:val="2E74B5" w:themeColor="accent1" w:themeShade="BF"/>
          <w:sz w:val="20"/>
        </w:rPr>
        <w:t xml:space="preserve">Se </w:t>
      </w:r>
      <w:proofErr w:type="gramStart"/>
      <w:r w:rsidRPr="005D5FB7">
        <w:rPr>
          <w:rFonts w:ascii="Arial" w:hAnsi="Arial" w:cs="Arial"/>
          <w:color w:val="2E74B5" w:themeColor="accent1" w:themeShade="BF"/>
          <w:sz w:val="20"/>
        </w:rPr>
        <w:t>aceptara</w:t>
      </w:r>
      <w:proofErr w:type="gramEnd"/>
      <w:r w:rsidRPr="005D5FB7">
        <w:rPr>
          <w:rFonts w:ascii="Arial" w:hAnsi="Arial" w:cs="Arial"/>
          <w:color w:val="2E74B5" w:themeColor="accent1" w:themeShade="BF"/>
          <w:sz w:val="20"/>
        </w:rPr>
        <w:t xml:space="preserve"> también manejar la clasificación de tickets desde la creación y configuración de reglas al momento de la personalización de la solución ITSM</w:t>
      </w:r>
      <w:r w:rsidRPr="005D5FB7">
        <w:rPr>
          <w:rStyle w:val="Refdenotaalpie"/>
          <w:rFonts w:ascii="Arial" w:eastAsia="Times New Roman" w:hAnsi="Arial" w:cs="Arial"/>
          <w:bCs/>
          <w:sz w:val="20"/>
          <w:lang w:eastAsia="es-ES"/>
        </w:rPr>
        <w:footnoteReference w:id="244"/>
      </w:r>
    </w:p>
    <w:p w14:paraId="347B3737" w14:textId="4DE22787" w:rsidR="006A77CC" w:rsidRPr="006A77CC" w:rsidRDefault="006A77CC" w:rsidP="005D5FB7">
      <w:pPr>
        <w:numPr>
          <w:ilvl w:val="0"/>
          <w:numId w:val="63"/>
        </w:numPr>
        <w:contextualSpacing/>
        <w:jc w:val="both"/>
        <w:rPr>
          <w:rFonts w:ascii="Arial" w:hAnsi="Arial" w:cs="Arial"/>
          <w:sz w:val="20"/>
        </w:rPr>
      </w:pPr>
      <w:r w:rsidRPr="006A77CC">
        <w:rPr>
          <w:rFonts w:ascii="Arial" w:hAnsi="Arial" w:cs="Arial"/>
          <w:sz w:val="20"/>
        </w:rPr>
        <w:t xml:space="preserve">La herramienta deberá permitir la revaloración/modificación de los niveles de impacto y urgencia conforme se avance en la investigación del problema, así como también las reclasificaciones de categorías de servicio y de </w:t>
      </w:r>
      <w:proofErr w:type="spellStart"/>
      <w:r w:rsidRPr="006A77CC">
        <w:rPr>
          <w:rFonts w:ascii="Arial" w:hAnsi="Arial" w:cs="Arial"/>
          <w:sz w:val="20"/>
        </w:rPr>
        <w:t>CI’s</w:t>
      </w:r>
      <w:proofErr w:type="spellEnd"/>
      <w:r w:rsidRPr="006A77CC">
        <w:rPr>
          <w:rFonts w:ascii="Arial" w:hAnsi="Arial" w:cs="Arial"/>
          <w:sz w:val="20"/>
        </w:rPr>
        <w:t xml:space="preserve"> según sea el caso.</w:t>
      </w:r>
    </w:p>
    <w:p w14:paraId="76021B2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el acceso seguro y controlado a la base de datos de configuraciones, para navegar, modificar y extraer información de los elementos de configuración (CI).</w:t>
      </w:r>
    </w:p>
    <w:p w14:paraId="49D7E59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registrar y comparar los costos derivados del problema en el transcurso de su investigación.</w:t>
      </w:r>
    </w:p>
    <w:p w14:paraId="7A9047B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poder contar con un visor gráfico que permita conocer las relaciones de dependencia, componente e impacto de los elementos de configuración.</w:t>
      </w:r>
    </w:p>
    <w:p w14:paraId="0C1B501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crear una relación de Áreas afectadas derivadas del problema generado</w:t>
      </w:r>
    </w:p>
    <w:p w14:paraId="0EDBF5F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el seguimiento opcional del flujo de proceso de problemas a través del uso de Estados como lo establecen las mejores prácticas de ITIL</w:t>
      </w:r>
    </w:p>
    <w:p w14:paraId="2778EC3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contener un área exclusiva para documentar toda la Información referente al Trabajo que se ha realizado sobre la investigación del problema.</w:t>
      </w:r>
    </w:p>
    <w:p w14:paraId="650BA74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creación de un Historial con toda la información del trabajo que se ha llevado a cabo en el transcurso de la solución del problema</w:t>
      </w:r>
    </w:p>
    <w:p w14:paraId="0B1CC40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reasignación de los Problemas a otros grupos de solución</w:t>
      </w:r>
    </w:p>
    <w:p w14:paraId="69982E3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llevar de forma automática un control de Auditoria de las asignaciones y modificaciones que se realicen en el transcurso de la solución del problema.</w:t>
      </w:r>
    </w:p>
    <w:p w14:paraId="0E318AE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el registro del Tiempo y esfuerzo Invertido en la solución del problema</w:t>
      </w:r>
    </w:p>
    <w:p w14:paraId="1DAAD67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un área que permita la petición/asignación de actividades/tareas para ayudar a la resolución del problema</w:t>
      </w:r>
    </w:p>
    <w:p w14:paraId="3DF1D06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asociación de los problemas directamente con Incidencias, con elementos de Configuración (</w:t>
      </w:r>
      <w:proofErr w:type="spellStart"/>
      <w:r w:rsidRPr="006A77CC">
        <w:rPr>
          <w:rFonts w:ascii="Arial" w:hAnsi="Arial" w:cs="Arial"/>
          <w:sz w:val="20"/>
        </w:rPr>
        <w:t>CI’s</w:t>
      </w:r>
      <w:proofErr w:type="spellEnd"/>
      <w:r w:rsidRPr="006A77CC">
        <w:rPr>
          <w:rFonts w:ascii="Arial" w:hAnsi="Arial" w:cs="Arial"/>
          <w:sz w:val="20"/>
        </w:rPr>
        <w:t>) o con Soluciones/Errores conocidos</w:t>
      </w:r>
    </w:p>
    <w:p w14:paraId="00D48BA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w:t>
      </w:r>
      <w:r w:rsidRPr="006A77CC">
        <w:rPr>
          <w:rFonts w:ascii="Arial" w:hAnsi="Arial" w:cs="Arial"/>
          <w:sz w:val="20"/>
          <w:szCs w:val="18"/>
          <w:lang w:val="es-ES_tradnl"/>
        </w:rPr>
        <w:t xml:space="preserve">deberá </w:t>
      </w:r>
      <w:r w:rsidRPr="006A77CC">
        <w:rPr>
          <w:rFonts w:ascii="Arial" w:hAnsi="Arial" w:cs="Arial"/>
          <w:sz w:val="20"/>
        </w:rPr>
        <w:t>permitir la creación de Incidencias o peticiones de cambio asociadas directamente con el problema</w:t>
      </w:r>
    </w:p>
    <w:p w14:paraId="74FD90A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proporcionar área para el registro y búsqueda de información de Proveedores, así como poderlos asociar directamente con el problema</w:t>
      </w:r>
    </w:p>
    <w:p w14:paraId="3EA254F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contener un área donde permita la documentar el Error y la Resolución del problema, así como su Causa Raíz</w:t>
      </w:r>
    </w:p>
    <w:p w14:paraId="74A2836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realizar una reclasificación de componentes o actividades cuando se encuentre una solución al problema</w:t>
      </w:r>
    </w:p>
    <w:p w14:paraId="1999354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contar con un área para la documentación de errores conocidos </w:t>
      </w:r>
    </w:p>
    <w:p w14:paraId="259CE93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creación de una base de datos de soluciones donde se documente las soluciones aplicadas.</w:t>
      </w:r>
    </w:p>
    <w:p w14:paraId="0FAC8ED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Notificar automáticamente de la resolución del problema al solicitante</w:t>
      </w:r>
    </w:p>
    <w:p w14:paraId="69F0CB7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registrar la Fecha y hora automática de Resolución</w:t>
      </w:r>
    </w:p>
    <w:p w14:paraId="55BA434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hacer mandatorio la documentación de la solución del problema y una razón de estado de resolución del problema</w:t>
      </w:r>
    </w:p>
    <w:p w14:paraId="65B4240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registrar la Fecha y hora de Cierre de problema automáticamente</w:t>
      </w:r>
    </w:p>
    <w:p w14:paraId="4AD81370" w14:textId="77777777" w:rsidR="006A77CC" w:rsidRPr="006A77CC" w:rsidRDefault="006A77CC" w:rsidP="006A77CC">
      <w:pPr>
        <w:rPr>
          <w:rFonts w:ascii="Arial" w:hAnsi="Arial" w:cs="Arial"/>
        </w:rPr>
      </w:pPr>
    </w:p>
    <w:p w14:paraId="5E6E8E2C" w14:textId="77777777"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r w:rsidRPr="006A77CC">
        <w:rPr>
          <w:rFonts w:ascii="Arial" w:eastAsia="Times New Roman" w:hAnsi="Arial" w:cs="Arial"/>
          <w:b/>
          <w:sz w:val="20"/>
          <w:lang w:eastAsia="es-ES"/>
        </w:rPr>
        <w:t>Medición de Servicios</w:t>
      </w:r>
    </w:p>
    <w:p w14:paraId="525109B2" w14:textId="77777777" w:rsidR="006A77CC" w:rsidRPr="006A77CC" w:rsidRDefault="006A77CC" w:rsidP="006A77CC">
      <w:pPr>
        <w:rPr>
          <w:rFonts w:ascii="Arial" w:hAnsi="Arial" w:cs="Arial"/>
          <w:b/>
          <w:bCs/>
          <w:sz w:val="28"/>
          <w:szCs w:val="28"/>
          <w:lang w:val="es-ES_tradnl"/>
        </w:rPr>
      </w:pPr>
    </w:p>
    <w:p w14:paraId="09EDD81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proveer vistas graficas de métricas </w:t>
      </w:r>
      <w:proofErr w:type="gramStart"/>
      <w:r w:rsidRPr="006A77CC">
        <w:rPr>
          <w:rFonts w:ascii="Arial" w:hAnsi="Arial" w:cs="Arial"/>
          <w:sz w:val="20"/>
        </w:rPr>
        <w:t>de acuerdo a</w:t>
      </w:r>
      <w:proofErr w:type="gramEnd"/>
      <w:r w:rsidRPr="006A77CC">
        <w:rPr>
          <w:rFonts w:ascii="Arial" w:hAnsi="Arial" w:cs="Arial"/>
          <w:sz w:val="20"/>
        </w:rPr>
        <w:t xml:space="preserve"> los diferentes procesos a soportar por las herramientas de esta RFI.</w:t>
      </w:r>
    </w:p>
    <w:p w14:paraId="0487CFD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ser capaz de integrarse con los módulos de gestión de incidentes, cambios y problemas para poder visualizar sus datos en graficas.</w:t>
      </w:r>
    </w:p>
    <w:p w14:paraId="693C0FC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donde se representen el número total de incidentes y tiempos de solución, desglosados por prioridad o tipo de servicio.</w:t>
      </w:r>
    </w:p>
    <w:p w14:paraId="40369F2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donde se representen el número total de incidentes desglosados por infraestructura de la organización.</w:t>
      </w:r>
    </w:p>
    <w:p w14:paraId="0A85B00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representando el número total de incidentes con detalles para un servicio de negocio, desglosados por prioridad o el estado.</w:t>
      </w:r>
    </w:p>
    <w:p w14:paraId="45BDFFB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representando el número total de incidentes desglosados por área impactada de la organización.</w:t>
      </w:r>
    </w:p>
    <w:p w14:paraId="2507D1C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representando el porcentaje de incidentes resueltos categorizados por objetivos de servicio.</w:t>
      </w:r>
    </w:p>
    <w:p w14:paraId="38082912"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representando en ella el número total de cambios desglosados por la estructura de la organización y también por la información de incidentes y problemas asociados al cambio.</w:t>
      </w:r>
    </w:p>
    <w:p w14:paraId="2C1C669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donde represente el número total de cambios desglosados por áreas impactadas en la organización.</w:t>
      </w:r>
    </w:p>
    <w:p w14:paraId="58987A8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porcentaje de cambios completados desglosados por objetivos de servicio contemplados.</w:t>
      </w:r>
    </w:p>
    <w:p w14:paraId="6CA19EC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cambios desglosados por área impactada y también por la información de incidentes y problemas asociados con el cambio.</w:t>
      </w:r>
    </w:p>
    <w:p w14:paraId="0F551D4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cambios desglosados por razón de negocio.</w:t>
      </w:r>
    </w:p>
    <w:p w14:paraId="4F51C0C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cambios desglosados por estructura de la organización.</w:t>
      </w:r>
    </w:p>
    <w:p w14:paraId="0E5C854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cambios por el servicio seleccionado y desglosados por prioridad o estado.</w:t>
      </w:r>
    </w:p>
    <w:p w14:paraId="0E71D47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incidentes causados por cambios, desglosados por prioridad y tipo de servicio.</w:t>
      </w:r>
    </w:p>
    <w:p w14:paraId="3FF1247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cambios desglosados por razón de negocio y también por los incidentes o problemas asociados.</w:t>
      </w:r>
    </w:p>
    <w:p w14:paraId="210FA78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problemas desglosados por área impactada en la organización.</w:t>
      </w:r>
    </w:p>
    <w:p w14:paraId="709B449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problemas desglosados por manejo de la investigación.</w:t>
      </w:r>
    </w:p>
    <w:p w14:paraId="0FA2CDB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problemas desglosados por servicio de negocio.</w:t>
      </w:r>
    </w:p>
    <w:p w14:paraId="73BB9BC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problemas y el tiempo de conclusión o cierre por razón de estado.</w:t>
      </w:r>
    </w:p>
    <w:p w14:paraId="7F5341F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problemas desglosados por estructura de la organización.</w:t>
      </w:r>
    </w:p>
    <w:p w14:paraId="3817389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el número total de problemas y tiempo de resolución desglosados por prioridad o tipo de servicio.</w:t>
      </w:r>
    </w:p>
    <w:p w14:paraId="6DE2BCD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una gráfica que represente los problemas por servicio de negocio.</w:t>
      </w:r>
    </w:p>
    <w:p w14:paraId="2E726E1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gráficas sobre información de los acuerdos de niveles de servicio.</w:t>
      </w:r>
    </w:p>
    <w:p w14:paraId="76F69CB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gráficas sobre información de las peticiones de servicio registradas.</w:t>
      </w:r>
    </w:p>
    <w:p w14:paraId="6DE6AD9C"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mostrar gráficas sobre información de los activos de la organización.</w:t>
      </w:r>
    </w:p>
    <w:p w14:paraId="459F1C3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tener la posibilidad de administrar las gráficas, dependiendo de los roles en la herramienta.</w:t>
      </w:r>
    </w:p>
    <w:p w14:paraId="0409CB57" w14:textId="07F2C5E8" w:rsidR="006A77CC" w:rsidRPr="006A77CC" w:rsidRDefault="00C4099E" w:rsidP="000F128B">
      <w:pPr>
        <w:numPr>
          <w:ilvl w:val="0"/>
          <w:numId w:val="63"/>
        </w:numPr>
        <w:contextualSpacing/>
        <w:jc w:val="both"/>
        <w:rPr>
          <w:rFonts w:ascii="Arial" w:hAnsi="Arial" w:cs="Arial"/>
          <w:sz w:val="20"/>
        </w:rPr>
      </w:pPr>
      <w:r w:rsidRPr="00C4099E">
        <w:rPr>
          <w:rFonts w:ascii="Arial" w:hAnsi="Arial" w:cs="Arial"/>
          <w:color w:val="2E74B5" w:themeColor="accent1" w:themeShade="BF"/>
          <w:sz w:val="20"/>
        </w:rPr>
        <w:t xml:space="preserve">La herramienta deberá tener la facilidad de generar nuevas gráficas basadas a las necesidades de Osinergmin y que estén dentro del alcance del presente servicio, estas serán definidas en la etapa </w:t>
      </w:r>
      <w:proofErr w:type="spellStart"/>
      <w:r w:rsidRPr="00C4099E">
        <w:rPr>
          <w:rFonts w:ascii="Arial" w:hAnsi="Arial" w:cs="Arial"/>
          <w:color w:val="2E74B5" w:themeColor="accent1" w:themeShade="BF"/>
          <w:sz w:val="20"/>
        </w:rPr>
        <w:t>Pre-operativa</w:t>
      </w:r>
      <w:proofErr w:type="spellEnd"/>
      <w:r w:rsidRPr="00C4099E">
        <w:rPr>
          <w:rFonts w:ascii="Arial" w:hAnsi="Arial" w:cs="Arial"/>
          <w:color w:val="2E74B5" w:themeColor="accent1" w:themeShade="BF"/>
          <w:sz w:val="20"/>
        </w:rPr>
        <w:t xml:space="preserve"> del servicio</w:t>
      </w:r>
      <w:r w:rsidR="006A77CC" w:rsidRPr="006A77CC">
        <w:rPr>
          <w:rFonts w:ascii="Arial" w:hAnsi="Arial" w:cs="Arial"/>
          <w:sz w:val="20"/>
        </w:rPr>
        <w:t>.</w:t>
      </w:r>
      <w:r w:rsidR="00A51088">
        <w:rPr>
          <w:rStyle w:val="Refdenotaalpie"/>
          <w:rFonts w:ascii="Arial" w:hAnsi="Arial" w:cs="Arial"/>
          <w:sz w:val="20"/>
        </w:rPr>
        <w:footnoteReference w:id="245"/>
      </w:r>
    </w:p>
    <w:p w14:paraId="06CA70EC" w14:textId="77777777" w:rsidR="006A77CC" w:rsidRPr="006A77CC" w:rsidRDefault="006A77CC" w:rsidP="006A77CC">
      <w:pPr>
        <w:rPr>
          <w:rFonts w:ascii="Arial" w:hAnsi="Arial" w:cs="Arial"/>
        </w:rPr>
      </w:pPr>
    </w:p>
    <w:p w14:paraId="1F5AB693" w14:textId="77777777"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r w:rsidRPr="006A77CC">
        <w:rPr>
          <w:rFonts w:ascii="Arial" w:eastAsia="Times New Roman" w:hAnsi="Arial" w:cs="Arial"/>
          <w:b/>
          <w:sz w:val="20"/>
          <w:lang w:eastAsia="es-ES"/>
        </w:rPr>
        <w:t>Informe de Servicios</w:t>
      </w:r>
    </w:p>
    <w:p w14:paraId="761AD8A6" w14:textId="77777777" w:rsidR="006A77CC" w:rsidRPr="006A77CC" w:rsidRDefault="006A77CC" w:rsidP="006A77CC">
      <w:pPr>
        <w:rPr>
          <w:rFonts w:ascii="Arial" w:hAnsi="Arial" w:cs="Arial"/>
          <w:lang w:val="es-ES_tradnl"/>
        </w:rPr>
      </w:pPr>
    </w:p>
    <w:p w14:paraId="7EF661C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con un ambiente de trabajo amigable con el usuario y fácil de usar proporcionando un fácil acceso a las funciones principales</w:t>
      </w:r>
    </w:p>
    <w:p w14:paraId="4D12B4F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proveer reportes avanzados acordes a las mejores Prácticas para las Disciplinas de ITIL</w:t>
      </w:r>
    </w:p>
    <w:p w14:paraId="61B42F55"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brindar la facilidad de generar Métricas basadas en los Servicios de negocio de Osinergmin </w:t>
      </w:r>
    </w:p>
    <w:p w14:paraId="5888A90B"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contar un esquema de seguridad adecuado donde solo permita el acceso a usuarios autorizados a utilizarla.</w:t>
      </w:r>
    </w:p>
    <w:p w14:paraId="0DC9EAA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proporcionar una interfaz web que permita acceder a los usuarios desde lugares remotos</w:t>
      </w:r>
    </w:p>
    <w:p w14:paraId="163CED5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posibilitar el manejo de diferentes vistas para generar reportes</w:t>
      </w:r>
    </w:p>
    <w:p w14:paraId="3A697A5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brindar características para clasificar los reportes derivados de otras disciplinas de las mejores prácticas de ITIL</w:t>
      </w:r>
    </w:p>
    <w:p w14:paraId="7B885398"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brindar opciones de búsqueda rápida para encontrar rápidamente los reportes deseados</w:t>
      </w:r>
    </w:p>
    <w:p w14:paraId="37FBDA3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generar gráficas dinámicas con los datos procesados en los reportes</w:t>
      </w:r>
    </w:p>
    <w:p w14:paraId="53EE59E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creación de reportes de manera rápida y eficiente, mostrando al usuario cómo está quedando el reporte mientras lo construye.</w:t>
      </w:r>
    </w:p>
    <w:p w14:paraId="79FBAD0F"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crear reportes de manera rápida y eficiente evitando la demora de tiempo en obtener y mostrar los datos requeridos</w:t>
      </w:r>
    </w:p>
    <w:p w14:paraId="472B16DA" w14:textId="7AD18A72" w:rsidR="006A77CC" w:rsidRPr="00EB3ED5" w:rsidRDefault="00EB3ED5" w:rsidP="000F128B">
      <w:pPr>
        <w:numPr>
          <w:ilvl w:val="0"/>
          <w:numId w:val="63"/>
        </w:numPr>
        <w:contextualSpacing/>
        <w:jc w:val="both"/>
        <w:rPr>
          <w:rFonts w:ascii="Arial" w:hAnsi="Arial" w:cs="Arial"/>
          <w:color w:val="2E74B5" w:themeColor="accent1" w:themeShade="BF"/>
          <w:sz w:val="20"/>
        </w:rPr>
      </w:pPr>
      <w:r w:rsidRPr="00EB3ED5">
        <w:rPr>
          <w:rFonts w:ascii="Arial" w:hAnsi="Arial" w:cs="Arial"/>
          <w:color w:val="2E74B5" w:themeColor="accent1" w:themeShade="BF"/>
          <w:sz w:val="20"/>
        </w:rPr>
        <w:t>La herramienta deberá permitir la exportación de los reportes en diferentes formatos (</w:t>
      </w:r>
      <w:proofErr w:type="spellStart"/>
      <w:r w:rsidRPr="00EB3ED5">
        <w:rPr>
          <w:rFonts w:ascii="Arial" w:hAnsi="Arial" w:cs="Arial"/>
          <w:color w:val="2E74B5" w:themeColor="accent1" w:themeShade="BF"/>
          <w:sz w:val="20"/>
        </w:rPr>
        <w:t>pdf</w:t>
      </w:r>
      <w:proofErr w:type="spellEnd"/>
      <w:r w:rsidRPr="00EB3ED5">
        <w:rPr>
          <w:rFonts w:ascii="Arial" w:hAnsi="Arial" w:cs="Arial"/>
          <w:color w:val="2E74B5" w:themeColor="accent1" w:themeShade="BF"/>
          <w:sz w:val="20"/>
        </w:rPr>
        <w:t xml:space="preserve"> y xls).</w:t>
      </w:r>
      <w:r w:rsidR="00A51088" w:rsidRPr="00EB3ED5">
        <w:rPr>
          <w:rStyle w:val="Refdenotaalpie"/>
          <w:rFonts w:ascii="Arial" w:hAnsi="Arial" w:cs="Arial"/>
          <w:color w:val="2E74B5" w:themeColor="accent1" w:themeShade="BF"/>
          <w:sz w:val="20"/>
        </w:rPr>
        <w:footnoteReference w:id="246"/>
      </w:r>
    </w:p>
    <w:p w14:paraId="5B189384"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establecer un almacenamiento y clasificación de reportes personalizados por el usuario.</w:t>
      </w:r>
    </w:p>
    <w:p w14:paraId="58E0257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facilitar la modificación de un reporte.</w:t>
      </w:r>
    </w:p>
    <w:p w14:paraId="2A0B13E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establecer las variables y dimensiones de los reportes</w:t>
      </w:r>
    </w:p>
    <w:p w14:paraId="0606BF6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permitir la combinación de datos provenientes de diferentes módulos de las mejores prácticas de ITIL (incidentes, cambios, solicitudes) para la generación de reportes</w:t>
      </w:r>
    </w:p>
    <w:p w14:paraId="4BE8FD39"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herramienta deberá proveer reportes predefinidos con indicadores principales sobre la gestión de Incidentes </w:t>
      </w:r>
    </w:p>
    <w:p w14:paraId="44475FC1"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por estado</w:t>
      </w:r>
    </w:p>
    <w:p w14:paraId="0131461C"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Antigüedad de Incidentes abiertos</w:t>
      </w:r>
    </w:p>
    <w:p w14:paraId="5A5B4F3A"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Análisis de tiempo de solución para incidentes</w:t>
      </w:r>
    </w:p>
    <w:p w14:paraId="7BFB409B"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abiertos por impacto</w:t>
      </w:r>
    </w:p>
    <w:p w14:paraId="70EA6C1F"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Lista de incidentes por Ítem de configuración</w:t>
      </w:r>
    </w:p>
    <w:p w14:paraId="6C42DE2A"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abiertos por categoría operacional</w:t>
      </w:r>
    </w:p>
    <w:p w14:paraId="5C51E9AB"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Tiempo dedicado a la resolución de un incidente</w:t>
      </w:r>
    </w:p>
    <w:p w14:paraId="4D7E1B10"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Porcentaje de incidentes reabiertos</w:t>
      </w:r>
    </w:p>
    <w:p w14:paraId="79E11BC3"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llamadas tomadas analista/hora</w:t>
      </w:r>
    </w:p>
    <w:p w14:paraId="4BF2F7B5"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Porcentaje de incidentes que requieren soporte local</w:t>
      </w:r>
    </w:p>
    <w:p w14:paraId="4315BBF0"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Atraso de incidentes no resueltos</w:t>
      </w:r>
    </w:p>
    <w:p w14:paraId="33D7B038"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Porcentaje de Resolución en la Primera Línea de soporte</w:t>
      </w:r>
    </w:p>
    <w:p w14:paraId="74901980"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Top de departamentos solicitantes</w:t>
      </w:r>
    </w:p>
    <w:p w14:paraId="572F3670"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por fuente reportada</w:t>
      </w:r>
    </w:p>
    <w:p w14:paraId="4948591A"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por categorización de producto</w:t>
      </w:r>
    </w:p>
    <w:p w14:paraId="778F224B"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duplicados</w:t>
      </w:r>
    </w:p>
    <w:p w14:paraId="49238E02"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incidentes escalados al segundo nivel de soporte</w:t>
      </w:r>
    </w:p>
    <w:p w14:paraId="740BB8D1"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Medición de la satisfacción del cliente</w:t>
      </w:r>
    </w:p>
    <w:p w14:paraId="00BE1ED1"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Estado Actual de los Acuerdos de Nivel de Servicio para los incidentes abiertos</w:t>
      </w:r>
    </w:p>
    <w:p w14:paraId="18B0F93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proveer reportes predefinidos con indicadores principales sobre la gestión de Problemas</w:t>
      </w:r>
    </w:p>
    <w:p w14:paraId="5854884B"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problemas por estatus e impacto</w:t>
      </w:r>
    </w:p>
    <w:p w14:paraId="3DFD9321"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Porcentaje de problemas recurrentes por impacto</w:t>
      </w:r>
    </w:p>
    <w:p w14:paraId="44022E1B"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Tiempo promedio de resolución de un problema</w:t>
      </w:r>
    </w:p>
    <w:p w14:paraId="22AFA8D6"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Tiempo promedio retraso entre resolución y cierre del problema</w:t>
      </w:r>
    </w:p>
    <w:p w14:paraId="47ECEA37"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Porcentaje de problemas para los cuales un análisis de causa raíz fue emprendido.</w:t>
      </w:r>
    </w:p>
    <w:p w14:paraId="66E21CF7"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problemas abiertos por manejador de investigación</w:t>
      </w:r>
    </w:p>
    <w:p w14:paraId="0B7E1988"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Antigüedad de problemas abiertos.</w:t>
      </w:r>
    </w:p>
    <w:p w14:paraId="7FA63C29"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problemas asociados con un cambio</w:t>
      </w:r>
    </w:p>
    <w:p w14:paraId="275EF538"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problemas por producto</w:t>
      </w:r>
    </w:p>
    <w:p w14:paraId="00F236CC"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problemas asociados con prioridades altas de incidentes</w:t>
      </w:r>
    </w:p>
    <w:p w14:paraId="672CCE3A"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Proporción de problemas a incidentes.</w:t>
      </w:r>
    </w:p>
    <w:p w14:paraId="3CF08806"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herramienta deberá proveer reportes predefinidos con indicadores principales sobre la gestión de Cambios</w:t>
      </w:r>
    </w:p>
    <w:p w14:paraId="729F2445"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Indisponibilidad planeada por cambios</w:t>
      </w:r>
    </w:p>
    <w:p w14:paraId="5E3F5FF4"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Numero de cambios por estatus</w:t>
      </w:r>
    </w:p>
    <w:p w14:paraId="4050FB44"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Resumen de cambios cerrados</w:t>
      </w:r>
    </w:p>
    <w:p w14:paraId="7DC4418E"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Cambios Generados por Incidentes</w:t>
      </w:r>
    </w:p>
    <w:p w14:paraId="6D13ED54"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Cambios Generados por otros Cambios</w:t>
      </w:r>
    </w:p>
    <w:p w14:paraId="30849C63"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Solicitudes de Cambio no aprobadas</w:t>
      </w:r>
    </w:p>
    <w:p w14:paraId="6A7058F4"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Ciclo de vida del cambio y eficiencia del proceso</w:t>
      </w:r>
    </w:p>
    <w:p w14:paraId="7311846B"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cambios por fase</w:t>
      </w:r>
    </w:p>
    <w:p w14:paraId="0211FFC6"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Cambios rechazados por el CAB</w:t>
      </w:r>
    </w:p>
    <w:p w14:paraId="078E0EFF"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Reporte de Cambios atrasados</w:t>
      </w:r>
    </w:p>
    <w:p w14:paraId="6FE20BBA"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Número de Cambios implementados en un periodo</w:t>
      </w:r>
    </w:p>
    <w:p w14:paraId="4DE8CD28"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Tendencia en número de solicitudes de cambio</w:t>
      </w:r>
    </w:p>
    <w:p w14:paraId="77134621" w14:textId="77777777" w:rsidR="006A77CC" w:rsidRPr="006A77CC" w:rsidRDefault="006A77CC" w:rsidP="000F128B">
      <w:pPr>
        <w:numPr>
          <w:ilvl w:val="1"/>
          <w:numId w:val="63"/>
        </w:numPr>
        <w:contextualSpacing/>
        <w:rPr>
          <w:rFonts w:ascii="Arial" w:hAnsi="Arial" w:cs="Arial"/>
          <w:sz w:val="20"/>
        </w:rPr>
      </w:pPr>
      <w:r w:rsidRPr="006A77CC">
        <w:rPr>
          <w:rFonts w:ascii="Arial" w:hAnsi="Arial" w:cs="Arial"/>
          <w:sz w:val="20"/>
        </w:rPr>
        <w:t>Razones de cambio</w:t>
      </w:r>
    </w:p>
    <w:p w14:paraId="39764E95" w14:textId="77777777" w:rsidR="006A77CC" w:rsidRPr="006A77CC" w:rsidRDefault="006A77CC" w:rsidP="006A77CC">
      <w:pPr>
        <w:ind w:left="1440"/>
        <w:contextualSpacing/>
        <w:rPr>
          <w:rFonts w:ascii="Arial" w:hAnsi="Arial" w:cs="Arial"/>
          <w:sz w:val="20"/>
        </w:rPr>
      </w:pPr>
    </w:p>
    <w:p w14:paraId="0AB187DE" w14:textId="1A43CFE3"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r w:rsidRPr="006A77CC">
        <w:rPr>
          <w:rFonts w:ascii="Arial" w:eastAsia="Times New Roman" w:hAnsi="Arial" w:cs="Arial"/>
          <w:b/>
          <w:sz w:val="20"/>
          <w:lang w:eastAsia="es-ES"/>
        </w:rPr>
        <w:t>Accesos e Interfaz</w:t>
      </w:r>
      <w:r w:rsidR="00641E6B">
        <w:rPr>
          <w:rStyle w:val="Refdenotaalpie"/>
          <w:rFonts w:ascii="Arial" w:eastAsia="Times New Roman" w:hAnsi="Arial" w:cs="Arial"/>
          <w:b/>
          <w:sz w:val="20"/>
          <w:lang w:eastAsia="es-ES"/>
        </w:rPr>
        <w:footnoteReference w:id="247"/>
      </w:r>
    </w:p>
    <w:p w14:paraId="57B60C0A" w14:textId="77777777" w:rsidR="006A77CC" w:rsidRPr="006A77CC" w:rsidRDefault="006A77CC" w:rsidP="006A77CC">
      <w:pPr>
        <w:ind w:left="792"/>
        <w:outlineLvl w:val="1"/>
        <w:rPr>
          <w:rFonts w:ascii="Arial" w:eastAsia="Times New Roman" w:hAnsi="Arial" w:cs="Arial"/>
          <w:b/>
          <w:sz w:val="20"/>
          <w:lang w:eastAsia="es-ES"/>
        </w:rPr>
      </w:pPr>
    </w:p>
    <w:p w14:paraId="7DF8C4E7"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Compatible con exploradores que se ejecutan en sistemas operativos de PC, Mac y Linux.</w:t>
      </w:r>
    </w:p>
    <w:p w14:paraId="4BA6D9FD"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 xml:space="preserve">tener una App para móviles que soporte los sistemas operativos Android </w:t>
      </w:r>
      <w:proofErr w:type="gramStart"/>
      <w:r w:rsidRPr="006A77CC">
        <w:rPr>
          <w:rFonts w:ascii="Arial" w:hAnsi="Arial" w:cs="Arial"/>
          <w:sz w:val="20"/>
        </w:rPr>
        <w:t>e</w:t>
      </w:r>
      <w:proofErr w:type="gramEnd"/>
      <w:r w:rsidRPr="006A77CC">
        <w:rPr>
          <w:rFonts w:ascii="Arial" w:hAnsi="Arial" w:cs="Arial"/>
          <w:sz w:val="20"/>
        </w:rPr>
        <w:t xml:space="preserve"> iOS.</w:t>
      </w:r>
    </w:p>
    <w:p w14:paraId="5B05935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permitir las notificaciones “</w:t>
      </w:r>
      <w:proofErr w:type="spellStart"/>
      <w:r w:rsidRPr="006A77CC">
        <w:rPr>
          <w:rFonts w:ascii="Arial" w:hAnsi="Arial" w:cs="Arial"/>
          <w:sz w:val="20"/>
        </w:rPr>
        <w:t>push</w:t>
      </w:r>
      <w:proofErr w:type="spellEnd"/>
      <w:r w:rsidRPr="006A77CC">
        <w:rPr>
          <w:rFonts w:ascii="Arial" w:hAnsi="Arial" w:cs="Arial"/>
          <w:sz w:val="20"/>
        </w:rPr>
        <w:t>” en la App móvil.</w:t>
      </w:r>
    </w:p>
    <w:p w14:paraId="7FF2D8BB" w14:textId="034A1252"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App móvil de la solución debe permitir la utilización de la cámara de fotos para la creación de evidencias (archivos adjuntos).</w:t>
      </w:r>
    </w:p>
    <w:p w14:paraId="22717380" w14:textId="5DF7E038"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permitir la aprobación o rechazo de solicitudes o cambios mediante una App para respuestas móviles (utilizando el mecanismo estándar de notificación del Smartphone).</w:t>
      </w:r>
      <w:r w:rsidR="00BD4C3C">
        <w:rPr>
          <w:rStyle w:val="Refdenotaalpie"/>
          <w:rFonts w:ascii="Arial" w:hAnsi="Arial" w:cs="Arial"/>
          <w:sz w:val="20"/>
        </w:rPr>
        <w:footnoteReference w:id="248"/>
      </w:r>
    </w:p>
    <w:p w14:paraId="7568A8D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permitir al personal de soporte visualizar sus casos, actualizarlos y documentarlos directamente desde su dispositivo móvil.</w:t>
      </w:r>
    </w:p>
    <w:p w14:paraId="4B2190C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permitir al personal de soporte crear conocimiento directamente desde sus dispositivos móviles.</w:t>
      </w:r>
    </w:p>
    <w:p w14:paraId="61BAF76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contar con características que permitan planear, registrar, gestionar, automatizar, y reportar.</w:t>
      </w:r>
    </w:p>
    <w:p w14:paraId="5CB1381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permitir el trabajo colaborativo</w:t>
      </w:r>
    </w:p>
    <w:p w14:paraId="15C12A10"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contar con características que permitan tener una seguridad adecuada de la información y control de las actividades de los usuarios. Generación de logs y/o funcionalidades de auditoría</w:t>
      </w:r>
    </w:p>
    <w:p w14:paraId="2E7776A3"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poderse integrar con otras aplicaciones para la explotación de su información</w:t>
      </w:r>
    </w:p>
    <w:p w14:paraId="380F285A"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accederse a través del Web a través de interfaces como Java o HTML5.</w:t>
      </w:r>
    </w:p>
    <w:p w14:paraId="388BD611"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contar con funcionalidad que permita acelerar las auditorías de cumplimiento.</w:t>
      </w:r>
    </w:p>
    <w:p w14:paraId="67A02E0E" w14:textId="77777777" w:rsidR="006A77CC" w:rsidRPr="006A77CC" w:rsidRDefault="006A77CC" w:rsidP="000F128B">
      <w:pPr>
        <w:numPr>
          <w:ilvl w:val="0"/>
          <w:numId w:val="63"/>
        </w:numPr>
        <w:contextualSpacing/>
        <w:jc w:val="both"/>
        <w:rPr>
          <w:rFonts w:ascii="Arial" w:hAnsi="Arial" w:cs="Arial"/>
          <w:sz w:val="20"/>
        </w:rPr>
      </w:pPr>
      <w:r w:rsidRPr="006A77CC">
        <w:rPr>
          <w:rFonts w:ascii="Arial" w:hAnsi="Arial" w:cs="Arial"/>
          <w:sz w:val="20"/>
        </w:rPr>
        <w:t>La solución deberá soportar el archivado de información El archivo debe poder ser en-línea (en la base de datos) o exportable para reducir tamaño de la BD.</w:t>
      </w:r>
    </w:p>
    <w:p w14:paraId="0713ADCD" w14:textId="2879DA50" w:rsidR="006A77CC" w:rsidRPr="00EB3ED5" w:rsidRDefault="00EB3ED5" w:rsidP="008923E8">
      <w:pPr>
        <w:numPr>
          <w:ilvl w:val="0"/>
          <w:numId w:val="63"/>
        </w:numPr>
        <w:contextualSpacing/>
        <w:jc w:val="both"/>
        <w:rPr>
          <w:rFonts w:ascii="Arial" w:hAnsi="Arial" w:cs="Arial"/>
          <w:color w:val="2E74B5" w:themeColor="accent1" w:themeShade="BF"/>
          <w:sz w:val="20"/>
        </w:rPr>
      </w:pPr>
      <w:r w:rsidRPr="00EB3ED5">
        <w:rPr>
          <w:rFonts w:ascii="Arial" w:hAnsi="Arial" w:cs="Arial"/>
          <w:color w:val="2E74B5" w:themeColor="accent1" w:themeShade="BF"/>
          <w:sz w:val="20"/>
        </w:rPr>
        <w:t>La solución deberá incluir las licencias necesarias para la configuración, administración y uso</w:t>
      </w:r>
      <w:r>
        <w:rPr>
          <w:rFonts w:ascii="Arial" w:hAnsi="Arial" w:cs="Arial"/>
          <w:color w:val="2E74B5" w:themeColor="accent1" w:themeShade="BF"/>
          <w:sz w:val="20"/>
        </w:rPr>
        <w:t xml:space="preserve"> </w:t>
      </w:r>
      <w:r w:rsidRPr="00EB3ED5">
        <w:rPr>
          <w:rFonts w:ascii="Arial" w:hAnsi="Arial" w:cs="Arial"/>
          <w:color w:val="2E74B5" w:themeColor="accent1" w:themeShade="BF"/>
          <w:sz w:val="20"/>
        </w:rPr>
        <w:t>por parte del personal del Centro de atención.</w:t>
      </w:r>
      <w:r w:rsidR="00A51088" w:rsidRPr="00EB3ED5">
        <w:rPr>
          <w:rStyle w:val="Refdenotaalpie"/>
          <w:rFonts w:ascii="Arial" w:hAnsi="Arial" w:cs="Arial"/>
          <w:color w:val="2E74B5" w:themeColor="accent1" w:themeShade="BF"/>
          <w:sz w:val="20"/>
        </w:rPr>
        <w:footnoteReference w:id="249"/>
      </w:r>
    </w:p>
    <w:p w14:paraId="18FF355E" w14:textId="77777777" w:rsidR="006A77CC" w:rsidRPr="006A77CC" w:rsidRDefault="006A77CC" w:rsidP="006A77CC">
      <w:pPr>
        <w:rPr>
          <w:rFonts w:ascii="Arial" w:hAnsi="Arial" w:cs="Arial"/>
          <w:color w:val="FE5000"/>
          <w:kern w:val="28"/>
          <w:sz w:val="20"/>
        </w:rPr>
      </w:pPr>
    </w:p>
    <w:p w14:paraId="11AF0ADA" w14:textId="04C24993"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r w:rsidRPr="006A77CC">
        <w:rPr>
          <w:rFonts w:ascii="Arial" w:eastAsia="Times New Roman" w:hAnsi="Arial" w:cs="Arial"/>
          <w:b/>
          <w:sz w:val="20"/>
          <w:lang w:eastAsia="es-ES"/>
        </w:rPr>
        <w:t>Portal de autoservicio</w:t>
      </w:r>
      <w:r w:rsidR="00D65FF2">
        <w:rPr>
          <w:rStyle w:val="Refdenotaalpie"/>
          <w:rFonts w:ascii="Arial" w:eastAsia="Times New Roman" w:hAnsi="Arial" w:cs="Arial"/>
          <w:b/>
          <w:sz w:val="20"/>
          <w:lang w:eastAsia="es-ES"/>
        </w:rPr>
        <w:footnoteReference w:id="250"/>
      </w:r>
      <w:r w:rsidR="00A215FF">
        <w:rPr>
          <w:rFonts w:ascii="Arial" w:eastAsia="Times New Roman" w:hAnsi="Arial" w:cs="Arial"/>
          <w:b/>
          <w:sz w:val="20"/>
          <w:lang w:eastAsia="es-ES"/>
        </w:rPr>
        <w:t xml:space="preserve">, </w:t>
      </w:r>
      <w:r w:rsidR="00A215FF">
        <w:rPr>
          <w:rStyle w:val="Refdenotaalpie"/>
          <w:rFonts w:ascii="Arial" w:eastAsia="Times New Roman" w:hAnsi="Arial" w:cs="Arial"/>
          <w:b/>
          <w:sz w:val="20"/>
          <w:lang w:eastAsia="es-ES"/>
        </w:rPr>
        <w:footnoteReference w:id="251"/>
      </w:r>
      <w:r w:rsidR="00A215FF">
        <w:rPr>
          <w:rFonts w:ascii="Arial" w:eastAsia="Times New Roman" w:hAnsi="Arial" w:cs="Arial"/>
          <w:b/>
          <w:sz w:val="20"/>
          <w:lang w:eastAsia="es-ES"/>
        </w:rPr>
        <w:t xml:space="preserve">, </w:t>
      </w:r>
      <w:r w:rsidR="00A215FF">
        <w:rPr>
          <w:rStyle w:val="Refdenotaalpie"/>
          <w:rFonts w:ascii="Arial" w:eastAsia="Times New Roman" w:hAnsi="Arial" w:cs="Arial"/>
          <w:b/>
          <w:sz w:val="20"/>
          <w:lang w:eastAsia="es-ES"/>
        </w:rPr>
        <w:footnoteReference w:id="252"/>
      </w:r>
      <w:r w:rsidR="00A215FF">
        <w:rPr>
          <w:rFonts w:ascii="Arial" w:eastAsia="Times New Roman" w:hAnsi="Arial" w:cs="Arial"/>
          <w:b/>
          <w:sz w:val="20"/>
          <w:lang w:eastAsia="es-ES"/>
        </w:rPr>
        <w:t xml:space="preserve">, </w:t>
      </w:r>
      <w:r w:rsidR="00A215FF">
        <w:rPr>
          <w:rStyle w:val="Refdenotaalpie"/>
          <w:rFonts w:ascii="Arial" w:eastAsia="Times New Roman" w:hAnsi="Arial" w:cs="Arial"/>
          <w:b/>
          <w:sz w:val="20"/>
          <w:lang w:eastAsia="es-ES"/>
        </w:rPr>
        <w:footnoteReference w:id="253"/>
      </w:r>
      <w:r w:rsidR="00A215FF">
        <w:rPr>
          <w:rFonts w:ascii="Arial" w:eastAsia="Times New Roman" w:hAnsi="Arial" w:cs="Arial"/>
          <w:b/>
          <w:sz w:val="20"/>
          <w:lang w:eastAsia="es-ES"/>
        </w:rPr>
        <w:t xml:space="preserve">, </w:t>
      </w:r>
      <w:r w:rsidR="00A215FF">
        <w:rPr>
          <w:rStyle w:val="Refdenotaalpie"/>
          <w:rFonts w:ascii="Arial" w:eastAsia="Times New Roman" w:hAnsi="Arial" w:cs="Arial"/>
          <w:b/>
          <w:sz w:val="20"/>
          <w:lang w:eastAsia="es-ES"/>
        </w:rPr>
        <w:footnoteReference w:id="254"/>
      </w:r>
      <w:r w:rsidR="00671A24">
        <w:rPr>
          <w:rFonts w:ascii="Arial" w:eastAsia="Times New Roman" w:hAnsi="Arial" w:cs="Arial"/>
          <w:b/>
          <w:sz w:val="20"/>
          <w:lang w:eastAsia="es-ES"/>
        </w:rPr>
        <w:t>,</w:t>
      </w:r>
      <w:r w:rsidR="000F00B8">
        <w:rPr>
          <w:rFonts w:ascii="Arial" w:eastAsia="Times New Roman" w:hAnsi="Arial" w:cs="Arial"/>
          <w:b/>
          <w:sz w:val="20"/>
          <w:lang w:eastAsia="es-ES"/>
        </w:rPr>
        <w:t xml:space="preserve"> </w:t>
      </w:r>
      <w:r w:rsidR="00641E6B">
        <w:rPr>
          <w:rStyle w:val="Refdenotaalpie"/>
          <w:rFonts w:ascii="Arial" w:eastAsia="Times New Roman" w:hAnsi="Arial" w:cs="Arial"/>
          <w:b/>
          <w:sz w:val="20"/>
          <w:lang w:eastAsia="es-ES"/>
        </w:rPr>
        <w:footnoteReference w:id="255"/>
      </w:r>
      <w:r w:rsidR="00641E6B">
        <w:rPr>
          <w:rFonts w:ascii="Arial" w:eastAsia="Times New Roman" w:hAnsi="Arial" w:cs="Arial"/>
          <w:b/>
          <w:sz w:val="20"/>
          <w:lang w:eastAsia="es-ES"/>
        </w:rPr>
        <w:t>,</w:t>
      </w:r>
      <w:r w:rsidR="000F00B8">
        <w:rPr>
          <w:rFonts w:ascii="Arial" w:eastAsia="Times New Roman" w:hAnsi="Arial" w:cs="Arial"/>
          <w:b/>
          <w:sz w:val="20"/>
          <w:lang w:eastAsia="es-ES"/>
        </w:rPr>
        <w:t xml:space="preserve"> </w:t>
      </w:r>
      <w:r w:rsidR="00641E6B">
        <w:rPr>
          <w:rStyle w:val="Refdenotaalpie"/>
          <w:rFonts w:ascii="Arial" w:eastAsia="Times New Roman" w:hAnsi="Arial" w:cs="Arial"/>
          <w:b/>
          <w:sz w:val="20"/>
          <w:lang w:eastAsia="es-ES"/>
        </w:rPr>
        <w:footnoteReference w:id="256"/>
      </w:r>
      <w:r w:rsidR="00620EE9">
        <w:rPr>
          <w:rFonts w:ascii="Arial" w:eastAsia="Times New Roman" w:hAnsi="Arial" w:cs="Arial"/>
          <w:b/>
          <w:sz w:val="20"/>
          <w:lang w:eastAsia="es-ES"/>
        </w:rPr>
        <w:t>,</w:t>
      </w:r>
      <w:r w:rsidR="00853876">
        <w:rPr>
          <w:rFonts w:ascii="Arial" w:eastAsia="Times New Roman" w:hAnsi="Arial" w:cs="Arial"/>
          <w:b/>
          <w:sz w:val="20"/>
          <w:lang w:eastAsia="es-ES"/>
        </w:rPr>
        <w:t xml:space="preserve"> </w:t>
      </w:r>
      <w:r w:rsidR="000F00B8">
        <w:rPr>
          <w:rStyle w:val="Refdenotaalpie"/>
          <w:rFonts w:ascii="Arial" w:eastAsia="Times New Roman" w:hAnsi="Arial" w:cs="Arial"/>
          <w:b/>
          <w:sz w:val="20"/>
          <w:lang w:eastAsia="es-ES"/>
        </w:rPr>
        <w:footnoteReference w:id="257"/>
      </w:r>
    </w:p>
    <w:p w14:paraId="03400D6A" w14:textId="77777777" w:rsidR="006A77CC" w:rsidRPr="006A77CC" w:rsidRDefault="006A77CC" w:rsidP="006A77CC">
      <w:pPr>
        <w:rPr>
          <w:rFonts w:ascii="Arial" w:hAnsi="Arial" w:cs="Arial"/>
          <w:lang w:val="es-ES_tradnl"/>
        </w:rPr>
      </w:pPr>
    </w:p>
    <w:p w14:paraId="4B4F422C"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proporcionar un ambiente de trabajo intuitivo y fácil de usar por el personal de Osinergmin</w:t>
      </w:r>
    </w:p>
    <w:p w14:paraId="3AAA6156"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proporcionar un área general para realizar la búsqueda de solicitudes de servicio</w:t>
      </w:r>
    </w:p>
    <w:p w14:paraId="3564F86F"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proporcionar opciones de búsqueda rápida para agilizar la recuperación de solicitudes</w:t>
      </w:r>
    </w:p>
    <w:p w14:paraId="7D9B8C2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elegir y filtrar solicitudes de servicio o por categorización</w:t>
      </w:r>
    </w:p>
    <w:p w14:paraId="535C4EC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deberá permitir navegar entre categorías y </w:t>
      </w:r>
      <w:proofErr w:type="spellStart"/>
      <w:r w:rsidRPr="006A77CC">
        <w:rPr>
          <w:rFonts w:ascii="Arial" w:hAnsi="Arial" w:cs="Arial"/>
          <w:sz w:val="20"/>
          <w:lang w:val="es-ES_tradnl"/>
        </w:rPr>
        <w:t>sub-categorías</w:t>
      </w:r>
      <w:proofErr w:type="spellEnd"/>
      <w:r w:rsidRPr="006A77CC">
        <w:rPr>
          <w:rFonts w:ascii="Arial" w:hAnsi="Arial" w:cs="Arial"/>
          <w:sz w:val="20"/>
          <w:lang w:val="es-ES_tradnl"/>
        </w:rPr>
        <w:t xml:space="preserve"> de solicitudes de servicio de una manera fácil y ágil</w:t>
      </w:r>
    </w:p>
    <w:p w14:paraId="1746A1A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búsqueda de solicitudes cerradas con fechas anteriores</w:t>
      </w:r>
    </w:p>
    <w:p w14:paraId="0BB34A99" w14:textId="574982AF"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“seguir” activos/servicios de TI, así como crear grupos de discusión, seguir personas o solicitudes previamente levantadas.</w:t>
      </w:r>
      <w:r w:rsidR="00514747">
        <w:rPr>
          <w:rStyle w:val="Refdenotaalpie"/>
          <w:rFonts w:ascii="Arial" w:hAnsi="Arial" w:cs="Arial"/>
          <w:sz w:val="20"/>
          <w:lang w:val="es-ES_tradnl"/>
        </w:rPr>
        <w:footnoteReference w:id="258"/>
      </w:r>
    </w:p>
    <w:p w14:paraId="78419064" w14:textId="1C572673"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deberá permitir al usuario final visualizar en contexto/geolocalización los activos/servicios que se encuentran disponibles cerca de </w:t>
      </w:r>
      <w:proofErr w:type="spellStart"/>
      <w:r w:rsidRPr="006A77CC">
        <w:rPr>
          <w:rFonts w:ascii="Arial" w:hAnsi="Arial" w:cs="Arial"/>
          <w:sz w:val="20"/>
          <w:lang w:val="es-ES_tradnl"/>
        </w:rPr>
        <w:t>el</w:t>
      </w:r>
      <w:proofErr w:type="spellEnd"/>
      <w:r w:rsidRPr="006A77CC">
        <w:rPr>
          <w:rFonts w:ascii="Arial" w:hAnsi="Arial" w:cs="Arial"/>
          <w:sz w:val="20"/>
          <w:lang w:val="es-ES_tradnl"/>
        </w:rPr>
        <w:t>, mostrando un mapa para ubicarlos de forma sencilla.</w:t>
      </w:r>
      <w:r w:rsidR="00643BA6">
        <w:rPr>
          <w:rStyle w:val="Refdenotaalpie"/>
          <w:rFonts w:ascii="Arial" w:hAnsi="Arial" w:cs="Arial"/>
          <w:sz w:val="20"/>
          <w:lang w:val="es-ES_tradnl"/>
        </w:rPr>
        <w:footnoteReference w:id="259"/>
      </w:r>
      <w:r w:rsidR="00514747">
        <w:rPr>
          <w:rFonts w:ascii="Arial" w:hAnsi="Arial" w:cs="Arial"/>
          <w:sz w:val="20"/>
          <w:lang w:val="es-ES_tradnl"/>
        </w:rPr>
        <w:t xml:space="preserve">, </w:t>
      </w:r>
      <w:r w:rsidR="00514747">
        <w:rPr>
          <w:rStyle w:val="Refdenotaalpie"/>
          <w:rFonts w:ascii="Arial" w:hAnsi="Arial" w:cs="Arial"/>
          <w:sz w:val="20"/>
          <w:lang w:val="es-ES_tradnl"/>
        </w:rPr>
        <w:footnoteReference w:id="260"/>
      </w:r>
    </w:p>
    <w:p w14:paraId="064D511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brindar una plataforma social que le permita al usuario final interactuar con TI a través de una aplicación en sus dispositivos móviles (“</w:t>
      </w:r>
      <w:proofErr w:type="gramStart"/>
      <w:r w:rsidRPr="006A77CC">
        <w:rPr>
          <w:rFonts w:ascii="Arial" w:hAnsi="Arial" w:cs="Arial"/>
          <w:sz w:val="20"/>
          <w:lang w:val="es-ES_tradnl"/>
        </w:rPr>
        <w:t>app</w:t>
      </w:r>
      <w:proofErr w:type="gramEnd"/>
      <w:r w:rsidRPr="006A77CC">
        <w:rPr>
          <w:rFonts w:ascii="Arial" w:hAnsi="Arial" w:cs="Arial"/>
          <w:sz w:val="20"/>
          <w:lang w:val="es-ES_tradnl"/>
        </w:rPr>
        <w:t>”) o a través de un web browser</w:t>
      </w:r>
    </w:p>
    <w:p w14:paraId="5F2D2730" w14:textId="77777777" w:rsidR="006A77CC" w:rsidRPr="006A77CC" w:rsidRDefault="006A77CC" w:rsidP="000F128B">
      <w:pPr>
        <w:numPr>
          <w:ilvl w:val="0"/>
          <w:numId w:val="62"/>
        </w:numPr>
        <w:contextualSpacing/>
        <w:rPr>
          <w:rFonts w:ascii="Arial" w:hAnsi="Arial" w:cs="Arial"/>
          <w:sz w:val="20"/>
          <w:lang w:val="es-ES_tradnl"/>
        </w:rPr>
      </w:pPr>
      <w:r w:rsidRPr="006A77CC">
        <w:rPr>
          <w:rFonts w:ascii="Arial" w:hAnsi="Arial" w:cs="Arial"/>
          <w:sz w:val="20"/>
          <w:lang w:val="es-ES_tradnl"/>
        </w:rPr>
        <w:t>La interfaz deberá permitir seleccionar de un catálogo los servicios más solicitados con los servicios a solicitar para perfiles de usuario previamente configurados</w:t>
      </w:r>
    </w:p>
    <w:p w14:paraId="5CD56DB9" w14:textId="5170596B" w:rsidR="0035486B" w:rsidRPr="0035486B" w:rsidRDefault="0035486B" w:rsidP="0035486B">
      <w:pPr>
        <w:numPr>
          <w:ilvl w:val="0"/>
          <w:numId w:val="62"/>
        </w:numPr>
        <w:contextualSpacing/>
        <w:rPr>
          <w:rFonts w:ascii="Arial" w:hAnsi="Arial" w:cs="Arial"/>
          <w:color w:val="2E74B5" w:themeColor="accent1" w:themeShade="BF"/>
          <w:sz w:val="20"/>
          <w:lang w:val="es-ES_tradnl"/>
        </w:rPr>
      </w:pPr>
      <w:r w:rsidRPr="0035486B">
        <w:rPr>
          <w:rFonts w:ascii="Arial" w:hAnsi="Arial" w:cs="Arial"/>
          <w:color w:val="2E74B5" w:themeColor="accent1" w:themeShade="BF"/>
          <w:sz w:val="20"/>
          <w:lang w:val="es-ES_tradnl"/>
        </w:rPr>
        <w:t>La herramienta deberá permitir solicitar servicios con solo escribir en un campo libre, pudiendo emplear símbolos como ¿</w:t>
      </w:r>
      <w:proofErr w:type="gramStart"/>
      <w:r w:rsidRPr="0035486B">
        <w:rPr>
          <w:rFonts w:ascii="Arial" w:hAnsi="Arial" w:cs="Arial"/>
          <w:color w:val="2E74B5" w:themeColor="accent1" w:themeShade="BF"/>
          <w:sz w:val="20"/>
          <w:lang w:val="es-ES_tradnl"/>
        </w:rPr>
        <w:t>#¿ o</w:t>
      </w:r>
      <w:proofErr w:type="gramEnd"/>
      <w:r w:rsidRPr="0035486B">
        <w:rPr>
          <w:rFonts w:ascii="Arial" w:hAnsi="Arial" w:cs="Arial"/>
          <w:color w:val="2E74B5" w:themeColor="accent1" w:themeShade="BF"/>
          <w:sz w:val="20"/>
          <w:lang w:val="es-ES_tradnl"/>
        </w:rPr>
        <w:t xml:space="preserve"> ¿@¿ </w:t>
      </w:r>
      <w:proofErr w:type="spellStart"/>
      <w:r w:rsidRPr="0035486B">
        <w:rPr>
          <w:rFonts w:ascii="Arial" w:hAnsi="Arial" w:cs="Arial"/>
          <w:color w:val="2E74B5" w:themeColor="accent1" w:themeShade="BF"/>
          <w:sz w:val="20"/>
          <w:lang w:val="es-ES_tradnl"/>
        </w:rPr>
        <w:t>como</w:t>
      </w:r>
      <w:proofErr w:type="spellEnd"/>
      <w:r w:rsidRPr="0035486B">
        <w:rPr>
          <w:rFonts w:ascii="Arial" w:hAnsi="Arial" w:cs="Arial"/>
          <w:color w:val="2E74B5" w:themeColor="accent1" w:themeShade="BF"/>
          <w:sz w:val="20"/>
          <w:lang w:val="es-ES_tradnl"/>
        </w:rPr>
        <w:t xml:space="preserve"> en redes sociales. </w:t>
      </w:r>
    </w:p>
    <w:p w14:paraId="624546FC" w14:textId="6D616607" w:rsidR="006A77CC" w:rsidRPr="006A77CC" w:rsidRDefault="00335CB1" w:rsidP="0035486B">
      <w:pPr>
        <w:ind w:left="720"/>
        <w:contextualSpacing/>
        <w:rPr>
          <w:rFonts w:ascii="Arial" w:hAnsi="Arial" w:cs="Arial"/>
          <w:sz w:val="20"/>
          <w:lang w:val="es-ES_tradnl"/>
        </w:rPr>
      </w:pPr>
      <w:r w:rsidRPr="00335CB1">
        <w:rPr>
          <w:rFonts w:ascii="Arial" w:hAnsi="Arial" w:cs="Arial"/>
          <w:color w:val="2E74B5" w:themeColor="accent1" w:themeShade="BF"/>
          <w:sz w:val="20"/>
          <w:lang w:val="es-ES_tradnl"/>
        </w:rPr>
        <w:t xml:space="preserve">Se </w:t>
      </w:r>
      <w:proofErr w:type="gramStart"/>
      <w:r w:rsidRPr="00335CB1">
        <w:rPr>
          <w:rFonts w:ascii="Arial" w:hAnsi="Arial" w:cs="Arial"/>
          <w:color w:val="2E74B5" w:themeColor="accent1" w:themeShade="BF"/>
          <w:sz w:val="20"/>
          <w:lang w:val="es-ES_tradnl"/>
        </w:rPr>
        <w:t>aceptara</w:t>
      </w:r>
      <w:proofErr w:type="gramEnd"/>
      <w:r w:rsidRPr="00335CB1">
        <w:rPr>
          <w:rFonts w:ascii="Arial" w:hAnsi="Arial" w:cs="Arial"/>
          <w:color w:val="2E74B5" w:themeColor="accent1" w:themeShade="BF"/>
          <w:sz w:val="20"/>
          <w:lang w:val="es-ES_tradnl"/>
        </w:rPr>
        <w:t xml:space="preserve"> también soluciones sin esta funcionalidad, sin dejar de aceptar las diferentes formas de búsqueda por texto libre, palabra claves, catálogo de servicio u otra existente</w:t>
      </w:r>
      <w:r w:rsidR="0035486B" w:rsidRPr="0035486B">
        <w:rPr>
          <w:rFonts w:ascii="Arial" w:hAnsi="Arial" w:cs="Arial"/>
          <w:sz w:val="20"/>
          <w:lang w:val="es-ES_tradnl"/>
        </w:rPr>
        <w:t>.</w:t>
      </w:r>
      <w:r w:rsidR="00CC2222">
        <w:rPr>
          <w:rStyle w:val="Refdenotaalpie"/>
          <w:rFonts w:ascii="Arial" w:hAnsi="Arial" w:cs="Arial"/>
          <w:sz w:val="20"/>
          <w:lang w:val="es-ES_tradnl"/>
        </w:rPr>
        <w:footnoteReference w:id="261"/>
      </w:r>
      <w:r w:rsidR="0055394E">
        <w:rPr>
          <w:rFonts w:ascii="Arial" w:hAnsi="Arial" w:cs="Arial"/>
          <w:sz w:val="20"/>
          <w:lang w:val="es-ES_tradnl"/>
        </w:rPr>
        <w:t xml:space="preserve">, </w:t>
      </w:r>
      <w:r w:rsidR="0055394E">
        <w:rPr>
          <w:rStyle w:val="Refdenotaalpie"/>
          <w:rFonts w:ascii="Arial" w:hAnsi="Arial" w:cs="Arial"/>
          <w:sz w:val="20"/>
          <w:lang w:val="es-ES_tradnl"/>
        </w:rPr>
        <w:footnoteReference w:id="262"/>
      </w:r>
      <w:r w:rsidR="00351C02">
        <w:rPr>
          <w:rFonts w:ascii="Arial" w:hAnsi="Arial" w:cs="Arial"/>
          <w:sz w:val="20"/>
          <w:lang w:val="es-ES_tradnl"/>
        </w:rPr>
        <w:t xml:space="preserve">, </w:t>
      </w:r>
      <w:r w:rsidR="00351C02">
        <w:rPr>
          <w:rStyle w:val="Refdenotaalpie"/>
          <w:rFonts w:ascii="Arial" w:hAnsi="Arial" w:cs="Arial"/>
          <w:sz w:val="20"/>
          <w:lang w:val="es-ES_tradnl"/>
        </w:rPr>
        <w:footnoteReference w:id="263"/>
      </w:r>
      <w:r w:rsidR="00620EE9">
        <w:rPr>
          <w:rFonts w:ascii="Arial" w:hAnsi="Arial" w:cs="Arial"/>
          <w:sz w:val="20"/>
          <w:lang w:val="es-ES_tradnl"/>
        </w:rPr>
        <w:t xml:space="preserve">, </w:t>
      </w:r>
      <w:r w:rsidR="00620EE9">
        <w:rPr>
          <w:rStyle w:val="Refdenotaalpie"/>
          <w:rFonts w:ascii="Arial" w:hAnsi="Arial" w:cs="Arial"/>
          <w:sz w:val="20"/>
          <w:lang w:val="es-ES_tradnl"/>
        </w:rPr>
        <w:footnoteReference w:id="264"/>
      </w:r>
      <w:r w:rsidR="005D5FB7">
        <w:rPr>
          <w:rFonts w:ascii="Arial" w:hAnsi="Arial" w:cs="Arial"/>
          <w:sz w:val="20"/>
          <w:lang w:val="es-ES_tradnl"/>
        </w:rPr>
        <w:t xml:space="preserve">, </w:t>
      </w:r>
      <w:r w:rsidR="005D5FB7">
        <w:rPr>
          <w:rStyle w:val="Refdenotaalpie"/>
          <w:rFonts w:ascii="Arial" w:eastAsia="Times New Roman" w:hAnsi="Arial" w:cs="Arial"/>
          <w:b/>
          <w:sz w:val="20"/>
          <w:lang w:eastAsia="es-ES"/>
        </w:rPr>
        <w:footnoteReference w:id="265"/>
      </w:r>
    </w:p>
    <w:p w14:paraId="16C116A1" w14:textId="77777777" w:rsidR="006A77CC" w:rsidRPr="006A77CC" w:rsidRDefault="006A77CC" w:rsidP="000F128B">
      <w:pPr>
        <w:numPr>
          <w:ilvl w:val="0"/>
          <w:numId w:val="62"/>
        </w:numPr>
        <w:contextualSpacing/>
        <w:rPr>
          <w:rFonts w:ascii="Arial" w:hAnsi="Arial" w:cs="Arial"/>
          <w:sz w:val="20"/>
          <w:lang w:val="es-ES_tradnl"/>
        </w:rPr>
      </w:pPr>
      <w:r w:rsidRPr="006A77CC">
        <w:rPr>
          <w:rFonts w:ascii="Arial" w:hAnsi="Arial" w:cs="Arial"/>
          <w:sz w:val="20"/>
          <w:lang w:val="es-ES_tradnl"/>
        </w:rPr>
        <w:t>La herramienta deberá brindar la opción de crear una selección de servicios recurrentes/favoritos por cada usuario para agilizar su selección.</w:t>
      </w:r>
    </w:p>
    <w:p w14:paraId="088DD33E" w14:textId="77777777" w:rsidR="006A77CC" w:rsidRPr="006A77CC" w:rsidRDefault="006A77CC" w:rsidP="000F128B">
      <w:pPr>
        <w:numPr>
          <w:ilvl w:val="0"/>
          <w:numId w:val="62"/>
        </w:numPr>
        <w:contextualSpacing/>
        <w:rPr>
          <w:rFonts w:ascii="Arial" w:hAnsi="Arial" w:cs="Arial"/>
          <w:sz w:val="20"/>
          <w:lang w:val="es-ES_tradnl"/>
        </w:rPr>
      </w:pPr>
      <w:r w:rsidRPr="006A77CC">
        <w:rPr>
          <w:rFonts w:ascii="Arial" w:hAnsi="Arial" w:cs="Arial"/>
          <w:sz w:val="20"/>
          <w:lang w:val="es-ES_tradnl"/>
        </w:rPr>
        <w:t>La herramienta deberá permitir la reapertura de una solicitud cerrada</w:t>
      </w:r>
    </w:p>
    <w:p w14:paraId="5F25DE3C" w14:textId="77777777" w:rsidR="00335CB1" w:rsidRPr="00335CB1" w:rsidRDefault="00335CB1" w:rsidP="00335CB1">
      <w:pPr>
        <w:numPr>
          <w:ilvl w:val="0"/>
          <w:numId w:val="62"/>
        </w:numPr>
        <w:contextualSpacing/>
        <w:rPr>
          <w:rFonts w:ascii="Arial" w:hAnsi="Arial" w:cs="Arial"/>
          <w:color w:val="2E74B5" w:themeColor="accent1" w:themeShade="BF"/>
          <w:sz w:val="20"/>
          <w:lang w:val="es-ES_tradnl"/>
        </w:rPr>
      </w:pPr>
      <w:r w:rsidRPr="00335CB1">
        <w:rPr>
          <w:rFonts w:ascii="Arial" w:hAnsi="Arial" w:cs="Arial"/>
          <w:color w:val="2E74B5" w:themeColor="accent1" w:themeShade="BF"/>
          <w:sz w:val="20"/>
          <w:lang w:val="es-ES_tradnl"/>
        </w:rPr>
        <w:t xml:space="preserve">La herramienta </w:t>
      </w:r>
      <w:proofErr w:type="gramStart"/>
      <w:r w:rsidRPr="00335CB1">
        <w:rPr>
          <w:rFonts w:ascii="Arial" w:hAnsi="Arial" w:cs="Arial"/>
          <w:color w:val="2E74B5" w:themeColor="accent1" w:themeShade="BF"/>
          <w:sz w:val="20"/>
          <w:lang w:val="es-ES_tradnl"/>
        </w:rPr>
        <w:t>deberá¿ permitir</w:t>
      </w:r>
      <w:proofErr w:type="gramEnd"/>
      <w:r w:rsidRPr="00335CB1">
        <w:rPr>
          <w:rFonts w:ascii="Arial" w:hAnsi="Arial" w:cs="Arial"/>
          <w:color w:val="2E74B5" w:themeColor="accent1" w:themeShade="BF"/>
          <w:sz w:val="20"/>
          <w:lang w:val="es-ES_tradnl"/>
        </w:rPr>
        <w:t xml:space="preserve"> retroalimentar los mapas geográficos ofrecidos con activos de TI que no se encuentren documentados previamente.</w:t>
      </w:r>
    </w:p>
    <w:p w14:paraId="43EDA034" w14:textId="3CE7F0E0" w:rsidR="006A77CC" w:rsidRPr="006A77CC" w:rsidRDefault="00335CB1" w:rsidP="00335CB1">
      <w:pPr>
        <w:ind w:left="720"/>
        <w:contextualSpacing/>
        <w:rPr>
          <w:rFonts w:ascii="Arial" w:hAnsi="Arial" w:cs="Arial"/>
          <w:sz w:val="20"/>
          <w:lang w:val="es-ES_tradnl"/>
        </w:rPr>
      </w:pPr>
      <w:r w:rsidRPr="00335CB1">
        <w:rPr>
          <w:rFonts w:ascii="Arial" w:hAnsi="Arial" w:cs="Arial"/>
          <w:color w:val="2E74B5" w:themeColor="accent1" w:themeShade="BF"/>
          <w:sz w:val="20"/>
          <w:lang w:val="es-ES_tradnl"/>
        </w:rPr>
        <w:t xml:space="preserve">Se aceptara soluciones sin permitir retroalimentar los mapas geográficos ofrecidos con activos de TI que no se encuentren documentados </w:t>
      </w:r>
      <w:proofErr w:type="gramStart"/>
      <w:r w:rsidRPr="00335CB1">
        <w:rPr>
          <w:rFonts w:ascii="Arial" w:hAnsi="Arial" w:cs="Arial"/>
          <w:color w:val="2E74B5" w:themeColor="accent1" w:themeShade="BF"/>
          <w:sz w:val="20"/>
          <w:lang w:val="es-ES_tradnl"/>
        </w:rPr>
        <w:t>previamente.</w:t>
      </w:r>
      <w:r w:rsidR="0035486B" w:rsidRPr="0035486B">
        <w:rPr>
          <w:rFonts w:ascii="Arial" w:hAnsi="Arial" w:cs="Arial"/>
          <w:color w:val="2E74B5" w:themeColor="accent1" w:themeShade="BF"/>
          <w:sz w:val="20"/>
          <w:lang w:val="es-ES_tradnl"/>
        </w:rPr>
        <w:t>.</w:t>
      </w:r>
      <w:proofErr w:type="gramEnd"/>
      <w:r w:rsidR="00CC2222">
        <w:rPr>
          <w:rStyle w:val="Refdenotaalpie"/>
          <w:rFonts w:ascii="Arial" w:hAnsi="Arial" w:cs="Arial"/>
          <w:sz w:val="20"/>
          <w:lang w:val="es-ES_tradnl"/>
        </w:rPr>
        <w:footnoteReference w:id="266"/>
      </w:r>
      <w:r w:rsidR="0055394E">
        <w:rPr>
          <w:rFonts w:ascii="Arial" w:hAnsi="Arial" w:cs="Arial"/>
          <w:sz w:val="20"/>
          <w:lang w:val="es-ES_tradnl"/>
        </w:rPr>
        <w:t xml:space="preserve">, </w:t>
      </w:r>
      <w:r w:rsidR="0055394E">
        <w:rPr>
          <w:rStyle w:val="Refdenotaalpie"/>
          <w:rFonts w:ascii="Arial" w:hAnsi="Arial" w:cs="Arial"/>
          <w:sz w:val="20"/>
          <w:lang w:val="es-ES_tradnl"/>
        </w:rPr>
        <w:footnoteReference w:id="267"/>
      </w:r>
      <w:r w:rsidR="00EF7701">
        <w:rPr>
          <w:rFonts w:ascii="Arial" w:hAnsi="Arial" w:cs="Arial"/>
          <w:sz w:val="20"/>
          <w:lang w:val="es-ES_tradnl"/>
        </w:rPr>
        <w:t xml:space="preserve">, </w:t>
      </w:r>
      <w:r w:rsidR="00EF7701">
        <w:rPr>
          <w:rStyle w:val="Refdenotaalpie"/>
          <w:rFonts w:ascii="Arial" w:hAnsi="Arial" w:cs="Arial"/>
          <w:sz w:val="20"/>
          <w:lang w:val="es-ES_tradnl"/>
        </w:rPr>
        <w:footnoteReference w:id="268"/>
      </w:r>
      <w:r w:rsidR="00AA764D">
        <w:rPr>
          <w:rFonts w:ascii="Arial" w:hAnsi="Arial" w:cs="Arial"/>
          <w:sz w:val="20"/>
          <w:lang w:val="es-ES_tradnl"/>
        </w:rPr>
        <w:t xml:space="preserve">, </w:t>
      </w:r>
      <w:r w:rsidR="000F00B8">
        <w:rPr>
          <w:rFonts w:ascii="Arial" w:hAnsi="Arial" w:cs="Arial"/>
          <w:sz w:val="20"/>
          <w:lang w:val="es-ES_tradnl"/>
        </w:rPr>
        <w:t xml:space="preserve"> </w:t>
      </w:r>
      <w:r w:rsidR="000F00B8">
        <w:rPr>
          <w:rStyle w:val="Refdenotaalpie"/>
          <w:rFonts w:ascii="Arial" w:eastAsia="Times New Roman" w:hAnsi="Arial" w:cs="Arial"/>
          <w:b/>
          <w:sz w:val="20"/>
          <w:lang w:eastAsia="es-ES"/>
        </w:rPr>
        <w:footnoteReference w:id="269"/>
      </w:r>
    </w:p>
    <w:p w14:paraId="0E27CAF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proporcionar un área para seleccionar y visualizar los detalles del servicio deseado.</w:t>
      </w:r>
    </w:p>
    <w:p w14:paraId="27A1A0E0"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mostrar además de la descripción, los costos asociados del servicio seleccionado.</w:t>
      </w:r>
    </w:p>
    <w:p w14:paraId="7EA5679F" w14:textId="6103D3B6"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seleccionar uno o más servicios a la vez como parte de una sola solicitud</w:t>
      </w:r>
      <w:r w:rsidR="00CC2222">
        <w:rPr>
          <w:rStyle w:val="Refdenotaalpie"/>
          <w:rFonts w:ascii="Arial" w:hAnsi="Arial" w:cs="Arial"/>
          <w:sz w:val="20"/>
          <w:lang w:val="es-ES_tradnl"/>
        </w:rPr>
        <w:footnoteReference w:id="270"/>
      </w:r>
      <w:r w:rsidR="00EF7701">
        <w:rPr>
          <w:rFonts w:ascii="Arial" w:hAnsi="Arial" w:cs="Arial"/>
          <w:sz w:val="20"/>
          <w:lang w:val="es-ES_tradnl"/>
        </w:rPr>
        <w:t xml:space="preserve">, </w:t>
      </w:r>
      <w:r w:rsidR="00EF7701">
        <w:rPr>
          <w:rStyle w:val="Refdenotaalpie"/>
          <w:rFonts w:ascii="Arial" w:hAnsi="Arial" w:cs="Arial"/>
          <w:sz w:val="20"/>
          <w:lang w:val="es-ES_tradnl"/>
        </w:rPr>
        <w:footnoteReference w:id="271"/>
      </w:r>
    </w:p>
    <w:p w14:paraId="2A852C15" w14:textId="77777777" w:rsidR="006A77CC" w:rsidRPr="006A77CC" w:rsidRDefault="006A77CC" w:rsidP="000F128B">
      <w:pPr>
        <w:numPr>
          <w:ilvl w:val="0"/>
          <w:numId w:val="62"/>
        </w:numPr>
        <w:contextualSpacing/>
        <w:jc w:val="both"/>
        <w:rPr>
          <w:rFonts w:ascii="Arial" w:hAnsi="Arial" w:cs="Arial"/>
          <w:color w:val="595959"/>
          <w:sz w:val="20"/>
          <w:lang w:val="es-ES_tradnl"/>
        </w:rPr>
      </w:pPr>
      <w:r w:rsidRPr="006A77CC">
        <w:rPr>
          <w:rFonts w:ascii="Arial" w:hAnsi="Arial" w:cs="Arial"/>
          <w:sz w:val="20"/>
          <w:lang w:val="es-ES_tradnl"/>
        </w:rPr>
        <w:t>La herramienta deberá brindar al solicitante la posibilidad de detener el proceso o cancelar una solicitud de servicio</w:t>
      </w:r>
    </w:p>
    <w:p w14:paraId="51F8FC1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contar con un área de trabajo donde permita introducir información necesaria para la solicitud de servicio</w:t>
      </w:r>
    </w:p>
    <w:p w14:paraId="57EAFB3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validar la introducción de información requerida antes de ser enviada la solicitud de servicio</w:t>
      </w:r>
    </w:p>
    <w:p w14:paraId="6CB4E537"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brindar la posibilidad de adjuntar información o archivos externos como parte de la información provista</w:t>
      </w:r>
    </w:p>
    <w:p w14:paraId="72CA6690" w14:textId="5B1B60A1" w:rsidR="006A77CC" w:rsidRPr="006A77CC" w:rsidRDefault="00335CB1" w:rsidP="000F128B">
      <w:pPr>
        <w:numPr>
          <w:ilvl w:val="0"/>
          <w:numId w:val="62"/>
        </w:numPr>
        <w:contextualSpacing/>
        <w:jc w:val="both"/>
        <w:rPr>
          <w:rFonts w:ascii="Arial" w:hAnsi="Arial" w:cs="Arial"/>
          <w:sz w:val="20"/>
          <w:lang w:val="es-ES_tradnl"/>
        </w:rPr>
      </w:pPr>
      <w:r w:rsidRPr="00335CB1">
        <w:rPr>
          <w:rFonts w:ascii="Arial" w:hAnsi="Arial" w:cs="Arial"/>
          <w:color w:val="2E74B5" w:themeColor="accent1" w:themeShade="BF"/>
          <w:sz w:val="20"/>
          <w:lang w:val="es-ES_tradnl"/>
        </w:rPr>
        <w:t xml:space="preserve">La herramienta opcionalmente brindará la posibilidad de seleccionar los servicios deseados y posponer su publicación. </w:t>
      </w:r>
      <w:r w:rsidR="00EF7701">
        <w:rPr>
          <w:rStyle w:val="Refdenotaalpie"/>
          <w:rFonts w:ascii="Arial" w:hAnsi="Arial" w:cs="Arial"/>
          <w:sz w:val="20"/>
          <w:lang w:val="es-ES_tradnl"/>
        </w:rPr>
        <w:footnoteReference w:id="272"/>
      </w:r>
      <w:r w:rsidR="000F00B8">
        <w:rPr>
          <w:rFonts w:ascii="Arial" w:hAnsi="Arial" w:cs="Arial"/>
          <w:color w:val="2E74B5" w:themeColor="accent1" w:themeShade="BF"/>
          <w:sz w:val="20"/>
          <w:lang w:val="es-ES_tradnl"/>
        </w:rPr>
        <w:t xml:space="preserve">, </w:t>
      </w:r>
      <w:r w:rsidR="000F00B8">
        <w:rPr>
          <w:rStyle w:val="Refdenotaalpie"/>
          <w:rFonts w:ascii="Arial" w:eastAsia="Times New Roman" w:hAnsi="Arial" w:cs="Arial"/>
          <w:b/>
          <w:sz w:val="20"/>
          <w:lang w:eastAsia="es-ES"/>
        </w:rPr>
        <w:footnoteReference w:id="273"/>
      </w:r>
      <w:r w:rsidR="000F00B8">
        <w:rPr>
          <w:rFonts w:ascii="Arial" w:hAnsi="Arial" w:cs="Arial"/>
          <w:color w:val="2E74B5" w:themeColor="accent1" w:themeShade="BF"/>
          <w:sz w:val="20"/>
          <w:lang w:val="es-ES_tradnl"/>
        </w:rPr>
        <w:t xml:space="preserve">, </w:t>
      </w:r>
      <w:r w:rsidR="000F00B8">
        <w:rPr>
          <w:rStyle w:val="Refdenotaalpie"/>
          <w:rFonts w:ascii="Arial" w:eastAsia="Times New Roman" w:hAnsi="Arial" w:cs="Arial"/>
          <w:b/>
          <w:sz w:val="20"/>
          <w:lang w:eastAsia="es-ES"/>
        </w:rPr>
        <w:footnoteReference w:id="274"/>
      </w:r>
      <w:r w:rsidR="00853876">
        <w:rPr>
          <w:rFonts w:ascii="Arial" w:hAnsi="Arial" w:cs="Arial"/>
          <w:color w:val="2E74B5" w:themeColor="accent1" w:themeShade="BF"/>
          <w:sz w:val="20"/>
          <w:lang w:val="es-ES_tradnl"/>
        </w:rPr>
        <w:t xml:space="preserve">, </w:t>
      </w:r>
      <w:r w:rsidR="00853876">
        <w:rPr>
          <w:rStyle w:val="Refdenotaalpie"/>
          <w:rFonts w:ascii="Arial" w:eastAsia="Times New Roman" w:hAnsi="Arial" w:cs="Arial"/>
          <w:b/>
          <w:sz w:val="20"/>
          <w:lang w:eastAsia="es-ES"/>
        </w:rPr>
        <w:footnoteReference w:id="275"/>
      </w:r>
      <w:r w:rsidR="00853876">
        <w:rPr>
          <w:rFonts w:ascii="Arial" w:hAnsi="Arial" w:cs="Arial"/>
          <w:color w:val="2E74B5" w:themeColor="accent1" w:themeShade="BF"/>
          <w:sz w:val="20"/>
          <w:lang w:val="es-ES_tradnl"/>
        </w:rPr>
        <w:t xml:space="preserve">, </w:t>
      </w:r>
      <w:r w:rsidR="00853876">
        <w:rPr>
          <w:rStyle w:val="Refdenotaalpie"/>
          <w:rFonts w:ascii="Arial" w:eastAsia="Times New Roman" w:hAnsi="Arial" w:cs="Arial"/>
          <w:b/>
          <w:sz w:val="20"/>
          <w:lang w:eastAsia="es-ES"/>
        </w:rPr>
        <w:footnoteReference w:id="276"/>
      </w:r>
    </w:p>
    <w:p w14:paraId="59CD9E9E"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mostrar información de las etapas de las peticiones de servicios que anteriormente han transcurrido en un servicio</w:t>
      </w:r>
    </w:p>
    <w:p w14:paraId="404AFA6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al gestor o administrador saber a quién se le ha asignado la solicitud</w:t>
      </w:r>
    </w:p>
    <w:p w14:paraId="1775F813"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saber en qué estado se encuentra la solicitud y la información de trabajo que se ha completado hasta el momento.</w:t>
      </w:r>
    </w:p>
    <w:p w14:paraId="23BAA787"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mostrar el día y hora en la que se espera resolver la solicitud.</w:t>
      </w:r>
    </w:p>
    <w:p w14:paraId="4AB9A97A"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 xml:space="preserve">brindar la posibilidad de poder adicionar información a la solicitud de servicio una vez enviada dicha solicitud </w:t>
      </w:r>
    </w:p>
    <w:p w14:paraId="4FA7997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contar con un esquema de Permisos de Acceso y Seguridad a los datos accedidos por los usuarios</w:t>
      </w:r>
    </w:p>
    <w:p w14:paraId="6BB6620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un Completo manejo y seguimiento de las solicitudes de servicio desde su inicio hasta su término.</w:t>
      </w:r>
    </w:p>
    <w:p w14:paraId="4EDADE63"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distinción y manejo de roles funcionales para diferenciar las actividades realizadas por el personal de Osinergmin.</w:t>
      </w:r>
    </w:p>
    <w:p w14:paraId="3D9258F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proporcionar diferentes áreas de trabajo dependiendo del rol de cada usuario.</w:t>
      </w:r>
    </w:p>
    <w:p w14:paraId="326B4C1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controlar el proceso de las solicitudes de servicio, a través del manejo de una serie de estados asociados con la solicitud.</w:t>
      </w:r>
    </w:p>
    <w:p w14:paraId="59526106" w14:textId="6005DA89" w:rsidR="006A77CC" w:rsidRPr="006A77CC" w:rsidRDefault="005023D2" w:rsidP="000F128B">
      <w:pPr>
        <w:numPr>
          <w:ilvl w:val="0"/>
          <w:numId w:val="62"/>
        </w:numPr>
        <w:contextualSpacing/>
        <w:jc w:val="both"/>
        <w:rPr>
          <w:rFonts w:ascii="Arial" w:hAnsi="Arial" w:cs="Arial"/>
          <w:sz w:val="20"/>
          <w:lang w:val="es-ES_tradnl"/>
        </w:rPr>
      </w:pPr>
      <w:r w:rsidRPr="005023D2">
        <w:rPr>
          <w:rFonts w:ascii="Arial" w:hAnsi="Arial" w:cs="Arial"/>
          <w:color w:val="2E74B5" w:themeColor="accent1" w:themeShade="BF"/>
          <w:sz w:val="20"/>
          <w:lang w:val="es-ES_tradnl"/>
        </w:rPr>
        <w:t>La herramienta opcionalmente permitirá seleccionar dos o más solicitudes de servicio y escoger el orden de solución de cada una de ellas</w:t>
      </w:r>
      <w:r w:rsidRPr="005023D2">
        <w:rPr>
          <w:rFonts w:ascii="Arial" w:hAnsi="Arial" w:cs="Arial"/>
          <w:sz w:val="20"/>
          <w:lang w:val="es-ES_tradnl"/>
        </w:rPr>
        <w:t>.</w:t>
      </w:r>
      <w:r w:rsidR="00D65FF2">
        <w:rPr>
          <w:rStyle w:val="Refdenotaalpie"/>
          <w:rFonts w:ascii="Arial" w:hAnsi="Arial" w:cs="Arial"/>
          <w:sz w:val="20"/>
          <w:lang w:val="es-ES_tradnl"/>
        </w:rPr>
        <w:footnoteReference w:id="277"/>
      </w:r>
      <w:r w:rsidR="00EF7701">
        <w:rPr>
          <w:rFonts w:ascii="Arial" w:hAnsi="Arial" w:cs="Arial"/>
          <w:sz w:val="20"/>
          <w:lang w:val="es-ES_tradnl"/>
        </w:rPr>
        <w:t xml:space="preserve">, </w:t>
      </w:r>
      <w:r w:rsidR="00EF7701" w:rsidRPr="000F00B8">
        <w:rPr>
          <w:rStyle w:val="Refdenotaalpie"/>
          <w:rFonts w:ascii="Arial" w:hAnsi="Arial" w:cs="Arial"/>
          <w:sz w:val="20"/>
          <w:lang w:val="es-ES_tradnl"/>
        </w:rPr>
        <w:footnoteReference w:id="278"/>
      </w:r>
      <w:r w:rsidR="000F00B8" w:rsidRPr="000F00B8">
        <w:rPr>
          <w:rFonts w:ascii="Arial" w:hAnsi="Arial" w:cs="Arial"/>
          <w:sz w:val="20"/>
          <w:lang w:val="es-ES_tradnl"/>
        </w:rPr>
        <w:t xml:space="preserve">, </w:t>
      </w:r>
      <w:r w:rsidR="000F00B8" w:rsidRPr="000F00B8">
        <w:rPr>
          <w:rStyle w:val="Refdenotaalpie"/>
          <w:rFonts w:ascii="Arial" w:eastAsia="Times New Roman" w:hAnsi="Arial" w:cs="Arial"/>
          <w:sz w:val="20"/>
          <w:lang w:eastAsia="es-ES"/>
        </w:rPr>
        <w:footnoteReference w:id="279"/>
      </w:r>
    </w:p>
    <w:p w14:paraId="48610124" w14:textId="7A79DEE8"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 xml:space="preserve">permitir adicionar o eliminar peticiones, así como modificar información de </w:t>
      </w:r>
      <w:proofErr w:type="gramStart"/>
      <w:r w:rsidRPr="006A77CC">
        <w:rPr>
          <w:rFonts w:ascii="Arial" w:hAnsi="Arial" w:cs="Arial"/>
          <w:sz w:val="20"/>
          <w:lang w:val="es-ES_tradnl"/>
        </w:rPr>
        <w:t>las mismas</w:t>
      </w:r>
      <w:proofErr w:type="gramEnd"/>
      <w:r w:rsidRPr="006A77CC">
        <w:rPr>
          <w:rFonts w:ascii="Arial" w:hAnsi="Arial" w:cs="Arial"/>
          <w:sz w:val="20"/>
          <w:lang w:val="es-ES_tradnl"/>
        </w:rPr>
        <w:t>.</w:t>
      </w:r>
    </w:p>
    <w:p w14:paraId="4C759360"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mostrar y notificar cuando una solicitud de servicio requiriera información adicional por parte del solicitante.</w:t>
      </w:r>
    </w:p>
    <w:p w14:paraId="55A3A6C9"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creación de un top de servicios solicitados.</w:t>
      </w:r>
    </w:p>
    <w:p w14:paraId="02424FD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tener la flexibilidad de perimir a los usuarios hacer peticiones a nombre de otros usuarios.</w:t>
      </w:r>
    </w:p>
    <w:p w14:paraId="44FE2813"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hacer uso de un catálogo de servicios estándar para las diferentes áreas.</w:t>
      </w:r>
    </w:p>
    <w:p w14:paraId="65543E7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establecer un Costo por solicitud de servicio</w:t>
      </w:r>
    </w:p>
    <w:p w14:paraId="6BEE2D3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llevar el registro de un log de actividades realizadas sobre las solicitudes de servicio.</w:t>
      </w:r>
    </w:p>
    <w:p w14:paraId="2B4A18E3"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a los solicitantes adicionar información en el log de actividades correspondiente a sus solicitudes.</w:t>
      </w:r>
    </w:p>
    <w:p w14:paraId="54A97808"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El log de actividades deberá proveer un histórico con fechas de modificación y accesos.</w:t>
      </w:r>
    </w:p>
    <w:p w14:paraId="046EB44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comunicación directa con los coordinadores de las peticiones de servicio.</w:t>
      </w:r>
    </w:p>
    <w:p w14:paraId="26060A4A"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notificar al solicitante cuando su solicitud de servicio se ha enviado.</w:t>
      </w:r>
    </w:p>
    <w:p w14:paraId="50C58935"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notificar al solicitante cuando su solicitud de servicio se ha resuelto.</w:t>
      </w:r>
    </w:p>
    <w:p w14:paraId="452D854E"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notificar al personal asignado cada que se le envié una solicitud de servicio.</w:t>
      </w:r>
    </w:p>
    <w:p w14:paraId="7E5FCD03" w14:textId="3A581BD6"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ver procesos asociados con la petición del servicio.</w:t>
      </w:r>
      <w:r w:rsidR="00A215FF">
        <w:rPr>
          <w:rStyle w:val="Refdenotaalpie"/>
          <w:rFonts w:ascii="Arial" w:hAnsi="Arial" w:cs="Arial"/>
          <w:sz w:val="20"/>
          <w:lang w:val="es-ES_tradnl"/>
        </w:rPr>
        <w:footnoteReference w:id="280"/>
      </w:r>
    </w:p>
    <w:p w14:paraId="3C48D776"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permitir verificar si existen errores asociados a la petición de servicio.</w:t>
      </w:r>
    </w:p>
    <w:p w14:paraId="517EAEF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mostrar indicadores de estado de las solicitudes enviadas como ayuda a los administradores.</w:t>
      </w:r>
    </w:p>
    <w:p w14:paraId="040A5508"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a los administradores monitorear el proceso de aprobación de las solicitudes según se requiera</w:t>
      </w:r>
    </w:p>
    <w:p w14:paraId="1B6CC297"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enviar una encuesta de satisfacción al solicitante Después de que su solicitud de servicio haya sido resuelta, para evaluar la calidad del servicio proporcionado.</w:t>
      </w:r>
    </w:p>
    <w:p w14:paraId="3671D48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creación de sugerencias para el desarrollo/solución de la petición de servicio.</w:t>
      </w:r>
    </w:p>
    <w:p w14:paraId="47F3F9D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el uso de Broadcasts para mensajes públicos importantes acerca del trabajo en progreso.</w:t>
      </w:r>
    </w:p>
    <w:p w14:paraId="75C3A389"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utilizar un esquema de Aprobaciones para las solicitudes de servicio.</w:t>
      </w:r>
    </w:p>
    <w:p w14:paraId="6D65AC16"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medir Niveles de Servicio para cada solicitud.</w:t>
      </w:r>
    </w:p>
    <w:p w14:paraId="7087C8C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utilización y asociación de elementos de configuración.</w:t>
      </w:r>
    </w:p>
    <w:p w14:paraId="242EF6E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brindar opciones de Asignación Automática de solicitudes de servicio a los grupos correspondientes.</w:t>
      </w:r>
    </w:p>
    <w:p w14:paraId="38C1D534" w14:textId="5279ED3F"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contar con opciones de Búsqueda Avanzadas y QBE (</w:t>
      </w:r>
      <w:proofErr w:type="spellStart"/>
      <w:r w:rsidRPr="006A77CC">
        <w:rPr>
          <w:rFonts w:ascii="Arial" w:hAnsi="Arial" w:cs="Arial"/>
          <w:sz w:val="20"/>
          <w:lang w:val="es-ES_tradnl"/>
        </w:rPr>
        <w:t>Query</w:t>
      </w:r>
      <w:proofErr w:type="spellEnd"/>
      <w:r w:rsidRPr="006A77CC">
        <w:rPr>
          <w:rFonts w:ascii="Arial" w:hAnsi="Arial" w:cs="Arial"/>
          <w:sz w:val="20"/>
          <w:lang w:val="es-ES_tradnl"/>
        </w:rPr>
        <w:t xml:space="preserve"> </w:t>
      </w:r>
      <w:proofErr w:type="spellStart"/>
      <w:r w:rsidRPr="006A77CC">
        <w:rPr>
          <w:rFonts w:ascii="Arial" w:hAnsi="Arial" w:cs="Arial"/>
          <w:sz w:val="20"/>
          <w:lang w:val="es-ES_tradnl"/>
        </w:rPr>
        <w:t>By</w:t>
      </w:r>
      <w:proofErr w:type="spellEnd"/>
      <w:r w:rsidRPr="006A77CC">
        <w:rPr>
          <w:rFonts w:ascii="Arial" w:hAnsi="Arial" w:cs="Arial"/>
          <w:sz w:val="20"/>
          <w:lang w:val="es-ES_tradnl"/>
        </w:rPr>
        <w:t xml:space="preserve"> </w:t>
      </w:r>
      <w:proofErr w:type="spellStart"/>
      <w:r w:rsidRPr="006A77CC">
        <w:rPr>
          <w:rFonts w:ascii="Arial" w:hAnsi="Arial" w:cs="Arial"/>
          <w:sz w:val="20"/>
          <w:lang w:val="es-ES_tradnl"/>
        </w:rPr>
        <w:t>Example</w:t>
      </w:r>
      <w:proofErr w:type="spellEnd"/>
      <w:r w:rsidRPr="006A77CC">
        <w:rPr>
          <w:rFonts w:ascii="Arial" w:hAnsi="Arial" w:cs="Arial"/>
          <w:sz w:val="20"/>
          <w:lang w:val="es-ES_tradnl"/>
        </w:rPr>
        <w:t>)</w:t>
      </w:r>
      <w:r w:rsidR="0055394E">
        <w:rPr>
          <w:rStyle w:val="Refdenotaalpie"/>
          <w:rFonts w:ascii="Arial" w:hAnsi="Arial" w:cs="Arial"/>
          <w:sz w:val="20"/>
          <w:lang w:val="es-ES_tradnl"/>
        </w:rPr>
        <w:footnoteReference w:id="281"/>
      </w:r>
    </w:p>
    <w:p w14:paraId="7F1CFFF5"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considerar horarios de oficia, días festivos y ‘times-</w:t>
      </w:r>
      <w:proofErr w:type="spellStart"/>
      <w:r w:rsidRPr="006A77CC">
        <w:rPr>
          <w:rFonts w:ascii="Arial" w:hAnsi="Arial" w:cs="Arial"/>
          <w:sz w:val="20"/>
          <w:lang w:val="es-ES_tradnl"/>
        </w:rPr>
        <w:t>out</w:t>
      </w:r>
      <w:proofErr w:type="spellEnd"/>
      <w:r w:rsidRPr="006A77CC">
        <w:rPr>
          <w:rFonts w:ascii="Arial" w:hAnsi="Arial" w:cs="Arial"/>
          <w:sz w:val="20"/>
          <w:lang w:val="es-ES_tradnl"/>
        </w:rPr>
        <w:t>’ del personal de soporte durante la asignación de solicitudes de servicio.</w:t>
      </w:r>
    </w:p>
    <w:p w14:paraId="1694529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deberá permitir la Integración directa con otras herramientas complementarias de los procesos de las mejores prácticas de ITIL</w:t>
      </w:r>
    </w:p>
    <w:p w14:paraId="5330423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brindar la posibilidad de que todas sus funcionalidades puedan ser accedidas desde un ambiente web.</w:t>
      </w:r>
    </w:p>
    <w:p w14:paraId="7D68308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integrar la funcionalidad de “</w:t>
      </w:r>
      <w:proofErr w:type="spellStart"/>
      <w:r w:rsidRPr="006A77CC">
        <w:rPr>
          <w:rFonts w:ascii="Arial" w:hAnsi="Arial" w:cs="Arial"/>
          <w:sz w:val="20"/>
          <w:lang w:val="es-ES_tradnl"/>
        </w:rPr>
        <w:t>chatbot</w:t>
      </w:r>
      <w:proofErr w:type="spellEnd"/>
      <w:r w:rsidRPr="006A77CC">
        <w:rPr>
          <w:rFonts w:ascii="Arial" w:hAnsi="Arial" w:cs="Arial"/>
          <w:sz w:val="20"/>
          <w:lang w:val="es-ES_tradnl"/>
        </w:rPr>
        <w:t xml:space="preserve">” basado en inteligencia artificial y con capacidades de procesamiento natural del lenguaje (NLP) para permitir a los usuarios tener una interacción natural para la solicitud de </w:t>
      </w:r>
      <w:proofErr w:type="gramStart"/>
      <w:r w:rsidRPr="006A77CC">
        <w:rPr>
          <w:rFonts w:ascii="Arial" w:hAnsi="Arial" w:cs="Arial"/>
          <w:sz w:val="20"/>
          <w:lang w:val="es-ES_tradnl"/>
        </w:rPr>
        <w:t>servicios .</w:t>
      </w:r>
      <w:proofErr w:type="gramEnd"/>
    </w:p>
    <w:p w14:paraId="2119DBD9"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funcionalidad de “</w:t>
      </w:r>
      <w:proofErr w:type="spellStart"/>
      <w:r w:rsidRPr="006A77CC">
        <w:rPr>
          <w:rFonts w:ascii="Arial" w:hAnsi="Arial" w:cs="Arial"/>
          <w:sz w:val="20"/>
          <w:lang w:val="es-ES_tradnl"/>
        </w:rPr>
        <w:t>chatbot</w:t>
      </w:r>
      <w:proofErr w:type="spellEnd"/>
      <w:r w:rsidRPr="006A77CC">
        <w:rPr>
          <w:rFonts w:ascii="Arial" w:hAnsi="Arial" w:cs="Arial"/>
          <w:sz w:val="20"/>
          <w:lang w:val="es-ES_tradnl"/>
        </w:rPr>
        <w:t xml:space="preserve">” </w:t>
      </w:r>
      <w:r w:rsidRPr="006A77CC">
        <w:rPr>
          <w:rFonts w:ascii="Arial" w:hAnsi="Arial" w:cs="Arial"/>
          <w:sz w:val="20"/>
          <w:szCs w:val="18"/>
          <w:lang w:val="es-ES_tradnl"/>
        </w:rPr>
        <w:t xml:space="preserve">deberá </w:t>
      </w:r>
      <w:r w:rsidRPr="006A77CC">
        <w:rPr>
          <w:rFonts w:ascii="Arial" w:hAnsi="Arial" w:cs="Arial"/>
          <w:sz w:val="20"/>
          <w:lang w:val="es-ES_tradnl"/>
        </w:rPr>
        <w:t>permitir acceder o poner a disposición del usuario que solicita un servicio, la base de conocimiento para acercar recursos y soluciones relacionadas a la solicitud.</w:t>
      </w:r>
    </w:p>
    <w:p w14:paraId="7813C79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funcionalidad de “</w:t>
      </w:r>
      <w:proofErr w:type="spellStart"/>
      <w:r w:rsidRPr="006A77CC">
        <w:rPr>
          <w:rFonts w:ascii="Arial" w:hAnsi="Arial" w:cs="Arial"/>
          <w:sz w:val="20"/>
          <w:lang w:val="es-ES_tradnl"/>
        </w:rPr>
        <w:t>chabot</w:t>
      </w:r>
      <w:proofErr w:type="spellEnd"/>
      <w:r w:rsidRPr="006A77CC">
        <w:rPr>
          <w:rFonts w:ascii="Arial" w:hAnsi="Arial" w:cs="Arial"/>
          <w:sz w:val="20"/>
          <w:lang w:val="es-ES_tradnl"/>
        </w:rPr>
        <w:t xml:space="preserve">” </w:t>
      </w:r>
      <w:r w:rsidRPr="006A77CC">
        <w:rPr>
          <w:rFonts w:ascii="Arial" w:hAnsi="Arial" w:cs="Arial"/>
          <w:sz w:val="20"/>
          <w:szCs w:val="18"/>
          <w:lang w:val="es-ES_tradnl"/>
        </w:rPr>
        <w:t xml:space="preserve">deberá </w:t>
      </w:r>
      <w:r w:rsidRPr="006A77CC">
        <w:rPr>
          <w:rFonts w:ascii="Arial" w:hAnsi="Arial" w:cs="Arial"/>
          <w:sz w:val="20"/>
          <w:lang w:val="es-ES_tradnl"/>
        </w:rPr>
        <w:t>tener la capacidad de federar y consultar información de bases de conocimiento externas, tanto información estructurada como no estructurada.</w:t>
      </w:r>
    </w:p>
    <w:p w14:paraId="29DD72DB" w14:textId="08E86C13"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funcionalidad de “</w:t>
      </w:r>
      <w:proofErr w:type="spellStart"/>
      <w:r w:rsidRPr="006A77CC">
        <w:rPr>
          <w:rFonts w:ascii="Arial" w:hAnsi="Arial" w:cs="Arial"/>
          <w:sz w:val="20"/>
          <w:lang w:val="es-ES_tradnl"/>
        </w:rPr>
        <w:t>chatbot</w:t>
      </w:r>
      <w:proofErr w:type="spellEnd"/>
      <w:r w:rsidRPr="006A77CC">
        <w:rPr>
          <w:rFonts w:ascii="Arial" w:hAnsi="Arial" w:cs="Arial"/>
          <w:sz w:val="20"/>
          <w:lang w:val="es-ES_tradnl"/>
        </w:rPr>
        <w:t xml:space="preserve">” </w:t>
      </w:r>
      <w:r w:rsidRPr="006A77CC">
        <w:rPr>
          <w:rFonts w:ascii="Arial" w:hAnsi="Arial" w:cs="Arial"/>
          <w:sz w:val="20"/>
          <w:szCs w:val="18"/>
          <w:lang w:val="es-ES_tradnl"/>
        </w:rPr>
        <w:t xml:space="preserve">deberá </w:t>
      </w:r>
      <w:r w:rsidRPr="006A77CC">
        <w:rPr>
          <w:rFonts w:ascii="Arial" w:hAnsi="Arial" w:cs="Arial"/>
          <w:sz w:val="20"/>
          <w:lang w:val="es-ES_tradnl"/>
        </w:rPr>
        <w:t xml:space="preserve">poder ser accedida a través de al menos los siguientes canales: SMS, </w:t>
      </w:r>
      <w:proofErr w:type="spellStart"/>
      <w:r w:rsidRPr="006A77CC">
        <w:rPr>
          <w:rFonts w:ascii="Arial" w:hAnsi="Arial" w:cs="Arial"/>
          <w:sz w:val="20"/>
          <w:lang w:val="es-ES_tradnl"/>
        </w:rPr>
        <w:t>Slack</w:t>
      </w:r>
      <w:proofErr w:type="spellEnd"/>
      <w:r w:rsidRPr="006A77CC">
        <w:rPr>
          <w:rFonts w:ascii="Arial" w:hAnsi="Arial" w:cs="Arial"/>
          <w:sz w:val="20"/>
          <w:lang w:val="es-ES_tradnl"/>
        </w:rPr>
        <w:t xml:space="preserve">, Microsoft </w:t>
      </w:r>
      <w:proofErr w:type="spellStart"/>
      <w:r w:rsidRPr="006A77CC">
        <w:rPr>
          <w:rFonts w:ascii="Arial" w:hAnsi="Arial" w:cs="Arial"/>
          <w:sz w:val="20"/>
          <w:lang w:val="es-ES_tradnl"/>
        </w:rPr>
        <w:t>Teams</w:t>
      </w:r>
      <w:proofErr w:type="spellEnd"/>
      <w:r w:rsidRPr="006A77CC">
        <w:rPr>
          <w:rFonts w:ascii="Arial" w:hAnsi="Arial" w:cs="Arial"/>
          <w:sz w:val="20"/>
          <w:lang w:val="es-ES_tradnl"/>
        </w:rPr>
        <w:t xml:space="preserve"> y como un web widget.</w:t>
      </w:r>
      <w:r w:rsidR="00EF7701">
        <w:rPr>
          <w:rStyle w:val="Refdenotaalpie"/>
          <w:rFonts w:ascii="Arial" w:hAnsi="Arial" w:cs="Arial"/>
          <w:sz w:val="20"/>
          <w:lang w:val="es-ES_tradnl"/>
        </w:rPr>
        <w:footnoteReference w:id="282"/>
      </w:r>
    </w:p>
    <w:p w14:paraId="2F8C049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funcionalidad de “</w:t>
      </w:r>
      <w:proofErr w:type="spellStart"/>
      <w:r w:rsidRPr="006A77CC">
        <w:rPr>
          <w:rFonts w:ascii="Arial" w:hAnsi="Arial" w:cs="Arial"/>
          <w:sz w:val="20"/>
          <w:lang w:val="es-ES_tradnl"/>
        </w:rPr>
        <w:t>chatbot</w:t>
      </w:r>
      <w:proofErr w:type="spellEnd"/>
      <w:r w:rsidRPr="006A77CC">
        <w:rPr>
          <w:rFonts w:ascii="Arial" w:hAnsi="Arial" w:cs="Arial"/>
          <w:sz w:val="20"/>
          <w:lang w:val="es-ES_tradnl"/>
        </w:rPr>
        <w:t xml:space="preserve">” </w:t>
      </w:r>
      <w:r w:rsidRPr="006A77CC">
        <w:rPr>
          <w:rFonts w:ascii="Arial" w:hAnsi="Arial" w:cs="Arial"/>
          <w:sz w:val="20"/>
          <w:szCs w:val="18"/>
          <w:lang w:val="es-ES_tradnl"/>
        </w:rPr>
        <w:t xml:space="preserve">deberá </w:t>
      </w:r>
      <w:r w:rsidRPr="006A77CC">
        <w:rPr>
          <w:rFonts w:ascii="Arial" w:hAnsi="Arial" w:cs="Arial"/>
          <w:sz w:val="20"/>
          <w:lang w:val="es-ES_tradnl"/>
        </w:rPr>
        <w:t xml:space="preserve">brindar soporte en español. </w:t>
      </w:r>
    </w:p>
    <w:p w14:paraId="2999D8B2" w14:textId="59010041" w:rsidR="006A77CC" w:rsidRPr="006A77CC" w:rsidRDefault="005023D2" w:rsidP="000F128B">
      <w:pPr>
        <w:numPr>
          <w:ilvl w:val="0"/>
          <w:numId w:val="62"/>
        </w:numPr>
        <w:contextualSpacing/>
        <w:jc w:val="both"/>
        <w:rPr>
          <w:rFonts w:ascii="Arial" w:hAnsi="Arial" w:cs="Arial"/>
          <w:sz w:val="20"/>
          <w:lang w:val="es-ES_tradnl"/>
        </w:rPr>
      </w:pPr>
      <w:r w:rsidRPr="005023D2">
        <w:rPr>
          <w:rFonts w:ascii="Arial" w:hAnsi="Arial" w:cs="Arial"/>
          <w:color w:val="2E74B5" w:themeColor="accent1" w:themeShade="BF"/>
          <w:sz w:val="20"/>
          <w:lang w:val="es-ES_tradnl"/>
        </w:rPr>
        <w:t xml:space="preserve">La herramienta </w:t>
      </w:r>
      <w:proofErr w:type="gramStart"/>
      <w:r w:rsidRPr="005023D2">
        <w:rPr>
          <w:rFonts w:ascii="Arial" w:hAnsi="Arial" w:cs="Arial"/>
          <w:color w:val="2E74B5" w:themeColor="accent1" w:themeShade="BF"/>
          <w:sz w:val="20"/>
          <w:lang w:val="es-ES_tradnl"/>
        </w:rPr>
        <w:t>opcionalmente  podrá</w:t>
      </w:r>
      <w:proofErr w:type="gramEnd"/>
      <w:r w:rsidRPr="005023D2">
        <w:rPr>
          <w:rFonts w:ascii="Arial" w:hAnsi="Arial" w:cs="Arial"/>
          <w:color w:val="2E74B5" w:themeColor="accent1" w:themeShade="BF"/>
          <w:sz w:val="20"/>
          <w:lang w:val="es-ES_tradnl"/>
        </w:rPr>
        <w:t xml:space="preserve"> integrar la funcionalidad de “</w:t>
      </w:r>
      <w:proofErr w:type="spellStart"/>
      <w:r w:rsidRPr="005023D2">
        <w:rPr>
          <w:rFonts w:ascii="Arial" w:hAnsi="Arial" w:cs="Arial"/>
          <w:color w:val="2E74B5" w:themeColor="accent1" w:themeShade="BF"/>
          <w:sz w:val="20"/>
          <w:lang w:val="es-ES_tradnl"/>
        </w:rPr>
        <w:t>chatbot</w:t>
      </w:r>
      <w:proofErr w:type="spellEnd"/>
      <w:r w:rsidRPr="005023D2">
        <w:rPr>
          <w:rFonts w:ascii="Arial" w:hAnsi="Arial" w:cs="Arial"/>
          <w:color w:val="2E74B5" w:themeColor="accent1" w:themeShade="BF"/>
          <w:sz w:val="20"/>
          <w:lang w:val="es-ES_tradnl"/>
        </w:rPr>
        <w:t xml:space="preserve">” basado en inteligencia artificial y con capacidades de procesamiento natural del lenguaje (NLP) para permitir a los usuarios tener una interacción natural para la solicitud de servicios </w:t>
      </w:r>
      <w:r w:rsidR="006A77CC" w:rsidRPr="006A77CC">
        <w:rPr>
          <w:rFonts w:ascii="Arial" w:hAnsi="Arial" w:cs="Arial"/>
          <w:sz w:val="20"/>
          <w:lang w:val="es-ES_tradnl"/>
        </w:rPr>
        <w:t>.</w:t>
      </w:r>
      <w:r w:rsidR="00D65FF2">
        <w:rPr>
          <w:rStyle w:val="Refdenotaalpie"/>
          <w:rFonts w:ascii="Arial" w:hAnsi="Arial" w:cs="Arial"/>
          <w:sz w:val="20"/>
          <w:lang w:val="es-ES_tradnl"/>
        </w:rPr>
        <w:footnoteReference w:id="283"/>
      </w:r>
      <w:r w:rsidR="00EF7701">
        <w:rPr>
          <w:rFonts w:ascii="Arial" w:hAnsi="Arial" w:cs="Arial"/>
          <w:sz w:val="20"/>
          <w:lang w:val="es-ES_tradnl"/>
        </w:rPr>
        <w:t xml:space="preserve">, </w:t>
      </w:r>
      <w:r w:rsidR="00EF7701">
        <w:rPr>
          <w:rStyle w:val="Refdenotaalpie"/>
          <w:rFonts w:ascii="Arial" w:hAnsi="Arial" w:cs="Arial"/>
          <w:sz w:val="20"/>
          <w:lang w:val="es-ES_tradnl"/>
        </w:rPr>
        <w:footnoteReference w:id="284"/>
      </w:r>
    </w:p>
    <w:p w14:paraId="0E1B0074" w14:textId="77777777" w:rsidR="006A77CC" w:rsidRPr="006A77CC" w:rsidRDefault="006A77CC" w:rsidP="006A77CC">
      <w:pPr>
        <w:rPr>
          <w:rFonts w:ascii="Arial" w:hAnsi="Arial" w:cs="Arial"/>
          <w:lang w:val="es-ES_tradnl"/>
        </w:rPr>
      </w:pPr>
    </w:p>
    <w:p w14:paraId="3CED292C" w14:textId="0416A549"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r w:rsidRPr="006A77CC">
        <w:rPr>
          <w:rFonts w:ascii="Arial" w:eastAsia="Times New Roman" w:hAnsi="Arial" w:cs="Arial"/>
          <w:b/>
          <w:sz w:val="20"/>
          <w:lang w:eastAsia="es-ES"/>
        </w:rPr>
        <w:t xml:space="preserve">Gestión de </w:t>
      </w:r>
      <w:proofErr w:type="spellStart"/>
      <w:r w:rsidRPr="006A77CC">
        <w:rPr>
          <w:rFonts w:ascii="Arial" w:eastAsia="Times New Roman" w:hAnsi="Arial" w:cs="Arial"/>
          <w:b/>
          <w:sz w:val="20"/>
          <w:lang w:eastAsia="es-ES"/>
        </w:rPr>
        <w:t>Endpoints</w:t>
      </w:r>
      <w:proofErr w:type="spellEnd"/>
      <w:r w:rsidR="00641E6B">
        <w:rPr>
          <w:rStyle w:val="Refdenotaalpie"/>
          <w:rFonts w:ascii="Arial" w:eastAsia="Times New Roman" w:hAnsi="Arial" w:cs="Arial"/>
          <w:b/>
          <w:sz w:val="20"/>
          <w:lang w:eastAsia="es-ES"/>
        </w:rPr>
        <w:footnoteReference w:id="285"/>
      </w:r>
      <w:r w:rsidR="00641E6B">
        <w:rPr>
          <w:rFonts w:ascii="Arial" w:eastAsia="Times New Roman" w:hAnsi="Arial" w:cs="Arial"/>
          <w:b/>
          <w:sz w:val="20"/>
          <w:lang w:eastAsia="es-ES"/>
        </w:rPr>
        <w:t xml:space="preserve">, </w:t>
      </w:r>
      <w:r w:rsidR="00641E6B">
        <w:rPr>
          <w:rStyle w:val="Refdenotaalpie"/>
          <w:rFonts w:ascii="Arial" w:eastAsia="Times New Roman" w:hAnsi="Arial" w:cs="Arial"/>
          <w:b/>
          <w:sz w:val="20"/>
          <w:lang w:eastAsia="es-ES"/>
        </w:rPr>
        <w:footnoteReference w:id="286"/>
      </w:r>
      <w:r w:rsidR="00641E6B">
        <w:rPr>
          <w:rFonts w:ascii="Arial" w:eastAsia="Times New Roman" w:hAnsi="Arial" w:cs="Arial"/>
          <w:b/>
          <w:sz w:val="20"/>
          <w:lang w:eastAsia="es-ES"/>
        </w:rPr>
        <w:t>,</w:t>
      </w:r>
      <w:r w:rsidR="00641E6B">
        <w:rPr>
          <w:rStyle w:val="Refdenotaalpie"/>
          <w:rFonts w:ascii="Arial" w:eastAsia="Times New Roman" w:hAnsi="Arial" w:cs="Arial"/>
          <w:b/>
          <w:sz w:val="20"/>
          <w:lang w:eastAsia="es-ES"/>
        </w:rPr>
        <w:footnoteReference w:id="287"/>
      </w:r>
      <w:r w:rsidR="00641E6B">
        <w:rPr>
          <w:rFonts w:ascii="Arial" w:eastAsia="Times New Roman" w:hAnsi="Arial" w:cs="Arial"/>
          <w:b/>
          <w:sz w:val="20"/>
          <w:lang w:eastAsia="es-ES"/>
        </w:rPr>
        <w:t xml:space="preserve">, </w:t>
      </w:r>
      <w:r w:rsidR="00641E6B">
        <w:rPr>
          <w:rStyle w:val="Refdenotaalpie"/>
          <w:rFonts w:ascii="Arial" w:eastAsia="Times New Roman" w:hAnsi="Arial" w:cs="Arial"/>
          <w:b/>
          <w:sz w:val="20"/>
          <w:lang w:eastAsia="es-ES"/>
        </w:rPr>
        <w:footnoteReference w:id="288"/>
      </w:r>
    </w:p>
    <w:p w14:paraId="71515E50" w14:textId="77777777" w:rsidR="006A77CC" w:rsidRPr="006A77CC" w:rsidRDefault="006A77CC" w:rsidP="006A77CC">
      <w:pPr>
        <w:rPr>
          <w:rFonts w:ascii="Arial" w:hAnsi="Arial" w:cs="Arial"/>
          <w:lang w:val="es-ES_tradnl"/>
        </w:rPr>
      </w:pPr>
    </w:p>
    <w:p w14:paraId="599C216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hAnsi="Arial" w:cs="Arial"/>
          <w:sz w:val="20"/>
          <w:szCs w:val="18"/>
          <w:lang w:val="es-ES_tradnl"/>
        </w:rPr>
        <w:t xml:space="preserve">deberá </w:t>
      </w:r>
      <w:r w:rsidRPr="006A77CC">
        <w:rPr>
          <w:rFonts w:ascii="Arial" w:hAnsi="Arial" w:cs="Arial"/>
          <w:sz w:val="20"/>
          <w:lang w:val="es-ES_tradnl"/>
        </w:rPr>
        <w:t>permitir descubrir todos los puntos finales con direcciones IP.</w:t>
      </w:r>
    </w:p>
    <w:p w14:paraId="55B9DCC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Debe permitir visualizar el inventario detallado de hardware y software</w:t>
      </w:r>
    </w:p>
    <w:p w14:paraId="5656D9B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Debe tener integración con la CMDB y la gestión de activos de forma nativa</w:t>
      </w:r>
    </w:p>
    <w:p w14:paraId="5CEC0AA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hAnsi="Arial" w:cs="Arial"/>
          <w:sz w:val="20"/>
          <w:szCs w:val="18"/>
          <w:lang w:val="es-ES_tradnl"/>
        </w:rPr>
        <w:t xml:space="preserve">deberá </w:t>
      </w:r>
      <w:r w:rsidRPr="006A77CC">
        <w:rPr>
          <w:rFonts w:ascii="Arial" w:hAnsi="Arial" w:cs="Arial"/>
          <w:sz w:val="20"/>
          <w:lang w:val="es-ES_tradnl"/>
        </w:rPr>
        <w:t>habilitar la supervisión y aplicación de políticas basadas en acuerdos de licencia y estándares regulatorios.</w:t>
      </w:r>
    </w:p>
    <w:p w14:paraId="66610D6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 xml:space="preserve">permitir la creación de reglas de cumplimiento </w:t>
      </w:r>
    </w:p>
    <w:p w14:paraId="0DCCC5F2" w14:textId="77777777" w:rsidR="005023D2" w:rsidRPr="005023D2" w:rsidRDefault="005023D2" w:rsidP="005023D2">
      <w:pPr>
        <w:numPr>
          <w:ilvl w:val="0"/>
          <w:numId w:val="62"/>
        </w:numPr>
        <w:contextualSpacing/>
        <w:jc w:val="both"/>
        <w:rPr>
          <w:rFonts w:ascii="Arial" w:hAnsi="Arial" w:cs="Arial"/>
          <w:color w:val="2E74B5" w:themeColor="accent1" w:themeShade="BF"/>
          <w:sz w:val="20"/>
          <w:lang w:val="es-ES_tradnl"/>
        </w:rPr>
      </w:pPr>
      <w:r w:rsidRPr="005023D2">
        <w:rPr>
          <w:rFonts w:ascii="Arial" w:hAnsi="Arial" w:cs="Arial"/>
          <w:color w:val="2E74B5" w:themeColor="accent1" w:themeShade="BF"/>
          <w:sz w:val="20"/>
          <w:lang w:val="es-ES_tradnl"/>
        </w:rPr>
        <w:t xml:space="preserve">La solución deberá permitir importar una plantilla de SCAP para verificar el cumplimiento de los </w:t>
      </w:r>
      <w:proofErr w:type="spellStart"/>
      <w:r w:rsidRPr="005023D2">
        <w:rPr>
          <w:rFonts w:ascii="Arial" w:hAnsi="Arial" w:cs="Arial"/>
          <w:color w:val="2E74B5" w:themeColor="accent1" w:themeShade="BF"/>
          <w:sz w:val="20"/>
          <w:lang w:val="es-ES_tradnl"/>
        </w:rPr>
        <w:t>Endpoints</w:t>
      </w:r>
      <w:proofErr w:type="spellEnd"/>
      <w:r w:rsidRPr="005023D2">
        <w:rPr>
          <w:rFonts w:ascii="Arial" w:hAnsi="Arial" w:cs="Arial"/>
          <w:color w:val="2E74B5" w:themeColor="accent1" w:themeShade="BF"/>
          <w:sz w:val="20"/>
          <w:lang w:val="es-ES_tradnl"/>
        </w:rPr>
        <w:t xml:space="preserve"> y automatizar la corrección de las configuraciones que no están dentro del cumplimiento. </w:t>
      </w:r>
    </w:p>
    <w:p w14:paraId="344BB109" w14:textId="26AD53D1" w:rsidR="006A77CC" w:rsidRPr="005023D2" w:rsidRDefault="005023D2" w:rsidP="005023D2">
      <w:pPr>
        <w:ind w:left="720"/>
        <w:contextualSpacing/>
        <w:jc w:val="both"/>
        <w:rPr>
          <w:rFonts w:ascii="Arial" w:hAnsi="Arial" w:cs="Arial"/>
          <w:color w:val="2E74B5" w:themeColor="accent1" w:themeShade="BF"/>
          <w:sz w:val="20"/>
          <w:lang w:val="es-ES_tradnl"/>
        </w:rPr>
      </w:pPr>
      <w:r w:rsidRPr="005023D2">
        <w:rPr>
          <w:rFonts w:ascii="Arial" w:hAnsi="Arial" w:cs="Arial"/>
          <w:color w:val="2E74B5" w:themeColor="accent1" w:themeShade="BF"/>
          <w:sz w:val="20"/>
          <w:lang w:val="es-ES_tradnl"/>
        </w:rPr>
        <w:t xml:space="preserve">Se </w:t>
      </w:r>
      <w:proofErr w:type="gramStart"/>
      <w:r w:rsidRPr="005023D2">
        <w:rPr>
          <w:rFonts w:ascii="Arial" w:hAnsi="Arial" w:cs="Arial"/>
          <w:color w:val="2E74B5" w:themeColor="accent1" w:themeShade="BF"/>
          <w:sz w:val="20"/>
          <w:lang w:val="es-ES_tradnl"/>
        </w:rPr>
        <w:t>aceptara</w:t>
      </w:r>
      <w:proofErr w:type="gramEnd"/>
      <w:r w:rsidRPr="005023D2">
        <w:rPr>
          <w:rFonts w:ascii="Arial" w:hAnsi="Arial" w:cs="Arial"/>
          <w:color w:val="2E74B5" w:themeColor="accent1" w:themeShade="BF"/>
          <w:sz w:val="20"/>
          <w:lang w:val="es-ES_tradnl"/>
        </w:rPr>
        <w:t xml:space="preserve"> también soluciones que permitan el uso de otras técnicas disponibles desde la administración de las Políticas del Sistema Operativo y otras más con los mismos o similares resultados.</w:t>
      </w:r>
      <w:r w:rsidR="00EF7701" w:rsidRPr="005023D2">
        <w:rPr>
          <w:rStyle w:val="Refdenotaalpie"/>
          <w:rFonts w:ascii="Arial" w:hAnsi="Arial" w:cs="Arial"/>
          <w:color w:val="2E74B5" w:themeColor="accent1" w:themeShade="BF"/>
          <w:sz w:val="20"/>
          <w:lang w:val="es-ES_tradnl"/>
        </w:rPr>
        <w:footnoteReference w:id="289"/>
      </w:r>
      <w:r w:rsidR="0074555C">
        <w:rPr>
          <w:rFonts w:ascii="Arial" w:hAnsi="Arial" w:cs="Arial"/>
          <w:color w:val="2E74B5" w:themeColor="accent1" w:themeShade="BF"/>
          <w:sz w:val="20"/>
          <w:lang w:val="es-ES_tradnl"/>
        </w:rPr>
        <w:t xml:space="preserve">, </w:t>
      </w:r>
      <w:r w:rsidR="0074555C" w:rsidRPr="0074555C">
        <w:rPr>
          <w:rStyle w:val="Refdenotaalpie"/>
          <w:rFonts w:ascii="Arial" w:eastAsia="Times New Roman" w:hAnsi="Arial" w:cs="Arial"/>
          <w:bCs/>
          <w:color w:val="2E74B5" w:themeColor="accent1" w:themeShade="BF"/>
          <w:sz w:val="20"/>
          <w:lang w:eastAsia="es-ES"/>
        </w:rPr>
        <w:footnoteReference w:id="290"/>
      </w:r>
    </w:p>
    <w:p w14:paraId="56D37BD6"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permitir administrar el uso de energía en los dispositivos</w:t>
      </w:r>
    </w:p>
    <w:p w14:paraId="0A42AB38"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hAnsi="Arial" w:cs="Arial"/>
          <w:sz w:val="20"/>
          <w:szCs w:val="18"/>
          <w:lang w:val="es-ES_tradnl"/>
        </w:rPr>
        <w:t xml:space="preserve">deberá </w:t>
      </w:r>
      <w:r w:rsidRPr="006A77CC">
        <w:rPr>
          <w:rFonts w:ascii="Arial" w:hAnsi="Arial" w:cs="Arial"/>
          <w:sz w:val="20"/>
          <w:lang w:val="es-ES_tradnl"/>
        </w:rPr>
        <w:t>permitir tomar control remoto de los dispositivos</w:t>
      </w:r>
    </w:p>
    <w:p w14:paraId="3AAF3B17" w14:textId="24EBD17C"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rPr>
        <w:t xml:space="preserve">La solución </w:t>
      </w:r>
      <w:r w:rsidRPr="006A77CC">
        <w:rPr>
          <w:rFonts w:ascii="Arial" w:hAnsi="Arial" w:cs="Arial"/>
          <w:sz w:val="20"/>
          <w:szCs w:val="18"/>
          <w:lang w:val="es-ES_tradnl"/>
        </w:rPr>
        <w:t xml:space="preserve">deberá </w:t>
      </w:r>
      <w:r w:rsidRPr="006A77CC">
        <w:rPr>
          <w:rFonts w:ascii="Arial" w:hAnsi="Arial" w:cs="Arial"/>
          <w:sz w:val="20"/>
        </w:rPr>
        <w:t>poder inventariar los siguientes dispositivos Windows, Linux, MAC y IOS</w:t>
      </w:r>
      <w:r w:rsidR="00BD4C3C">
        <w:rPr>
          <w:rStyle w:val="Refdenotaalpie"/>
          <w:rFonts w:ascii="Arial" w:hAnsi="Arial" w:cs="Arial"/>
          <w:sz w:val="20"/>
        </w:rPr>
        <w:footnoteReference w:id="291"/>
      </w:r>
      <w:r w:rsidR="00EF7701">
        <w:rPr>
          <w:rFonts w:ascii="Arial" w:hAnsi="Arial" w:cs="Arial"/>
          <w:sz w:val="20"/>
        </w:rPr>
        <w:t xml:space="preserve">, </w:t>
      </w:r>
      <w:r w:rsidR="00EF7701">
        <w:rPr>
          <w:rStyle w:val="Refdenotaalpie"/>
          <w:rFonts w:ascii="Arial" w:hAnsi="Arial" w:cs="Arial"/>
          <w:sz w:val="20"/>
        </w:rPr>
        <w:footnoteReference w:id="292"/>
      </w:r>
    </w:p>
    <w:p w14:paraId="6F7AC096"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hAnsi="Arial" w:cs="Arial"/>
          <w:sz w:val="20"/>
          <w:szCs w:val="18"/>
          <w:lang w:val="es-ES_tradnl"/>
        </w:rPr>
        <w:t xml:space="preserve">deberá </w:t>
      </w:r>
      <w:r w:rsidRPr="006A77CC">
        <w:rPr>
          <w:rFonts w:ascii="Arial" w:hAnsi="Arial" w:cs="Arial"/>
          <w:sz w:val="20"/>
          <w:lang w:val="es-ES_tradnl"/>
        </w:rPr>
        <w:t>permitir actualizar el inventario para ayudar a guiar las decisiones de inversión, reducir los procesos manuales y mantener el cumplimiento de los dispositivos físicos y virtuales.</w:t>
      </w:r>
    </w:p>
    <w:p w14:paraId="533B3586" w14:textId="6F13EFF0"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Debe permitir el despliegue de aplicaciones y sistemas operativos de una manera centralizada</w:t>
      </w:r>
      <w:r w:rsidR="00BD4C3C">
        <w:rPr>
          <w:rStyle w:val="Refdenotaalpie"/>
          <w:rFonts w:ascii="Arial" w:hAnsi="Arial" w:cs="Arial"/>
          <w:sz w:val="20"/>
          <w:lang w:val="es-ES_tradnl"/>
        </w:rPr>
        <w:footnoteReference w:id="293"/>
      </w:r>
      <w:r w:rsidR="00EF7701">
        <w:rPr>
          <w:rFonts w:ascii="Arial" w:hAnsi="Arial" w:cs="Arial"/>
          <w:sz w:val="20"/>
          <w:lang w:val="es-ES_tradnl"/>
        </w:rPr>
        <w:t xml:space="preserve">, </w:t>
      </w:r>
      <w:r w:rsidR="00EF7701">
        <w:rPr>
          <w:rStyle w:val="Refdenotaalpie"/>
          <w:rFonts w:ascii="Arial" w:hAnsi="Arial" w:cs="Arial"/>
          <w:sz w:val="20"/>
          <w:lang w:val="es-ES_tradnl"/>
        </w:rPr>
        <w:footnoteReference w:id="294"/>
      </w:r>
    </w:p>
    <w:p w14:paraId="21813969"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hAnsi="Arial" w:cs="Arial"/>
          <w:sz w:val="20"/>
          <w:szCs w:val="18"/>
          <w:lang w:val="es-ES_tradnl"/>
        </w:rPr>
        <w:t xml:space="preserve">deberá </w:t>
      </w:r>
      <w:r w:rsidRPr="006A77CC">
        <w:rPr>
          <w:rFonts w:ascii="Arial" w:hAnsi="Arial" w:cs="Arial"/>
          <w:sz w:val="20"/>
          <w:lang w:val="es-ES_tradnl"/>
        </w:rPr>
        <w:t>permitir la automatización de las correcciones de forma proactiva cuando se produzcan eventos clave de la infraestructura.</w:t>
      </w:r>
    </w:p>
    <w:p w14:paraId="758441EA" w14:textId="3E0D3093"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Debe permitir el cumplimiento de políticas, asegurándose que los dispositivos se adhieran a las políticas regulatorias, industriales y corporativas, y proporcionando informes para satisfacer las solicitudes de auditoría como SCAP.</w:t>
      </w:r>
      <w:r w:rsidR="00A04707">
        <w:rPr>
          <w:rStyle w:val="Refdenotaalpie"/>
          <w:rFonts w:ascii="Arial" w:hAnsi="Arial" w:cs="Arial"/>
          <w:sz w:val="20"/>
          <w:lang w:val="es-ES_tradnl"/>
        </w:rPr>
        <w:footnoteReference w:id="295"/>
      </w:r>
      <w:r w:rsidR="00EF7701">
        <w:rPr>
          <w:rFonts w:ascii="Arial" w:hAnsi="Arial" w:cs="Arial"/>
          <w:sz w:val="20"/>
          <w:lang w:val="es-ES_tradnl"/>
        </w:rPr>
        <w:t xml:space="preserve">, </w:t>
      </w:r>
      <w:r w:rsidR="00EF7701">
        <w:rPr>
          <w:rStyle w:val="Refdenotaalpie"/>
          <w:rFonts w:ascii="Arial" w:hAnsi="Arial" w:cs="Arial"/>
          <w:sz w:val="20"/>
          <w:lang w:val="es-ES_tradnl"/>
        </w:rPr>
        <w:footnoteReference w:id="296"/>
      </w:r>
    </w:p>
    <w:p w14:paraId="6DE1A6DD" w14:textId="04C1ECE7" w:rsidR="006A77CC" w:rsidRPr="005023D2" w:rsidRDefault="005023D2" w:rsidP="000F128B">
      <w:pPr>
        <w:numPr>
          <w:ilvl w:val="0"/>
          <w:numId w:val="62"/>
        </w:numPr>
        <w:contextualSpacing/>
        <w:jc w:val="both"/>
        <w:rPr>
          <w:rFonts w:ascii="Arial" w:hAnsi="Arial" w:cs="Arial"/>
          <w:color w:val="2E74B5" w:themeColor="accent1" w:themeShade="BF"/>
          <w:sz w:val="20"/>
          <w:lang w:val="es-ES_tradnl"/>
        </w:rPr>
      </w:pPr>
      <w:r w:rsidRPr="005023D2">
        <w:rPr>
          <w:rFonts w:ascii="Arial" w:hAnsi="Arial" w:cs="Arial"/>
          <w:color w:val="2E74B5" w:themeColor="accent1" w:themeShade="BF"/>
          <w:sz w:val="20"/>
          <w:lang w:val="es-ES_tradnl"/>
        </w:rPr>
        <w:t>La solución deberá admitir el cifrado FIPS 140-2 u otro protocolo de seguridad similar o superior.</w:t>
      </w:r>
      <w:r w:rsidR="0013130A" w:rsidRPr="005023D2">
        <w:rPr>
          <w:rStyle w:val="Refdenotaalpie"/>
          <w:rFonts w:ascii="Arial" w:hAnsi="Arial" w:cs="Arial"/>
          <w:color w:val="2E74B5" w:themeColor="accent1" w:themeShade="BF"/>
          <w:sz w:val="20"/>
          <w:lang w:val="es-ES_tradnl"/>
        </w:rPr>
        <w:footnoteReference w:id="297"/>
      </w:r>
    </w:p>
    <w:p w14:paraId="04CB6C0B"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hAnsi="Arial" w:cs="Arial"/>
          <w:sz w:val="20"/>
          <w:szCs w:val="18"/>
          <w:lang w:val="es-ES_tradnl"/>
        </w:rPr>
        <w:t xml:space="preserve">deberá </w:t>
      </w:r>
      <w:r w:rsidRPr="006A77CC">
        <w:rPr>
          <w:rFonts w:ascii="Arial" w:hAnsi="Arial" w:cs="Arial"/>
          <w:sz w:val="20"/>
          <w:lang w:val="es-ES_tradnl"/>
        </w:rPr>
        <w:t>estar basada en agentes y debe permitir su distribución, instalación y actualización de manera centralizada y automática.</w:t>
      </w:r>
    </w:p>
    <w:p w14:paraId="0AFC89F0"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hAnsi="Arial" w:cs="Arial"/>
          <w:sz w:val="20"/>
          <w:szCs w:val="18"/>
          <w:lang w:val="es-ES_tradnl"/>
        </w:rPr>
        <w:t xml:space="preserve">deberá </w:t>
      </w:r>
      <w:r w:rsidRPr="006A77CC">
        <w:rPr>
          <w:rFonts w:ascii="Arial" w:hAnsi="Arial" w:cs="Arial"/>
          <w:sz w:val="20"/>
          <w:lang w:val="es-ES_tradnl"/>
        </w:rPr>
        <w:t xml:space="preserve">de contemplar la </w:t>
      </w:r>
      <w:proofErr w:type="spellStart"/>
      <w:r w:rsidRPr="006A77CC">
        <w:rPr>
          <w:rFonts w:ascii="Arial" w:hAnsi="Arial" w:cs="Arial"/>
          <w:sz w:val="20"/>
          <w:lang w:val="es-ES_tradnl"/>
        </w:rPr>
        <w:t>autorreparación</w:t>
      </w:r>
      <w:proofErr w:type="spellEnd"/>
      <w:r w:rsidRPr="006A77CC">
        <w:rPr>
          <w:rFonts w:ascii="Arial" w:hAnsi="Arial" w:cs="Arial"/>
          <w:sz w:val="20"/>
          <w:lang w:val="es-ES_tradnl"/>
        </w:rPr>
        <w:t xml:space="preserve"> manteniendo la integridad de una aplicación con comprobaciones de rutina que corrijan automáticamente una aplicación incluso después de eventos que comprometen el correcto funcionamiento</w:t>
      </w:r>
    </w:p>
    <w:p w14:paraId="1544688C"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szCs w:val="18"/>
          <w:lang w:val="es-ES_tradnl"/>
        </w:rPr>
        <w:t xml:space="preserve">Deberá </w:t>
      </w:r>
      <w:r w:rsidRPr="006A77CC">
        <w:rPr>
          <w:rFonts w:ascii="Arial" w:hAnsi="Arial" w:cs="Arial"/>
          <w:sz w:val="20"/>
          <w:lang w:val="es-ES_tradnl"/>
        </w:rPr>
        <w:t xml:space="preserve">permitir la auditoría en tiempo real y a demanda de una PC o </w:t>
      </w:r>
      <w:proofErr w:type="spellStart"/>
      <w:r w:rsidRPr="006A77CC">
        <w:rPr>
          <w:rFonts w:ascii="Arial" w:hAnsi="Arial" w:cs="Arial"/>
          <w:sz w:val="20"/>
          <w:lang w:val="es-ES_tradnl"/>
        </w:rPr>
        <w:t>endpoint</w:t>
      </w:r>
      <w:proofErr w:type="spellEnd"/>
      <w:r w:rsidRPr="006A77CC">
        <w:rPr>
          <w:rFonts w:ascii="Arial" w:hAnsi="Arial" w:cs="Arial"/>
          <w:sz w:val="20"/>
          <w:lang w:val="es-ES_tradnl"/>
        </w:rPr>
        <w:t xml:space="preserve"> específico obteniendo información del hardware, software y de seguridad.</w:t>
      </w:r>
    </w:p>
    <w:p w14:paraId="3865307E" w14:textId="77777777" w:rsidR="005023D2" w:rsidRPr="005023D2" w:rsidRDefault="005023D2" w:rsidP="0057017E">
      <w:pPr>
        <w:numPr>
          <w:ilvl w:val="0"/>
          <w:numId w:val="62"/>
        </w:numPr>
        <w:contextualSpacing/>
        <w:jc w:val="both"/>
        <w:rPr>
          <w:rFonts w:ascii="Arial" w:hAnsi="Arial" w:cs="Arial"/>
          <w:color w:val="2E74B5" w:themeColor="accent1" w:themeShade="BF"/>
          <w:sz w:val="20"/>
          <w:lang w:val="es-ES_tradnl"/>
        </w:rPr>
      </w:pPr>
      <w:r w:rsidRPr="005023D2">
        <w:rPr>
          <w:rFonts w:ascii="Arial" w:hAnsi="Arial" w:cs="Arial"/>
          <w:color w:val="2E74B5" w:themeColor="accent1" w:themeShade="BF"/>
          <w:sz w:val="20"/>
          <w:lang w:val="es-ES_tradnl"/>
        </w:rPr>
        <w:t xml:space="preserve">La herramienta deberá disponer un portal de autoservicio con el software preaprobado y las solicitudes de acceso en manos del usuario final. Se puede anunciar aplicaciones de software disponibles, acciones avanzadas y enlaces rápidos para que los usuarios finales accedan directamente. </w:t>
      </w:r>
    </w:p>
    <w:p w14:paraId="7C6B8AB6" w14:textId="648AFD67" w:rsidR="006A77CC" w:rsidRPr="006A77CC" w:rsidRDefault="005023D2" w:rsidP="005023D2">
      <w:pPr>
        <w:ind w:left="720"/>
        <w:contextualSpacing/>
        <w:jc w:val="both"/>
        <w:rPr>
          <w:rFonts w:ascii="Arial" w:hAnsi="Arial" w:cs="Arial"/>
          <w:sz w:val="20"/>
          <w:lang w:val="es-ES_tradnl"/>
        </w:rPr>
      </w:pPr>
      <w:r w:rsidRPr="005023D2">
        <w:rPr>
          <w:rFonts w:ascii="Arial" w:hAnsi="Arial" w:cs="Arial"/>
          <w:color w:val="2E74B5" w:themeColor="accent1" w:themeShade="BF"/>
          <w:sz w:val="20"/>
          <w:lang w:val="es-ES_tradnl"/>
        </w:rPr>
        <w:t xml:space="preserve">Se </w:t>
      </w:r>
      <w:proofErr w:type="gramStart"/>
      <w:r w:rsidRPr="005023D2">
        <w:rPr>
          <w:rFonts w:ascii="Arial" w:hAnsi="Arial" w:cs="Arial"/>
          <w:color w:val="2E74B5" w:themeColor="accent1" w:themeShade="BF"/>
          <w:sz w:val="20"/>
          <w:lang w:val="es-ES_tradnl"/>
        </w:rPr>
        <w:t>aceptara</w:t>
      </w:r>
      <w:proofErr w:type="gramEnd"/>
      <w:r w:rsidRPr="005023D2">
        <w:rPr>
          <w:rFonts w:ascii="Arial" w:hAnsi="Arial" w:cs="Arial"/>
          <w:color w:val="2E74B5" w:themeColor="accent1" w:themeShade="BF"/>
          <w:sz w:val="20"/>
          <w:lang w:val="es-ES_tradnl"/>
        </w:rPr>
        <w:t xml:space="preserve"> también que esta característica puede ser modelada desde la herramienta de ITSM en el </w:t>
      </w:r>
      <w:proofErr w:type="spellStart"/>
      <w:r w:rsidRPr="005023D2">
        <w:rPr>
          <w:rFonts w:ascii="Arial" w:hAnsi="Arial" w:cs="Arial"/>
          <w:color w:val="2E74B5" w:themeColor="accent1" w:themeShade="BF"/>
          <w:sz w:val="20"/>
          <w:lang w:val="es-ES_tradnl"/>
        </w:rPr>
        <w:t>catalogo</w:t>
      </w:r>
      <w:proofErr w:type="spellEnd"/>
      <w:r w:rsidRPr="005023D2">
        <w:rPr>
          <w:rFonts w:ascii="Arial" w:hAnsi="Arial" w:cs="Arial"/>
          <w:color w:val="2E74B5" w:themeColor="accent1" w:themeShade="BF"/>
          <w:sz w:val="20"/>
          <w:lang w:val="es-ES_tradnl"/>
        </w:rPr>
        <w:t xml:space="preserve"> de servicios para el cliente final, siendo este el único repositorio para la gestión de Servicios TI como lo sugieren las mejores </w:t>
      </w:r>
      <w:proofErr w:type="spellStart"/>
      <w:r w:rsidRPr="005023D2">
        <w:rPr>
          <w:rFonts w:ascii="Arial" w:hAnsi="Arial" w:cs="Arial"/>
          <w:color w:val="2E74B5" w:themeColor="accent1" w:themeShade="BF"/>
          <w:sz w:val="20"/>
          <w:lang w:val="es-ES_tradnl"/>
        </w:rPr>
        <w:t>practicas</w:t>
      </w:r>
      <w:proofErr w:type="spellEnd"/>
      <w:r w:rsidRPr="005023D2">
        <w:rPr>
          <w:rFonts w:ascii="Arial" w:hAnsi="Arial" w:cs="Arial"/>
          <w:color w:val="2E74B5" w:themeColor="accent1" w:themeShade="BF"/>
          <w:sz w:val="20"/>
          <w:lang w:val="es-ES_tradnl"/>
        </w:rPr>
        <w:t xml:space="preserve"> ITIL.</w:t>
      </w:r>
      <w:r w:rsidR="002523CD">
        <w:rPr>
          <w:rStyle w:val="Refdenotaalpie"/>
          <w:rFonts w:ascii="Arial" w:hAnsi="Arial" w:cs="Arial"/>
          <w:sz w:val="20"/>
          <w:lang w:val="es-ES_tradnl"/>
        </w:rPr>
        <w:footnoteReference w:id="298"/>
      </w:r>
      <w:r w:rsidR="00D3411C">
        <w:rPr>
          <w:rFonts w:ascii="Arial" w:hAnsi="Arial" w:cs="Arial"/>
          <w:sz w:val="20"/>
          <w:lang w:val="es-ES_tradnl"/>
        </w:rPr>
        <w:t xml:space="preserve">, </w:t>
      </w:r>
      <w:r w:rsidR="00D3411C">
        <w:rPr>
          <w:rStyle w:val="Refdenotaalpie"/>
          <w:rFonts w:ascii="Arial" w:hAnsi="Arial" w:cs="Arial"/>
          <w:sz w:val="20"/>
          <w:lang w:val="es-ES_tradnl"/>
        </w:rPr>
        <w:footnoteReference w:id="299"/>
      </w:r>
    </w:p>
    <w:p w14:paraId="44B56FB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Deberá permitir el servicio de parchado, instalación de software, configuración, cumplimiento y control remoto través de Internet sin la necesidad de una VPN.</w:t>
      </w:r>
    </w:p>
    <w:p w14:paraId="7F8C76CE"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La herramienta debe permitir actualizaciones automáticas de boletines y actualizaciones del catálogo de parches y vulnerabilidades.</w:t>
      </w:r>
    </w:p>
    <w:p w14:paraId="4AB6B22C" w14:textId="3C399242"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permitir personalizar las opciones de implementación de los parches, como la frecuencia, mensajes personalizados al usuario, las veces que puede posponer el proceso, </w:t>
      </w:r>
      <w:proofErr w:type="spellStart"/>
      <w:r w:rsidRPr="006A77CC">
        <w:rPr>
          <w:rFonts w:ascii="Arial" w:hAnsi="Arial" w:cs="Arial"/>
          <w:sz w:val="20"/>
          <w:lang w:val="es-ES_tradnl"/>
        </w:rPr>
        <w:t>Timer</w:t>
      </w:r>
      <w:proofErr w:type="spellEnd"/>
      <w:r w:rsidRPr="006A77CC">
        <w:rPr>
          <w:rFonts w:ascii="Arial" w:hAnsi="Arial" w:cs="Arial"/>
          <w:sz w:val="20"/>
          <w:lang w:val="es-ES_tradnl"/>
        </w:rPr>
        <w:t xml:space="preserve"> en caso de no actividad, reinicio de la PC, entre otros a través de un asistente integrado.</w:t>
      </w:r>
      <w:r w:rsidR="002523CD">
        <w:rPr>
          <w:rStyle w:val="Refdenotaalpie"/>
          <w:rFonts w:ascii="Arial" w:hAnsi="Arial" w:cs="Arial"/>
          <w:sz w:val="20"/>
          <w:lang w:val="es-ES_tradnl"/>
        </w:rPr>
        <w:footnoteReference w:id="300"/>
      </w:r>
      <w:r w:rsidR="00D3411C">
        <w:rPr>
          <w:rFonts w:ascii="Arial" w:hAnsi="Arial" w:cs="Arial"/>
          <w:sz w:val="20"/>
          <w:lang w:val="es-ES_tradnl"/>
        </w:rPr>
        <w:t xml:space="preserve">, </w:t>
      </w:r>
      <w:r w:rsidR="00D3411C">
        <w:rPr>
          <w:rStyle w:val="Refdenotaalpie"/>
          <w:rFonts w:ascii="Arial" w:hAnsi="Arial" w:cs="Arial"/>
          <w:sz w:val="20"/>
          <w:lang w:val="es-ES_tradnl"/>
        </w:rPr>
        <w:footnoteReference w:id="301"/>
      </w:r>
    </w:p>
    <w:p w14:paraId="5DDE2D35"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brindar una vista de parches no aplicados a través de una lista de parches faltantes por dispositivo con su nivel de gravedad.</w:t>
      </w:r>
    </w:p>
    <w:p w14:paraId="2F792152"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permitir la distribución de parches y otras tareas de mantenimiento relacionadas automáticamente, fuera del horario comercial, activando las PC, implementando parches y apagando las máquinas una vez que se hayan completado las actualizaciones.</w:t>
      </w:r>
    </w:p>
    <w:p w14:paraId="5500232D" w14:textId="22698689" w:rsidR="006A77CC" w:rsidRPr="00EB3ED5" w:rsidRDefault="00EB3ED5" w:rsidP="000F128B">
      <w:pPr>
        <w:numPr>
          <w:ilvl w:val="0"/>
          <w:numId w:val="62"/>
        </w:numPr>
        <w:contextualSpacing/>
        <w:jc w:val="both"/>
        <w:rPr>
          <w:rFonts w:ascii="Arial" w:hAnsi="Arial" w:cs="Arial"/>
          <w:color w:val="2E74B5" w:themeColor="accent1" w:themeShade="BF"/>
          <w:sz w:val="20"/>
          <w:lang w:val="es-ES_tradnl"/>
        </w:rPr>
      </w:pPr>
      <w:r w:rsidRPr="00EB3ED5">
        <w:rPr>
          <w:rFonts w:ascii="Arial" w:eastAsia="Garamond" w:hAnsi="Arial" w:cs="Arial"/>
          <w:color w:val="2E74B5" w:themeColor="accent1" w:themeShade="BF"/>
          <w:sz w:val="20"/>
          <w:lang w:eastAsia="en-US"/>
        </w:rPr>
        <w:t>Deberá soportar soluciones de Microsoft y de los fabricantes Citrix, Exchange, SQL, Mozilla Firefox, Adobe, Apple iTunes y WinZip.</w:t>
      </w:r>
      <w:r w:rsidR="00A51088" w:rsidRPr="00EB3ED5">
        <w:rPr>
          <w:rStyle w:val="Refdenotaalpie"/>
          <w:rFonts w:ascii="Arial" w:hAnsi="Arial" w:cs="Arial"/>
          <w:color w:val="2E74B5" w:themeColor="accent1" w:themeShade="BF"/>
          <w:sz w:val="20"/>
          <w:lang w:val="es-ES_tradnl"/>
        </w:rPr>
        <w:footnoteReference w:id="302"/>
      </w:r>
    </w:p>
    <w:p w14:paraId="01524DC4"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permitir rastrear el proceso de parcheo en tiempo real y recibir información detallada sobre cualquier error o anomalía para que pueda tomar medidas correctivas inmediatas.</w:t>
      </w:r>
    </w:p>
    <w:p w14:paraId="4D7E1891"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eastAsia="Garamond" w:hAnsi="Arial" w:cs="Arial"/>
          <w:sz w:val="20"/>
          <w:lang w:eastAsia="en-US"/>
        </w:rPr>
        <w:t>deberá</w:t>
      </w:r>
      <w:r w:rsidRPr="006A77CC">
        <w:rPr>
          <w:rFonts w:ascii="Arial" w:hAnsi="Arial" w:cs="Arial"/>
          <w:sz w:val="20"/>
          <w:lang w:val="es-ES_tradnl"/>
        </w:rPr>
        <w:t xml:space="preserve"> permitir el control, supervisión y actualización de todos los principales programas antivirus y antispyware desde una única fuente; </w:t>
      </w:r>
    </w:p>
    <w:p w14:paraId="79814DA3"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val="es-ES_tradnl" w:eastAsia="en-US"/>
        </w:rPr>
        <w:t>D</w:t>
      </w:r>
      <w:proofErr w:type="spellStart"/>
      <w:r w:rsidRPr="006A77CC">
        <w:rPr>
          <w:rFonts w:ascii="Arial" w:eastAsia="Garamond" w:hAnsi="Arial" w:cs="Arial"/>
          <w:sz w:val="20"/>
          <w:lang w:eastAsia="en-US"/>
        </w:rPr>
        <w:t>eberá</w:t>
      </w:r>
      <w:proofErr w:type="spellEnd"/>
      <w:r w:rsidRPr="006A77CC">
        <w:rPr>
          <w:rFonts w:ascii="Arial" w:hAnsi="Arial" w:cs="Arial"/>
          <w:sz w:val="20"/>
          <w:lang w:val="es-ES_tradnl"/>
        </w:rPr>
        <w:t xml:space="preserve"> permitir la actualización de definiciones y configuraciones de seguridad e implementar plantillas de cumplimiento con alertas personalizables.</w:t>
      </w:r>
    </w:p>
    <w:p w14:paraId="708C5F25" w14:textId="2BC7BE85"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herramienta </w:t>
      </w:r>
      <w:r w:rsidRPr="006A77CC">
        <w:rPr>
          <w:rFonts w:ascii="Arial" w:eastAsia="Garamond" w:hAnsi="Arial" w:cs="Arial"/>
          <w:sz w:val="20"/>
          <w:lang w:eastAsia="en-US"/>
        </w:rPr>
        <w:t>deberá</w:t>
      </w:r>
      <w:r w:rsidRPr="006A77CC">
        <w:rPr>
          <w:rFonts w:ascii="Arial" w:hAnsi="Arial" w:cs="Arial"/>
          <w:sz w:val="20"/>
          <w:lang w:val="es-ES_tradnl"/>
        </w:rPr>
        <w:t xml:space="preserve"> habilitar políticas de cumplimiento basadas en los acuerdos de licencia de sus proveedores y otros estándares regulatorios con herramientas, informes y plantillas esenciales para PCI, ISO 27001, ISO 27002 y NIST.</w:t>
      </w:r>
      <w:r w:rsidR="0055394E">
        <w:rPr>
          <w:rStyle w:val="Refdenotaalpie"/>
          <w:rFonts w:ascii="Arial" w:hAnsi="Arial" w:cs="Arial"/>
          <w:sz w:val="20"/>
          <w:lang w:val="es-ES_tradnl"/>
        </w:rPr>
        <w:footnoteReference w:id="303"/>
      </w:r>
      <w:r w:rsidR="0013130A">
        <w:rPr>
          <w:rFonts w:ascii="Arial" w:hAnsi="Arial" w:cs="Arial"/>
          <w:sz w:val="20"/>
          <w:lang w:val="es-ES_tradnl"/>
        </w:rPr>
        <w:t xml:space="preserve">, </w:t>
      </w:r>
      <w:r w:rsidR="0013130A">
        <w:rPr>
          <w:rStyle w:val="Refdenotaalpie"/>
          <w:rFonts w:ascii="Arial" w:hAnsi="Arial" w:cs="Arial"/>
          <w:sz w:val="20"/>
          <w:lang w:val="es-ES_tradnl"/>
        </w:rPr>
        <w:footnoteReference w:id="304"/>
      </w:r>
    </w:p>
    <w:p w14:paraId="542B153D"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eastAsia="Garamond" w:hAnsi="Arial" w:cs="Arial"/>
          <w:sz w:val="20"/>
          <w:lang w:eastAsia="en-US"/>
        </w:rPr>
        <w:t>deberá</w:t>
      </w:r>
      <w:r w:rsidRPr="006A77CC">
        <w:rPr>
          <w:rFonts w:ascii="Arial" w:hAnsi="Arial" w:cs="Arial"/>
          <w:sz w:val="20"/>
          <w:lang w:val="es-ES_tradnl"/>
        </w:rPr>
        <w:t xml:space="preserve"> permitir la verificación de cumplimiento, identificando visualmente su estado de cumplimiento con nuevos cuadros de mando y funciones de desglose.</w:t>
      </w:r>
    </w:p>
    <w:p w14:paraId="13DA964F"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Debe permitir identificar y alertar aquellos dispositivos que no se adhieran a las políticas de cumplimiento definidas.</w:t>
      </w:r>
    </w:p>
    <w:p w14:paraId="43C523AC"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permitir desplegar automáticamente el agente a nuevas </w:t>
      </w:r>
      <w:proofErr w:type="spellStart"/>
      <w:r w:rsidRPr="006A77CC">
        <w:rPr>
          <w:rFonts w:ascii="Arial" w:hAnsi="Arial" w:cs="Arial"/>
          <w:sz w:val="20"/>
          <w:lang w:val="es-ES_tradnl"/>
        </w:rPr>
        <w:t>PC’s</w:t>
      </w:r>
      <w:proofErr w:type="spellEnd"/>
      <w:r w:rsidRPr="006A77CC">
        <w:rPr>
          <w:rFonts w:ascii="Arial" w:hAnsi="Arial" w:cs="Arial"/>
          <w:sz w:val="20"/>
          <w:lang w:val="es-ES_tradnl"/>
        </w:rPr>
        <w:t xml:space="preserve"> descubiertas</w:t>
      </w:r>
    </w:p>
    <w:p w14:paraId="7CF6688E"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permitir desplegar automáticamente aplicaciones predefinidas a nuevas </w:t>
      </w:r>
      <w:proofErr w:type="spellStart"/>
      <w:r w:rsidRPr="006A77CC">
        <w:rPr>
          <w:rFonts w:ascii="Arial" w:hAnsi="Arial" w:cs="Arial"/>
          <w:sz w:val="20"/>
          <w:lang w:val="es-ES_tradnl"/>
        </w:rPr>
        <w:t>PC’s</w:t>
      </w:r>
      <w:proofErr w:type="spellEnd"/>
      <w:r w:rsidRPr="006A77CC">
        <w:rPr>
          <w:rFonts w:ascii="Arial" w:hAnsi="Arial" w:cs="Arial"/>
          <w:sz w:val="20"/>
          <w:lang w:val="es-ES_tradnl"/>
        </w:rPr>
        <w:t xml:space="preserve"> descubiertas</w:t>
      </w:r>
    </w:p>
    <w:p w14:paraId="1415FF15"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eastAsia="Garamond" w:hAnsi="Arial" w:cs="Arial"/>
          <w:sz w:val="20"/>
          <w:lang w:eastAsia="en-US"/>
        </w:rPr>
        <w:t>Deberá</w:t>
      </w:r>
      <w:r w:rsidRPr="006A77CC">
        <w:rPr>
          <w:rFonts w:ascii="Arial" w:hAnsi="Arial" w:cs="Arial"/>
          <w:sz w:val="20"/>
          <w:lang w:val="es-ES_tradnl"/>
        </w:rPr>
        <w:t xml:space="preserve"> conservar el ancho de banda de la red enviando datos simultáneamente a varios clientes y minimizando la interferencia</w:t>
      </w:r>
    </w:p>
    <w:p w14:paraId="5C0E2C92" w14:textId="77777777" w:rsidR="005023D2" w:rsidRPr="005023D2" w:rsidRDefault="005023D2" w:rsidP="005023D2">
      <w:pPr>
        <w:numPr>
          <w:ilvl w:val="0"/>
          <w:numId w:val="62"/>
        </w:numPr>
        <w:contextualSpacing/>
        <w:jc w:val="both"/>
        <w:rPr>
          <w:rFonts w:ascii="Arial" w:eastAsia="Garamond" w:hAnsi="Arial" w:cs="Arial"/>
          <w:color w:val="2E74B5" w:themeColor="accent1" w:themeShade="BF"/>
          <w:sz w:val="20"/>
          <w:lang w:val="es-ES_tradnl" w:eastAsia="en-US"/>
        </w:rPr>
      </w:pPr>
      <w:r w:rsidRPr="005023D2">
        <w:rPr>
          <w:rFonts w:ascii="Arial" w:eastAsia="Garamond" w:hAnsi="Arial" w:cs="Arial"/>
          <w:color w:val="2E74B5" w:themeColor="accent1" w:themeShade="BF"/>
          <w:sz w:val="20"/>
          <w:lang w:val="es-ES_tradnl" w:eastAsia="en-US"/>
        </w:rPr>
        <w:t>Deberá permitir el despliegue automático de software en los siguientes sistemas operativos: Microsoft, MacOS, UNIX® y Linux.</w:t>
      </w:r>
    </w:p>
    <w:p w14:paraId="2AE786E5" w14:textId="26D0CFD5" w:rsidR="006A77CC" w:rsidRPr="006A77CC" w:rsidRDefault="005023D2" w:rsidP="005023D2">
      <w:pPr>
        <w:ind w:left="720"/>
        <w:contextualSpacing/>
        <w:jc w:val="both"/>
        <w:rPr>
          <w:rFonts w:ascii="Arial" w:hAnsi="Arial" w:cs="Arial"/>
          <w:sz w:val="20"/>
          <w:lang w:val="es-ES_tradnl"/>
        </w:rPr>
      </w:pPr>
      <w:r w:rsidRPr="005023D2">
        <w:rPr>
          <w:rFonts w:ascii="Arial" w:eastAsia="Garamond" w:hAnsi="Arial" w:cs="Arial"/>
          <w:color w:val="2E74B5" w:themeColor="accent1" w:themeShade="BF"/>
          <w:sz w:val="20"/>
          <w:lang w:val="es-ES_tradnl" w:eastAsia="en-US"/>
        </w:rPr>
        <w:t xml:space="preserve">Se </w:t>
      </w:r>
      <w:proofErr w:type="gramStart"/>
      <w:r w:rsidRPr="005023D2">
        <w:rPr>
          <w:rFonts w:ascii="Arial" w:eastAsia="Garamond" w:hAnsi="Arial" w:cs="Arial"/>
          <w:color w:val="2E74B5" w:themeColor="accent1" w:themeShade="BF"/>
          <w:sz w:val="20"/>
          <w:lang w:val="es-ES_tradnl" w:eastAsia="en-US"/>
        </w:rPr>
        <w:t>aceptara</w:t>
      </w:r>
      <w:proofErr w:type="gramEnd"/>
      <w:r w:rsidRPr="005023D2">
        <w:rPr>
          <w:rFonts w:ascii="Arial" w:eastAsia="Garamond" w:hAnsi="Arial" w:cs="Arial"/>
          <w:color w:val="2E74B5" w:themeColor="accent1" w:themeShade="BF"/>
          <w:sz w:val="20"/>
          <w:lang w:val="es-ES_tradnl" w:eastAsia="en-US"/>
        </w:rPr>
        <w:t xml:space="preserve"> también soluciones que permitan el despliegue automático de software en los siguientes sistemas operativos: Microsoft, MacOS o UNIX® o Linux</w:t>
      </w:r>
      <w:r w:rsidR="0013130A">
        <w:rPr>
          <w:rStyle w:val="Refdenotaalpie"/>
          <w:rFonts w:ascii="Arial" w:hAnsi="Arial" w:cs="Arial"/>
          <w:sz w:val="20"/>
          <w:lang w:val="es-ES_tradnl"/>
        </w:rPr>
        <w:footnoteReference w:id="305"/>
      </w:r>
    </w:p>
    <w:p w14:paraId="0F2ED6DC"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La solución </w:t>
      </w:r>
      <w:r w:rsidRPr="006A77CC">
        <w:rPr>
          <w:rFonts w:ascii="Arial" w:eastAsia="Garamond" w:hAnsi="Arial" w:cs="Arial"/>
          <w:sz w:val="20"/>
          <w:lang w:eastAsia="en-US"/>
        </w:rPr>
        <w:t>deberá</w:t>
      </w:r>
      <w:r w:rsidRPr="006A77CC">
        <w:rPr>
          <w:rFonts w:ascii="Arial" w:hAnsi="Arial" w:cs="Arial"/>
          <w:sz w:val="20"/>
          <w:lang w:val="es-ES_tradnl"/>
        </w:rPr>
        <w:t xml:space="preserve"> habilitar el acceso remoto a varios agentes de forma simultánea a modo que puedan visualizar el mismo escritorio o servidor para determinar la causa de los problemas y las soluciones adecuadas.</w:t>
      </w:r>
    </w:p>
    <w:p w14:paraId="12F57D55" w14:textId="77777777" w:rsidR="006A77CC" w:rsidRPr="006A77CC" w:rsidRDefault="006A77CC" w:rsidP="000F128B">
      <w:pPr>
        <w:numPr>
          <w:ilvl w:val="0"/>
          <w:numId w:val="62"/>
        </w:numPr>
        <w:contextualSpacing/>
        <w:jc w:val="both"/>
        <w:rPr>
          <w:rFonts w:ascii="Arial" w:hAnsi="Arial" w:cs="Arial"/>
          <w:sz w:val="20"/>
          <w:lang w:val="es-ES_tradnl"/>
        </w:rPr>
      </w:pPr>
      <w:r w:rsidRPr="006A77CC">
        <w:rPr>
          <w:rFonts w:ascii="Arial" w:hAnsi="Arial" w:cs="Arial"/>
          <w:sz w:val="20"/>
          <w:lang w:val="es-ES_tradnl"/>
        </w:rPr>
        <w:t xml:space="preserve">El control remoto </w:t>
      </w:r>
      <w:r w:rsidRPr="006A77CC">
        <w:rPr>
          <w:rFonts w:ascii="Arial" w:eastAsia="Garamond" w:hAnsi="Arial" w:cs="Arial"/>
          <w:sz w:val="20"/>
          <w:lang w:eastAsia="en-US"/>
        </w:rPr>
        <w:t>deberá</w:t>
      </w:r>
      <w:r w:rsidRPr="006A77CC">
        <w:rPr>
          <w:rFonts w:ascii="Arial" w:hAnsi="Arial" w:cs="Arial"/>
          <w:sz w:val="20"/>
          <w:lang w:val="es-ES_tradnl"/>
        </w:rPr>
        <w:t xml:space="preserve"> permitir la ejecución de comandos, transferencias de archivos, administración del portapapeles y reinicio del dispositivo de destino.</w:t>
      </w:r>
    </w:p>
    <w:p w14:paraId="6ED5DD53" w14:textId="2690DC91"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lang w:val="es-ES_tradnl"/>
        </w:rPr>
        <w:t xml:space="preserve">Para los sistemas operativos Windows la solución </w:t>
      </w:r>
      <w:r w:rsidRPr="006A77CC">
        <w:rPr>
          <w:rFonts w:ascii="Arial" w:eastAsia="Garamond" w:hAnsi="Arial" w:cs="Arial"/>
          <w:sz w:val="20"/>
          <w:lang w:val="es-ES_tradnl" w:eastAsia="en-US"/>
        </w:rPr>
        <w:t>d</w:t>
      </w:r>
      <w:proofErr w:type="spellStart"/>
      <w:r w:rsidRPr="006A77CC">
        <w:rPr>
          <w:rFonts w:ascii="Arial" w:eastAsia="Garamond" w:hAnsi="Arial" w:cs="Arial"/>
          <w:sz w:val="20"/>
          <w:lang w:eastAsia="en-US"/>
        </w:rPr>
        <w:t>eberá</w:t>
      </w:r>
      <w:proofErr w:type="spellEnd"/>
      <w:r w:rsidRPr="006A77CC">
        <w:rPr>
          <w:rFonts w:ascii="Arial" w:hAnsi="Arial" w:cs="Arial"/>
          <w:sz w:val="20"/>
          <w:lang w:val="es-ES_tradnl"/>
        </w:rPr>
        <w:t xml:space="preserve"> brindar el acceso al sistema de archivos, </w:t>
      </w:r>
      <w:proofErr w:type="spellStart"/>
      <w:r w:rsidRPr="006A77CC">
        <w:rPr>
          <w:rFonts w:ascii="Arial" w:hAnsi="Arial" w:cs="Arial"/>
          <w:sz w:val="20"/>
          <w:lang w:val="es-ES_tradnl"/>
        </w:rPr>
        <w:t>Registry</w:t>
      </w:r>
      <w:proofErr w:type="spellEnd"/>
      <w:r w:rsidRPr="006A77CC">
        <w:rPr>
          <w:rFonts w:ascii="Arial" w:hAnsi="Arial" w:cs="Arial"/>
          <w:sz w:val="20"/>
          <w:lang w:val="es-ES_tradnl"/>
        </w:rPr>
        <w:t xml:space="preserve"> de Windows, servicios de Windows, consola de eventos</w:t>
      </w:r>
      <w:r w:rsidRPr="006A77CC">
        <w:rPr>
          <w:rFonts w:ascii="Arial" w:hAnsi="Arial" w:cs="Arial"/>
          <w:sz w:val="20"/>
        </w:rPr>
        <w:t>, y administración de procesos a través de un acceso directo sin necesidad de tomar el control remoto</w:t>
      </w:r>
      <w:r w:rsidR="001D109E">
        <w:rPr>
          <w:rStyle w:val="Refdenotaalpie"/>
          <w:rFonts w:ascii="Arial" w:hAnsi="Arial" w:cs="Arial"/>
          <w:sz w:val="20"/>
        </w:rPr>
        <w:footnoteReference w:id="306"/>
      </w:r>
    </w:p>
    <w:p w14:paraId="1D98A2E1" w14:textId="77777777"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rPr>
        <w:t xml:space="preserve">La solución </w:t>
      </w:r>
      <w:r w:rsidRPr="006A77CC">
        <w:rPr>
          <w:rFonts w:ascii="Arial" w:eastAsia="Garamond" w:hAnsi="Arial" w:cs="Arial"/>
          <w:sz w:val="20"/>
          <w:lang w:eastAsia="en-US"/>
        </w:rPr>
        <w:t>deberá</w:t>
      </w:r>
      <w:r w:rsidRPr="006A77CC">
        <w:rPr>
          <w:rFonts w:ascii="Arial" w:hAnsi="Arial" w:cs="Arial"/>
          <w:sz w:val="20"/>
        </w:rPr>
        <w:t xml:space="preserve"> de permitir la toma de control remota de dispositivos Windows y MacOS</w:t>
      </w:r>
    </w:p>
    <w:p w14:paraId="03AD509B" w14:textId="77777777"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rPr>
        <w:t xml:space="preserve">La solución </w:t>
      </w:r>
      <w:r w:rsidRPr="006A77CC">
        <w:rPr>
          <w:rFonts w:ascii="Arial" w:eastAsia="Garamond" w:hAnsi="Arial" w:cs="Arial"/>
          <w:sz w:val="20"/>
          <w:lang w:eastAsia="en-US"/>
        </w:rPr>
        <w:t>deberá</w:t>
      </w:r>
      <w:r w:rsidRPr="006A77CC">
        <w:rPr>
          <w:rFonts w:ascii="Arial" w:hAnsi="Arial" w:cs="Arial"/>
          <w:sz w:val="20"/>
        </w:rPr>
        <w:t xml:space="preserve"> llevar registro y auditoria de las tomas de control remota, así como tener la posibilidad de grabar un video de la sesión. </w:t>
      </w:r>
    </w:p>
    <w:p w14:paraId="2AFA0CFF" w14:textId="77777777"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rPr>
        <w:t>La solución d</w:t>
      </w:r>
      <w:r w:rsidRPr="006A77CC">
        <w:rPr>
          <w:rFonts w:ascii="Arial" w:eastAsia="Garamond" w:hAnsi="Arial" w:cs="Arial"/>
          <w:sz w:val="20"/>
          <w:lang w:eastAsia="en-US"/>
        </w:rPr>
        <w:t>eberá</w:t>
      </w:r>
      <w:r w:rsidRPr="006A77CC">
        <w:rPr>
          <w:rFonts w:ascii="Arial" w:hAnsi="Arial" w:cs="Arial"/>
          <w:sz w:val="20"/>
          <w:lang w:val="es-ES_tradnl"/>
        </w:rPr>
        <w:t xml:space="preserve"> </w:t>
      </w:r>
      <w:r w:rsidRPr="006A77CC">
        <w:rPr>
          <w:rFonts w:ascii="Arial" w:hAnsi="Arial" w:cs="Arial"/>
          <w:sz w:val="20"/>
        </w:rPr>
        <w:t xml:space="preserve">permitir la creación automática de </w:t>
      </w:r>
      <w:proofErr w:type="gramStart"/>
      <w:r w:rsidRPr="006A77CC">
        <w:rPr>
          <w:rFonts w:ascii="Arial" w:hAnsi="Arial" w:cs="Arial"/>
          <w:sz w:val="20"/>
        </w:rPr>
        <w:t>Tickets</w:t>
      </w:r>
      <w:proofErr w:type="gramEnd"/>
      <w:r w:rsidRPr="006A77CC">
        <w:rPr>
          <w:rFonts w:ascii="Arial" w:hAnsi="Arial" w:cs="Arial"/>
          <w:sz w:val="20"/>
        </w:rPr>
        <w:t xml:space="preserve"> en la mesa de servicio ante eventos o fallas en los </w:t>
      </w:r>
      <w:proofErr w:type="spellStart"/>
      <w:r w:rsidRPr="006A77CC">
        <w:rPr>
          <w:rFonts w:ascii="Arial" w:hAnsi="Arial" w:cs="Arial"/>
          <w:sz w:val="20"/>
        </w:rPr>
        <w:t>endpoints</w:t>
      </w:r>
      <w:proofErr w:type="spellEnd"/>
    </w:p>
    <w:p w14:paraId="55D15F70" w14:textId="77777777" w:rsidR="006A77CC" w:rsidRPr="006A77CC" w:rsidRDefault="006A77CC" w:rsidP="000F128B">
      <w:pPr>
        <w:numPr>
          <w:ilvl w:val="0"/>
          <w:numId w:val="62"/>
        </w:numPr>
        <w:contextualSpacing/>
        <w:jc w:val="both"/>
        <w:rPr>
          <w:rFonts w:ascii="Arial" w:hAnsi="Arial" w:cs="Arial"/>
          <w:sz w:val="20"/>
        </w:rPr>
      </w:pPr>
      <w:r w:rsidRPr="006A77CC">
        <w:rPr>
          <w:rFonts w:ascii="Arial" w:eastAsia="Garamond" w:hAnsi="Arial" w:cs="Arial"/>
          <w:sz w:val="20"/>
          <w:lang w:eastAsia="en-US"/>
        </w:rPr>
        <w:t>Deberá</w:t>
      </w:r>
      <w:r w:rsidRPr="006A77CC">
        <w:rPr>
          <w:rFonts w:ascii="Arial" w:hAnsi="Arial" w:cs="Arial"/>
          <w:sz w:val="20"/>
        </w:rPr>
        <w:t xml:space="preserve"> permitir la </w:t>
      </w:r>
      <w:proofErr w:type="spellStart"/>
      <w:r w:rsidRPr="006A77CC">
        <w:rPr>
          <w:rFonts w:ascii="Arial" w:hAnsi="Arial" w:cs="Arial"/>
          <w:sz w:val="20"/>
        </w:rPr>
        <w:t>autoasignación</w:t>
      </w:r>
      <w:proofErr w:type="spellEnd"/>
      <w:r w:rsidRPr="006A77CC">
        <w:rPr>
          <w:rFonts w:ascii="Arial" w:hAnsi="Arial" w:cs="Arial"/>
          <w:sz w:val="20"/>
        </w:rPr>
        <w:t xml:space="preserve"> del </w:t>
      </w:r>
      <w:proofErr w:type="gramStart"/>
      <w:r w:rsidRPr="006A77CC">
        <w:rPr>
          <w:rFonts w:ascii="Arial" w:hAnsi="Arial" w:cs="Arial"/>
          <w:sz w:val="20"/>
        </w:rPr>
        <w:t>ticket</w:t>
      </w:r>
      <w:proofErr w:type="gramEnd"/>
      <w:r w:rsidRPr="006A77CC">
        <w:rPr>
          <w:rFonts w:ascii="Arial" w:hAnsi="Arial" w:cs="Arial"/>
          <w:sz w:val="20"/>
        </w:rPr>
        <w:t xml:space="preserve"> basada en el tipo de alerta</w:t>
      </w:r>
    </w:p>
    <w:p w14:paraId="5C472C7E" w14:textId="77777777"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rPr>
        <w:t xml:space="preserve">La solución </w:t>
      </w:r>
      <w:r w:rsidRPr="006A77CC">
        <w:rPr>
          <w:rFonts w:ascii="Arial" w:eastAsia="Garamond" w:hAnsi="Arial" w:cs="Arial"/>
          <w:sz w:val="20"/>
          <w:lang w:eastAsia="en-US"/>
        </w:rPr>
        <w:t>deberá</w:t>
      </w:r>
      <w:r w:rsidRPr="006A77CC">
        <w:rPr>
          <w:rFonts w:ascii="Arial" w:hAnsi="Arial" w:cs="Arial"/>
          <w:sz w:val="20"/>
        </w:rPr>
        <w:t xml:space="preserve"> integrarse con la mesa de servicio a modo que el operador de la mesa ejecute acciones de remediación y control remoto del </w:t>
      </w:r>
      <w:proofErr w:type="spellStart"/>
      <w:r w:rsidRPr="006A77CC">
        <w:rPr>
          <w:rFonts w:ascii="Arial" w:hAnsi="Arial" w:cs="Arial"/>
          <w:sz w:val="20"/>
        </w:rPr>
        <w:t>Endpoint</w:t>
      </w:r>
      <w:proofErr w:type="spellEnd"/>
      <w:r w:rsidRPr="006A77CC">
        <w:rPr>
          <w:rFonts w:ascii="Arial" w:hAnsi="Arial" w:cs="Arial"/>
          <w:sz w:val="20"/>
        </w:rPr>
        <w:t xml:space="preserve"> directamente desde la consola de </w:t>
      </w:r>
      <w:proofErr w:type="gramStart"/>
      <w:r w:rsidRPr="006A77CC">
        <w:rPr>
          <w:rFonts w:ascii="Arial" w:hAnsi="Arial" w:cs="Arial"/>
          <w:sz w:val="20"/>
        </w:rPr>
        <w:t>tickets</w:t>
      </w:r>
      <w:proofErr w:type="gramEnd"/>
      <w:r w:rsidRPr="006A77CC">
        <w:rPr>
          <w:rFonts w:ascii="Arial" w:hAnsi="Arial" w:cs="Arial"/>
          <w:sz w:val="20"/>
        </w:rPr>
        <w:t>.</w:t>
      </w:r>
    </w:p>
    <w:p w14:paraId="3182D1B0" w14:textId="77777777" w:rsidR="006A77CC" w:rsidRPr="006A77CC" w:rsidRDefault="006A77CC" w:rsidP="000F128B">
      <w:pPr>
        <w:numPr>
          <w:ilvl w:val="0"/>
          <w:numId w:val="62"/>
        </w:numPr>
        <w:contextualSpacing/>
        <w:jc w:val="both"/>
        <w:rPr>
          <w:rFonts w:ascii="Arial" w:hAnsi="Arial" w:cs="Arial"/>
          <w:sz w:val="20"/>
        </w:rPr>
      </w:pPr>
      <w:r w:rsidRPr="006A77CC">
        <w:rPr>
          <w:rFonts w:ascii="Arial" w:hAnsi="Arial" w:cs="Arial"/>
          <w:sz w:val="20"/>
        </w:rPr>
        <w:t xml:space="preserve">La solución </w:t>
      </w:r>
      <w:r w:rsidRPr="006A77CC">
        <w:rPr>
          <w:rFonts w:ascii="Arial" w:eastAsia="Garamond" w:hAnsi="Arial" w:cs="Arial"/>
          <w:sz w:val="20"/>
          <w:lang w:eastAsia="en-US"/>
        </w:rPr>
        <w:t>deberá</w:t>
      </w:r>
      <w:r w:rsidRPr="006A77CC">
        <w:rPr>
          <w:rFonts w:ascii="Arial" w:hAnsi="Arial" w:cs="Arial"/>
          <w:sz w:val="20"/>
        </w:rPr>
        <w:t xml:space="preserve"> integrarse con los flujos del catálogo de servicios de la mesa de ayuda, a modo que automáticamente se realice el aprovisionamiento de software, parchado y configuración como parte del flujo de un servicio solicitado por el usuario final</w:t>
      </w:r>
    </w:p>
    <w:p w14:paraId="02B326B5" w14:textId="77777777" w:rsidR="006A77CC" w:rsidRPr="006A77CC" w:rsidRDefault="006A77CC" w:rsidP="006A77CC">
      <w:pPr>
        <w:spacing w:after="120"/>
        <w:ind w:left="792"/>
        <w:jc w:val="both"/>
        <w:rPr>
          <w:rFonts w:ascii="Arial" w:eastAsia="Calibri" w:hAnsi="Arial" w:cs="Arial"/>
          <w:color w:val="1F3864"/>
          <w:sz w:val="20"/>
        </w:rPr>
      </w:pPr>
    </w:p>
    <w:p w14:paraId="2DE09218" w14:textId="46A7087C" w:rsidR="006A77CC" w:rsidRPr="006A77CC" w:rsidRDefault="006A77CC" w:rsidP="000F128B">
      <w:pPr>
        <w:numPr>
          <w:ilvl w:val="1"/>
          <w:numId w:val="36"/>
        </w:numPr>
        <w:tabs>
          <w:tab w:val="num" w:pos="993"/>
        </w:tabs>
        <w:outlineLvl w:val="1"/>
        <w:rPr>
          <w:rFonts w:ascii="Arial" w:eastAsia="Times New Roman" w:hAnsi="Arial" w:cs="Arial"/>
          <w:b/>
          <w:sz w:val="20"/>
          <w:lang w:eastAsia="es-ES"/>
        </w:rPr>
      </w:pPr>
      <w:r w:rsidRPr="006A77CC">
        <w:rPr>
          <w:rFonts w:ascii="Arial" w:eastAsia="Times New Roman" w:hAnsi="Arial" w:cs="Arial"/>
          <w:b/>
          <w:sz w:val="20"/>
          <w:lang w:eastAsia="es-ES"/>
        </w:rPr>
        <w:t>Herramienta para Parchado de Estaciones de Trabajo y Servidores</w:t>
      </w:r>
      <w:r w:rsidR="004747E1">
        <w:rPr>
          <w:rStyle w:val="Refdenotaalpie"/>
          <w:rFonts w:ascii="Arial" w:eastAsia="Times New Roman" w:hAnsi="Arial" w:cs="Arial"/>
          <w:b/>
          <w:sz w:val="20"/>
          <w:lang w:eastAsia="es-ES"/>
        </w:rPr>
        <w:footnoteReference w:id="307"/>
      </w:r>
      <w:r w:rsidR="004747E1">
        <w:rPr>
          <w:rFonts w:ascii="Arial" w:eastAsia="Times New Roman" w:hAnsi="Arial" w:cs="Arial"/>
          <w:b/>
          <w:sz w:val="20"/>
          <w:lang w:eastAsia="es-ES"/>
        </w:rPr>
        <w:t xml:space="preserve">, </w:t>
      </w:r>
      <w:r w:rsidR="004747E1">
        <w:rPr>
          <w:rStyle w:val="Refdenotaalpie"/>
          <w:rFonts w:ascii="Arial" w:eastAsia="Times New Roman" w:hAnsi="Arial" w:cs="Arial"/>
          <w:b/>
          <w:sz w:val="20"/>
          <w:lang w:eastAsia="es-ES"/>
        </w:rPr>
        <w:footnoteReference w:id="308"/>
      </w:r>
      <w:r w:rsidR="004747E1">
        <w:rPr>
          <w:rFonts w:ascii="Arial" w:eastAsia="Times New Roman" w:hAnsi="Arial" w:cs="Arial"/>
          <w:b/>
          <w:sz w:val="20"/>
          <w:lang w:eastAsia="es-ES"/>
        </w:rPr>
        <w:t xml:space="preserve">, </w:t>
      </w:r>
      <w:r w:rsidR="004747E1">
        <w:rPr>
          <w:rStyle w:val="Refdenotaalpie"/>
          <w:rFonts w:ascii="Arial" w:eastAsia="Times New Roman" w:hAnsi="Arial" w:cs="Arial"/>
          <w:b/>
          <w:sz w:val="20"/>
          <w:lang w:eastAsia="es-ES"/>
        </w:rPr>
        <w:footnoteReference w:id="309"/>
      </w:r>
      <w:r w:rsidR="00F5507E">
        <w:rPr>
          <w:rFonts w:ascii="Arial" w:eastAsia="Times New Roman" w:hAnsi="Arial" w:cs="Arial"/>
          <w:b/>
          <w:sz w:val="20"/>
          <w:lang w:eastAsia="es-ES"/>
        </w:rPr>
        <w:t xml:space="preserve">, </w:t>
      </w:r>
      <w:r w:rsidR="00F5507E">
        <w:rPr>
          <w:rStyle w:val="Refdenotaalpie"/>
          <w:rFonts w:ascii="Arial" w:eastAsia="Times New Roman" w:hAnsi="Arial" w:cs="Arial"/>
          <w:b/>
          <w:sz w:val="20"/>
          <w:lang w:eastAsia="es-ES"/>
        </w:rPr>
        <w:footnoteReference w:id="310"/>
      </w:r>
    </w:p>
    <w:p w14:paraId="1B51803C" w14:textId="77777777" w:rsidR="006A77CC" w:rsidRPr="006A77CC" w:rsidRDefault="006A77CC" w:rsidP="006A77CC">
      <w:pPr>
        <w:rPr>
          <w:rFonts w:ascii="Arial" w:hAnsi="Arial" w:cs="Arial"/>
        </w:rPr>
      </w:pPr>
    </w:p>
    <w:p w14:paraId="20B13C4A" w14:textId="77777777"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El servicio </w:t>
      </w:r>
      <w:r w:rsidRPr="006A77CC">
        <w:rPr>
          <w:rFonts w:ascii="Arial" w:eastAsia="Garamond" w:hAnsi="Arial" w:cs="Arial"/>
          <w:sz w:val="20"/>
          <w:lang w:eastAsia="en-US"/>
        </w:rPr>
        <w:t>deberá</w:t>
      </w:r>
      <w:r w:rsidRPr="006A77CC">
        <w:rPr>
          <w:rFonts w:ascii="Arial" w:eastAsia="Times New Roman" w:hAnsi="Arial" w:cs="Arial"/>
          <w:bCs/>
          <w:iCs/>
          <w:sz w:val="20"/>
          <w:lang w:eastAsia="x-none"/>
        </w:rPr>
        <w:t xml:space="preserve"> </w:t>
      </w:r>
      <w:proofErr w:type="spellStart"/>
      <w:r w:rsidRPr="006A77CC">
        <w:rPr>
          <w:rFonts w:ascii="Arial" w:eastAsia="Times New Roman" w:hAnsi="Arial" w:cs="Arial"/>
          <w:bCs/>
          <w:iCs/>
          <w:sz w:val="20"/>
          <w:lang w:eastAsia="x-none"/>
        </w:rPr>
        <w:t>Disponibilizar</w:t>
      </w:r>
      <w:proofErr w:type="spellEnd"/>
      <w:r w:rsidRPr="006A77CC">
        <w:rPr>
          <w:rFonts w:ascii="Arial" w:eastAsia="Times New Roman" w:hAnsi="Arial" w:cs="Arial"/>
          <w:bCs/>
          <w:iCs/>
          <w:sz w:val="20"/>
          <w:lang w:eastAsia="x-none"/>
        </w:rPr>
        <w:t xml:space="preserve"> todos los datos estos se deben replicar en al menos un servidor adicional en una región geográfica diferente.</w:t>
      </w:r>
    </w:p>
    <w:p w14:paraId="4A62A917" w14:textId="77777777"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servicio deberá copiar los datos de forma programada con pruebas periódicas del proceso de restauración.</w:t>
      </w:r>
    </w:p>
    <w:p w14:paraId="45FDB8C3" w14:textId="77777777"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servicio deberá permitir que los datos privados intercambiados deben tener lugar a través de canales cifrados.</w:t>
      </w:r>
    </w:p>
    <w:p w14:paraId="31A5EFC6" w14:textId="2F8B9C1B"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servicio deberá tener un sitio web y las API que permitan la comunicación mediante TLS 1.2 a través del puerto HTTPS estándar 443.</w:t>
      </w:r>
      <w:r w:rsidR="001D109E">
        <w:rPr>
          <w:rStyle w:val="Refdenotaalpie"/>
          <w:rFonts w:ascii="Arial" w:eastAsia="Garamond" w:hAnsi="Arial" w:cs="Arial"/>
          <w:sz w:val="20"/>
          <w:lang w:eastAsia="en-US"/>
        </w:rPr>
        <w:footnoteReference w:id="311"/>
      </w:r>
    </w:p>
    <w:p w14:paraId="45EC5E17" w14:textId="5FBE7903"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servicio deberá</w:t>
      </w:r>
      <w:r w:rsidRPr="006A77CC">
        <w:rPr>
          <w:rFonts w:ascii="Arial" w:hAnsi="Arial" w:cs="Arial"/>
          <w:sz w:val="20"/>
          <w:lang w:val="es-ES_tradnl"/>
        </w:rPr>
        <w:t xml:space="preserve"> </w:t>
      </w:r>
      <w:r w:rsidRPr="006A77CC">
        <w:rPr>
          <w:rFonts w:ascii="Arial" w:eastAsia="Garamond" w:hAnsi="Arial" w:cs="Arial"/>
          <w:sz w:val="20"/>
          <w:lang w:eastAsia="en-US"/>
        </w:rPr>
        <w:t>tener los conjuntos de cifrados habilitados utilizando (PFS) para negociar claves y cifrado AES-128 o superior.</w:t>
      </w:r>
      <w:r w:rsidR="001D109E">
        <w:rPr>
          <w:rStyle w:val="Refdenotaalpie"/>
          <w:rFonts w:ascii="Arial" w:eastAsia="Garamond" w:hAnsi="Arial" w:cs="Arial"/>
          <w:sz w:val="20"/>
          <w:lang w:eastAsia="en-US"/>
        </w:rPr>
        <w:footnoteReference w:id="312"/>
      </w:r>
    </w:p>
    <w:p w14:paraId="17E2660F" w14:textId="0F4FB7B8"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agente deberá utilizar el cifrado PKI para autenticar el punto de conexión en los servidores, tras la autenticación mutua, se deberá</w:t>
      </w:r>
      <w:r w:rsidRPr="006A77CC">
        <w:rPr>
          <w:rFonts w:ascii="Arial" w:hAnsi="Arial" w:cs="Arial"/>
          <w:sz w:val="20"/>
          <w:lang w:val="es-ES_tradnl"/>
        </w:rPr>
        <w:t xml:space="preserve"> </w:t>
      </w:r>
      <w:r w:rsidRPr="006A77CC">
        <w:rPr>
          <w:rFonts w:ascii="Arial" w:eastAsia="Garamond" w:hAnsi="Arial" w:cs="Arial"/>
          <w:sz w:val="20"/>
          <w:lang w:eastAsia="en-US"/>
        </w:rPr>
        <w:t>proteger la comunicación entre los servidores del servicio y el punto de conexión.</w:t>
      </w:r>
      <w:r w:rsidR="001D109E">
        <w:rPr>
          <w:rStyle w:val="Refdenotaalpie"/>
          <w:rFonts w:ascii="Arial" w:eastAsia="Garamond" w:hAnsi="Arial" w:cs="Arial"/>
          <w:sz w:val="20"/>
          <w:lang w:eastAsia="en-US"/>
        </w:rPr>
        <w:footnoteReference w:id="313"/>
      </w:r>
    </w:p>
    <w:p w14:paraId="63720EC9" w14:textId="77777777"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agente del servicio deberá ser capaz de supervisar y controlar el proceso de administración y la revisión del punto final.</w:t>
      </w:r>
    </w:p>
    <w:p w14:paraId="29AE1DD9" w14:textId="77777777"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agente del servicio deberá ser capaz de proteger el punto de conexión.</w:t>
      </w:r>
    </w:p>
    <w:p w14:paraId="17BBC5BB" w14:textId="1E5A615A"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agente del servicio no deberá ser vulnerable a los ataques de repetición o MITM.</w:t>
      </w:r>
      <w:r w:rsidR="001D109E">
        <w:rPr>
          <w:rStyle w:val="Refdenotaalpie"/>
          <w:rFonts w:ascii="Arial" w:eastAsia="Garamond" w:hAnsi="Arial" w:cs="Arial"/>
          <w:sz w:val="20"/>
          <w:lang w:eastAsia="en-US"/>
        </w:rPr>
        <w:footnoteReference w:id="314"/>
      </w:r>
    </w:p>
    <w:p w14:paraId="199D5DBE" w14:textId="3561EC20"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software del servicio deberá utilizar software de monitoreo para rastrear todos los inicios de sesión del servidor y la ejecución de comandos con privilegios.</w:t>
      </w:r>
      <w:r w:rsidR="001D109E">
        <w:rPr>
          <w:rStyle w:val="Refdenotaalpie"/>
          <w:rFonts w:ascii="Arial" w:eastAsia="Garamond" w:hAnsi="Arial" w:cs="Arial"/>
          <w:sz w:val="20"/>
          <w:lang w:eastAsia="en-US"/>
        </w:rPr>
        <w:footnoteReference w:id="315"/>
      </w:r>
    </w:p>
    <w:p w14:paraId="45220E73" w14:textId="3139BDBC"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alertar sobre cualquier actividad anómala.</w:t>
      </w:r>
      <w:r w:rsidR="001D109E">
        <w:rPr>
          <w:rStyle w:val="Refdenotaalpie"/>
          <w:rFonts w:ascii="Arial" w:eastAsia="Garamond" w:hAnsi="Arial" w:cs="Arial"/>
          <w:sz w:val="20"/>
          <w:lang w:eastAsia="en-US"/>
        </w:rPr>
        <w:footnoteReference w:id="316"/>
      </w:r>
      <w:r w:rsidRPr="006A77CC">
        <w:rPr>
          <w:rFonts w:ascii="Arial" w:eastAsia="Garamond" w:hAnsi="Arial" w:cs="Arial"/>
          <w:sz w:val="20"/>
          <w:lang w:eastAsia="en-US"/>
        </w:rPr>
        <w:t xml:space="preserve"> </w:t>
      </w:r>
    </w:p>
    <w:p w14:paraId="4691361B" w14:textId="32BEA4FB" w:rsidR="006A77CC" w:rsidRPr="006A77CC" w:rsidRDefault="006A77CC" w:rsidP="000F128B">
      <w:pPr>
        <w:numPr>
          <w:ilvl w:val="0"/>
          <w:numId w:val="38"/>
        </w:numPr>
        <w:tabs>
          <w:tab w:val="num" w:pos="643"/>
        </w:tabs>
        <w:ind w:left="643" w:hanging="283"/>
        <w:jc w:val="both"/>
        <w:rPr>
          <w:rFonts w:ascii="Arial" w:eastAsia="Times New Roman" w:hAnsi="Arial" w:cs="Arial"/>
          <w:bCs/>
          <w:iCs/>
          <w:sz w:val="20"/>
          <w:lang w:eastAsia="x-none"/>
        </w:rPr>
      </w:pPr>
      <w:r w:rsidRPr="006A77CC">
        <w:rPr>
          <w:rFonts w:ascii="Arial" w:eastAsia="Garamond" w:hAnsi="Arial" w:cs="Arial"/>
          <w:sz w:val="20"/>
          <w:lang w:eastAsia="en-US"/>
        </w:rPr>
        <w:t>El software del servicio deberá hacer que todos los archivos de registro se escriban en hosts de registro centralizados que se endurezcan y supervisen mediante OSSEC.</w:t>
      </w:r>
      <w:r w:rsidR="001D109E">
        <w:rPr>
          <w:rStyle w:val="Refdenotaalpie"/>
          <w:rFonts w:ascii="Arial" w:eastAsia="Garamond" w:hAnsi="Arial" w:cs="Arial"/>
          <w:sz w:val="20"/>
          <w:lang w:eastAsia="en-US"/>
        </w:rPr>
        <w:footnoteReference w:id="317"/>
      </w:r>
    </w:p>
    <w:p w14:paraId="4BD58BF7"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 xml:space="preserve">El software del servicio deberá mostrar en un </w:t>
      </w:r>
      <w:proofErr w:type="spellStart"/>
      <w:r w:rsidRPr="006A77CC">
        <w:rPr>
          <w:rFonts w:ascii="Arial" w:eastAsia="Garamond" w:hAnsi="Arial" w:cs="Arial"/>
          <w:sz w:val="20"/>
          <w:lang w:eastAsia="en-US"/>
        </w:rPr>
        <w:t>dashboard</w:t>
      </w:r>
      <w:proofErr w:type="spellEnd"/>
      <w:r w:rsidRPr="006A77CC">
        <w:rPr>
          <w:rFonts w:ascii="Arial" w:eastAsia="Garamond" w:hAnsi="Arial" w:cs="Arial"/>
          <w:sz w:val="20"/>
          <w:lang w:eastAsia="en-US"/>
        </w:rPr>
        <w:t xml:space="preserve"> los siguientes detalles:</w:t>
      </w:r>
    </w:p>
    <w:p w14:paraId="5A675A9F"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Mostrar la cantidad de parches ejecutados a la fecha.</w:t>
      </w:r>
    </w:p>
    <w:p w14:paraId="4A0C6213"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Aprobación manual</w:t>
      </w:r>
    </w:p>
    <w:p w14:paraId="581B4459"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Actualizaciones pendientes</w:t>
      </w:r>
    </w:p>
    <w:p w14:paraId="2919F52E"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Necesita atención</w:t>
      </w:r>
    </w:p>
    <w:p w14:paraId="63DFC04C" w14:textId="77777777" w:rsidR="006A77CC" w:rsidRPr="006A77CC" w:rsidRDefault="006A77CC" w:rsidP="000F128B">
      <w:pPr>
        <w:numPr>
          <w:ilvl w:val="1"/>
          <w:numId w:val="38"/>
        </w:numPr>
        <w:tabs>
          <w:tab w:val="num" w:pos="1725"/>
        </w:tabs>
        <w:ind w:left="1725"/>
        <w:jc w:val="both"/>
        <w:rPr>
          <w:rFonts w:ascii="Arial" w:eastAsia="Times New Roman" w:hAnsi="Arial" w:cs="Arial"/>
          <w:bCs/>
          <w:iCs/>
          <w:sz w:val="20"/>
          <w:lang w:eastAsia="x-none"/>
        </w:rPr>
      </w:pPr>
      <w:r w:rsidRPr="006A77CC">
        <w:rPr>
          <w:rFonts w:ascii="Arial" w:eastAsia="Garamond" w:hAnsi="Arial" w:cs="Arial"/>
          <w:sz w:val="20"/>
          <w:lang w:eastAsia="en-US"/>
        </w:rPr>
        <w:t>Excepciones</w:t>
      </w:r>
    </w:p>
    <w:p w14:paraId="19E1149B"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tener aprobación manual de revisiones.</w:t>
      </w:r>
    </w:p>
    <w:p w14:paraId="6AE02E7C"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 xml:space="preserve">El software del servicio deberá </w:t>
      </w:r>
      <w:proofErr w:type="gramStart"/>
      <w:r w:rsidRPr="006A77CC">
        <w:rPr>
          <w:rFonts w:ascii="Arial" w:eastAsia="Garamond" w:hAnsi="Arial" w:cs="Arial"/>
          <w:sz w:val="20"/>
          <w:lang w:eastAsia="en-US"/>
        </w:rPr>
        <w:t>permitir poder ver</w:t>
      </w:r>
      <w:proofErr w:type="gramEnd"/>
      <w:r w:rsidRPr="006A77CC">
        <w:rPr>
          <w:rFonts w:ascii="Arial" w:eastAsia="Garamond" w:hAnsi="Arial" w:cs="Arial"/>
          <w:sz w:val="20"/>
          <w:lang w:eastAsia="en-US"/>
        </w:rPr>
        <w:t xml:space="preserve"> el inventario, asignar un dispositivo a un grupo, volver a examinar, reiniciar, exportar detalles y quitar un dispositivo.</w:t>
      </w:r>
    </w:p>
    <w:p w14:paraId="35644362"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 poder usar el panel de filtros de dispositivos para buscar dispositivos que se requieran auditar.</w:t>
      </w:r>
    </w:p>
    <w:p w14:paraId="6279D5A6"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verificar la política con el fin de garantizar la aplicación automática de parches.</w:t>
      </w:r>
    </w:p>
    <w:p w14:paraId="77063358"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preseleccionar automáticamente todos los meses, semanas y días.</w:t>
      </w:r>
    </w:p>
    <w:p w14:paraId="43ECA257"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anular la selección de los campos específicos que no se apliquen a la programación que desee.</w:t>
      </w:r>
    </w:p>
    <w:p w14:paraId="681CC8AE"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 establecer incrementalmente los meses, semanas, días y hora de cuándo desea que se ejecuten las actualizaciones de parches en los dispositivos.</w:t>
      </w:r>
    </w:p>
    <w:p w14:paraId="334BBCB0"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permitir que el agente se pueda distribuir de diferentes maneras como un instalador tipo MSI, el agente debe ser compatible con Windows para estaciones de servidores y estaciones, Linux y MAC.</w:t>
      </w:r>
    </w:p>
    <w:p w14:paraId="7B9280FA"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permitir la instalación del agente a través de línea de comando también.</w:t>
      </w:r>
    </w:p>
    <w:p w14:paraId="3E6AFD3E"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 xml:space="preserve">El software del servicio deberá </w:t>
      </w:r>
      <w:proofErr w:type="gramStart"/>
      <w:r w:rsidRPr="006A77CC">
        <w:rPr>
          <w:rFonts w:ascii="Arial" w:eastAsia="Garamond" w:hAnsi="Arial" w:cs="Arial"/>
          <w:sz w:val="20"/>
          <w:lang w:eastAsia="en-US"/>
        </w:rPr>
        <w:t>poder permitir obtener</w:t>
      </w:r>
      <w:proofErr w:type="gramEnd"/>
      <w:r w:rsidRPr="006A77CC">
        <w:rPr>
          <w:rFonts w:ascii="Arial" w:eastAsia="Garamond" w:hAnsi="Arial" w:cs="Arial"/>
          <w:sz w:val="20"/>
          <w:lang w:eastAsia="en-US"/>
        </w:rPr>
        <w:t xml:space="preserve"> información acerca de:</w:t>
      </w:r>
    </w:p>
    <w:p w14:paraId="29820845"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 xml:space="preserve">Asignar un dispositivo a un grupo </w:t>
      </w:r>
    </w:p>
    <w:p w14:paraId="7C84033F"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proofErr w:type="spellStart"/>
      <w:r w:rsidRPr="006A77CC">
        <w:rPr>
          <w:rFonts w:ascii="Arial" w:eastAsia="Garamond" w:hAnsi="Arial" w:cs="Arial"/>
          <w:sz w:val="20"/>
          <w:lang w:eastAsia="en-US"/>
        </w:rPr>
        <w:t>Reescaneo</w:t>
      </w:r>
      <w:proofErr w:type="spellEnd"/>
    </w:p>
    <w:p w14:paraId="6F7D9353" w14:textId="77777777" w:rsidR="006A77CC" w:rsidRPr="006A77CC" w:rsidRDefault="006A77CC" w:rsidP="000F128B">
      <w:pPr>
        <w:numPr>
          <w:ilvl w:val="1"/>
          <w:numId w:val="38"/>
        </w:numPr>
        <w:tabs>
          <w:tab w:val="num" w:pos="1725"/>
        </w:tabs>
        <w:spacing w:before="100" w:beforeAutospacing="1"/>
        <w:ind w:left="1725"/>
        <w:rPr>
          <w:rFonts w:ascii="Arial" w:eastAsia="Garamond" w:hAnsi="Arial" w:cs="Arial"/>
          <w:sz w:val="20"/>
          <w:lang w:eastAsia="en-US"/>
        </w:rPr>
      </w:pPr>
      <w:r w:rsidRPr="006A77CC">
        <w:rPr>
          <w:rFonts w:ascii="Arial" w:eastAsia="Garamond" w:hAnsi="Arial" w:cs="Arial"/>
          <w:sz w:val="20"/>
          <w:lang w:eastAsia="en-US"/>
        </w:rPr>
        <w:t>Reiniciar</w:t>
      </w:r>
    </w:p>
    <w:p w14:paraId="3F89D8B4" w14:textId="77777777" w:rsidR="006A77CC" w:rsidRPr="006A77CC" w:rsidRDefault="006A77CC" w:rsidP="000F128B">
      <w:pPr>
        <w:numPr>
          <w:ilvl w:val="1"/>
          <w:numId w:val="38"/>
        </w:numPr>
        <w:tabs>
          <w:tab w:val="num" w:pos="1725"/>
        </w:tabs>
        <w:spacing w:before="100" w:beforeAutospacing="1"/>
        <w:ind w:left="1725"/>
        <w:rPr>
          <w:rFonts w:ascii="Arial" w:eastAsia="Garamond" w:hAnsi="Arial" w:cs="Arial"/>
          <w:sz w:val="20"/>
          <w:lang w:eastAsia="en-US"/>
        </w:rPr>
      </w:pPr>
      <w:r w:rsidRPr="006A77CC">
        <w:rPr>
          <w:rFonts w:ascii="Arial" w:eastAsia="Garamond" w:hAnsi="Arial" w:cs="Arial"/>
          <w:sz w:val="20"/>
          <w:lang w:eastAsia="en-US"/>
        </w:rPr>
        <w:t>Exportar la información del dispositivo listada a un archivo CSV</w:t>
      </w:r>
    </w:p>
    <w:p w14:paraId="264B4D7B"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Elimine los dispositivos de su inventario</w:t>
      </w:r>
    </w:p>
    <w:p w14:paraId="31E8243A"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poder asignar una directiva o varias directivas a un grupo.</w:t>
      </w:r>
    </w:p>
    <w:p w14:paraId="31C295EB"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obtener la información o realizar tareas relacionadas con la administración del sistema:</w:t>
      </w:r>
    </w:p>
    <w:p w14:paraId="10FE31D7" w14:textId="77777777" w:rsidR="006A77CC" w:rsidRPr="006A77CC" w:rsidRDefault="00435E71" w:rsidP="000F128B">
      <w:pPr>
        <w:numPr>
          <w:ilvl w:val="1"/>
          <w:numId w:val="38"/>
        </w:numPr>
        <w:tabs>
          <w:tab w:val="num" w:pos="1725"/>
        </w:tabs>
        <w:ind w:left="1725"/>
        <w:jc w:val="both"/>
        <w:rPr>
          <w:rFonts w:ascii="Arial" w:eastAsia="Garamond" w:hAnsi="Arial" w:cs="Arial"/>
          <w:sz w:val="20"/>
          <w:lang w:eastAsia="en-US"/>
        </w:rPr>
      </w:pPr>
      <w:hyperlink r:id="rId20" w:history="1">
        <w:r w:rsidR="006A77CC" w:rsidRPr="006A77CC">
          <w:rPr>
            <w:rFonts w:ascii="Arial" w:eastAsia="Garamond" w:hAnsi="Arial" w:cs="Arial"/>
            <w:sz w:val="20"/>
            <w:lang w:eastAsia="en-US"/>
          </w:rPr>
          <w:t>Visualización de una política o grupo individual</w:t>
        </w:r>
      </w:hyperlink>
    </w:p>
    <w:p w14:paraId="02CAB3F1" w14:textId="77777777" w:rsidR="006A77CC" w:rsidRPr="006A77CC" w:rsidRDefault="00435E71" w:rsidP="000F128B">
      <w:pPr>
        <w:numPr>
          <w:ilvl w:val="1"/>
          <w:numId w:val="38"/>
        </w:numPr>
        <w:tabs>
          <w:tab w:val="num" w:pos="1725"/>
        </w:tabs>
        <w:ind w:left="1725"/>
        <w:jc w:val="both"/>
        <w:rPr>
          <w:rFonts w:ascii="Arial" w:eastAsia="Garamond" w:hAnsi="Arial" w:cs="Arial"/>
          <w:sz w:val="20"/>
          <w:lang w:eastAsia="en-US"/>
        </w:rPr>
      </w:pPr>
      <w:hyperlink r:id="rId21" w:history="1">
        <w:r w:rsidR="006A77CC" w:rsidRPr="006A77CC">
          <w:rPr>
            <w:rFonts w:ascii="Arial" w:eastAsia="Garamond" w:hAnsi="Arial" w:cs="Arial"/>
            <w:sz w:val="20"/>
            <w:lang w:eastAsia="en-US"/>
          </w:rPr>
          <w:t>Gestión de las asignaciones de directivas y grupos</w:t>
        </w:r>
      </w:hyperlink>
    </w:p>
    <w:p w14:paraId="3565C5D2" w14:textId="77777777" w:rsidR="006A77CC" w:rsidRPr="006A77CC" w:rsidRDefault="00435E71" w:rsidP="000F128B">
      <w:pPr>
        <w:numPr>
          <w:ilvl w:val="1"/>
          <w:numId w:val="38"/>
        </w:numPr>
        <w:tabs>
          <w:tab w:val="num" w:pos="1725"/>
        </w:tabs>
        <w:spacing w:before="100" w:beforeAutospacing="1"/>
        <w:ind w:left="1725"/>
        <w:jc w:val="both"/>
        <w:rPr>
          <w:rFonts w:ascii="Arial" w:eastAsia="Garamond" w:hAnsi="Arial" w:cs="Arial"/>
          <w:sz w:val="20"/>
          <w:lang w:eastAsia="en-US"/>
        </w:rPr>
      </w:pPr>
      <w:hyperlink r:id="rId22" w:history="1">
        <w:r w:rsidR="006A77CC" w:rsidRPr="006A77CC">
          <w:rPr>
            <w:rFonts w:ascii="Arial" w:eastAsia="Garamond" w:hAnsi="Arial" w:cs="Arial"/>
            <w:sz w:val="20"/>
            <w:lang w:eastAsia="en-US"/>
          </w:rPr>
          <w:t>Determinar qué políticas se asignan a qué grupos</w:t>
        </w:r>
      </w:hyperlink>
    </w:p>
    <w:p w14:paraId="1C62D5A5" w14:textId="77777777" w:rsidR="006A77CC" w:rsidRPr="006A77CC" w:rsidRDefault="00435E71" w:rsidP="000F128B">
      <w:pPr>
        <w:numPr>
          <w:ilvl w:val="1"/>
          <w:numId w:val="38"/>
        </w:numPr>
        <w:tabs>
          <w:tab w:val="num" w:pos="1725"/>
        </w:tabs>
        <w:spacing w:before="100" w:beforeAutospacing="1"/>
        <w:ind w:left="1725"/>
        <w:jc w:val="both"/>
        <w:rPr>
          <w:rFonts w:ascii="Arial" w:eastAsia="Garamond" w:hAnsi="Arial" w:cs="Arial"/>
          <w:sz w:val="20"/>
          <w:lang w:eastAsia="en-US"/>
        </w:rPr>
      </w:pPr>
      <w:hyperlink r:id="rId23" w:history="1">
        <w:r w:rsidR="006A77CC" w:rsidRPr="006A77CC">
          <w:rPr>
            <w:rFonts w:ascii="Arial" w:eastAsia="Garamond" w:hAnsi="Arial" w:cs="Arial"/>
            <w:sz w:val="20"/>
            <w:lang w:eastAsia="en-US"/>
          </w:rPr>
          <w:t>Búsqueda y filtrado de una política o grupo individual</w:t>
        </w:r>
      </w:hyperlink>
    </w:p>
    <w:p w14:paraId="16AAE8F2" w14:textId="77777777" w:rsidR="006A77CC" w:rsidRPr="006A77CC" w:rsidRDefault="00435E71" w:rsidP="000F128B">
      <w:pPr>
        <w:numPr>
          <w:ilvl w:val="1"/>
          <w:numId w:val="38"/>
        </w:numPr>
        <w:tabs>
          <w:tab w:val="num" w:pos="1725"/>
        </w:tabs>
        <w:spacing w:before="100" w:beforeAutospacing="1"/>
        <w:ind w:left="1725"/>
        <w:jc w:val="both"/>
        <w:rPr>
          <w:rFonts w:ascii="Arial" w:eastAsia="Garamond" w:hAnsi="Arial" w:cs="Arial"/>
          <w:sz w:val="20"/>
          <w:lang w:eastAsia="en-US"/>
        </w:rPr>
      </w:pPr>
      <w:hyperlink r:id="rId24" w:history="1">
        <w:r w:rsidR="006A77CC" w:rsidRPr="006A77CC">
          <w:rPr>
            <w:rFonts w:ascii="Arial" w:eastAsia="Garamond" w:hAnsi="Arial" w:cs="Arial"/>
            <w:sz w:val="20"/>
            <w:lang w:eastAsia="en-US"/>
          </w:rPr>
          <w:t>Gestión de grupos</w:t>
        </w:r>
      </w:hyperlink>
    </w:p>
    <w:p w14:paraId="35B742C3" w14:textId="77777777" w:rsidR="006A77CC" w:rsidRPr="006A77CC" w:rsidRDefault="00435E71" w:rsidP="000F128B">
      <w:pPr>
        <w:numPr>
          <w:ilvl w:val="1"/>
          <w:numId w:val="38"/>
        </w:numPr>
        <w:tabs>
          <w:tab w:val="num" w:pos="1725"/>
        </w:tabs>
        <w:spacing w:before="100" w:beforeAutospacing="1"/>
        <w:ind w:left="1725"/>
        <w:jc w:val="both"/>
        <w:rPr>
          <w:rFonts w:ascii="Arial" w:eastAsia="Garamond" w:hAnsi="Arial" w:cs="Arial"/>
          <w:sz w:val="20"/>
          <w:lang w:eastAsia="en-US"/>
        </w:rPr>
      </w:pPr>
      <w:hyperlink r:id="rId25" w:history="1">
        <w:r w:rsidR="006A77CC" w:rsidRPr="006A77CC">
          <w:rPr>
            <w:rFonts w:ascii="Arial" w:eastAsia="Garamond" w:hAnsi="Arial" w:cs="Arial"/>
            <w:sz w:val="20"/>
            <w:lang w:eastAsia="en-US"/>
          </w:rPr>
          <w:t>Gestión de políticas</w:t>
        </w:r>
      </w:hyperlink>
    </w:p>
    <w:p w14:paraId="52890B2E" w14:textId="77777777" w:rsidR="006A77CC" w:rsidRPr="006A77CC" w:rsidRDefault="00435E71" w:rsidP="000F128B">
      <w:pPr>
        <w:numPr>
          <w:ilvl w:val="1"/>
          <w:numId w:val="38"/>
        </w:numPr>
        <w:tabs>
          <w:tab w:val="num" w:pos="1725"/>
        </w:tabs>
        <w:spacing w:before="100" w:beforeAutospacing="1"/>
        <w:ind w:left="1725"/>
        <w:jc w:val="both"/>
        <w:rPr>
          <w:rFonts w:ascii="Arial" w:eastAsia="Garamond" w:hAnsi="Arial" w:cs="Arial"/>
          <w:sz w:val="20"/>
          <w:lang w:eastAsia="en-US"/>
        </w:rPr>
      </w:pPr>
      <w:hyperlink r:id="rId26" w:history="1">
        <w:r w:rsidR="006A77CC" w:rsidRPr="006A77CC">
          <w:rPr>
            <w:rFonts w:ascii="Arial" w:eastAsia="Garamond" w:hAnsi="Arial" w:cs="Arial"/>
            <w:sz w:val="20"/>
            <w:lang w:eastAsia="en-US"/>
          </w:rPr>
          <w:t>Creación de una directiva de parches</w:t>
        </w:r>
      </w:hyperlink>
    </w:p>
    <w:p w14:paraId="6E7EC377" w14:textId="77777777" w:rsidR="006A77CC" w:rsidRPr="006A77CC" w:rsidRDefault="00435E71" w:rsidP="000F128B">
      <w:pPr>
        <w:numPr>
          <w:ilvl w:val="1"/>
          <w:numId w:val="38"/>
        </w:numPr>
        <w:tabs>
          <w:tab w:val="num" w:pos="1725"/>
        </w:tabs>
        <w:ind w:left="1725"/>
        <w:jc w:val="both"/>
        <w:rPr>
          <w:rFonts w:ascii="Arial" w:eastAsia="Garamond" w:hAnsi="Arial" w:cs="Arial"/>
          <w:sz w:val="20"/>
          <w:lang w:eastAsia="en-US"/>
        </w:rPr>
      </w:pPr>
      <w:hyperlink r:id="rId27" w:history="1">
        <w:r w:rsidR="006A77CC" w:rsidRPr="006A77CC">
          <w:rPr>
            <w:rFonts w:ascii="Arial" w:eastAsia="Garamond" w:hAnsi="Arial" w:cs="Arial"/>
            <w:sz w:val="20"/>
            <w:lang w:eastAsia="en-US"/>
          </w:rPr>
          <w:t>Creación de una directiva de software necesaria</w:t>
        </w:r>
      </w:hyperlink>
      <w:r w:rsidR="006A77CC" w:rsidRPr="006A77CC">
        <w:rPr>
          <w:rFonts w:ascii="Arial" w:eastAsia="Garamond" w:hAnsi="Arial" w:cs="Arial"/>
          <w:sz w:val="20"/>
          <w:lang w:eastAsia="en-US"/>
        </w:rPr>
        <w:t>.</w:t>
      </w:r>
    </w:p>
    <w:p w14:paraId="101DB1AE"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permitir aplicar políticas a todo el software compatible, esto debe incluir todos los parches del sistema operativo y el software de terceros compatible.</w:t>
      </w:r>
    </w:p>
    <w:p w14:paraId="5E362704"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permitir seleccionar todos los paquetes que no desea que se parchee, se debe utilizar las opciones de búsqueda y filtro para encontrar estos paquetes.</w:t>
      </w:r>
    </w:p>
    <w:p w14:paraId="5E83B73E"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seleccionar el nivel de gravedad que desea incluir en la actualización del parche: Bajo, Medio, Alto, Crítico y Desconocido. Puede seleccionar varias gravedades. Los niveles de gravedad se definen por la puntuación CVE.</w:t>
      </w:r>
    </w:p>
    <w:p w14:paraId="7E19A9D9"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tener la capacidad de crear configuraciones de aplicación de parches personalizadas, se debe poder elegir además las condiciones que coincidan con el requisito de cumplimiento deseado para el dispositivo.</w:t>
      </w:r>
    </w:p>
    <w:p w14:paraId="3995F25A"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permitir la creación de informes.</w:t>
      </w:r>
    </w:p>
    <w:p w14:paraId="487F3EBC" w14:textId="1E0D01B6"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deberá ser capaz de aplicar parches al sistema operativo del dispositivo, parchea de forma nativa un catálogo de software de terceros como:</w:t>
      </w:r>
      <w:r w:rsidR="001D109E">
        <w:rPr>
          <w:rStyle w:val="Refdenotaalpie"/>
          <w:rFonts w:ascii="Arial" w:eastAsia="Garamond" w:hAnsi="Arial" w:cs="Arial"/>
          <w:sz w:val="20"/>
          <w:lang w:eastAsia="en-US"/>
        </w:rPr>
        <w:footnoteReference w:id="318"/>
      </w:r>
    </w:p>
    <w:p w14:paraId="54969C8B"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7-Zip</w:t>
      </w:r>
    </w:p>
    <w:p w14:paraId="31007011"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r w:rsidRPr="006A77CC">
        <w:rPr>
          <w:rFonts w:ascii="Arial" w:eastAsia="Garamond" w:hAnsi="Arial" w:cs="Arial"/>
          <w:sz w:val="20"/>
          <w:lang w:eastAsia="en-US"/>
        </w:rPr>
        <w:t>Adobe Acrobat Reader DC</w:t>
      </w:r>
    </w:p>
    <w:p w14:paraId="78D80168"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r w:rsidRPr="006A77CC">
        <w:rPr>
          <w:rFonts w:ascii="Arial" w:eastAsia="Garamond" w:hAnsi="Arial" w:cs="Arial"/>
          <w:sz w:val="20"/>
          <w:lang w:eastAsia="en-US"/>
        </w:rPr>
        <w:t>Adobe Reader</w:t>
      </w:r>
    </w:p>
    <w:p w14:paraId="11BAECB1"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r w:rsidRPr="006A77CC">
        <w:rPr>
          <w:rFonts w:ascii="Arial" w:eastAsia="Garamond" w:hAnsi="Arial" w:cs="Arial"/>
          <w:sz w:val="20"/>
          <w:lang w:eastAsia="en-US"/>
        </w:rPr>
        <w:t>Adobe Air</w:t>
      </w:r>
    </w:p>
    <w:p w14:paraId="4B170A28"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r w:rsidRPr="006A77CC">
        <w:rPr>
          <w:rFonts w:ascii="Arial" w:eastAsia="Garamond" w:hAnsi="Arial" w:cs="Arial"/>
          <w:sz w:val="20"/>
          <w:lang w:eastAsia="en-US"/>
        </w:rPr>
        <w:t>Adobe Flash</w:t>
      </w:r>
    </w:p>
    <w:p w14:paraId="4DED81CA"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r w:rsidRPr="006A77CC">
        <w:rPr>
          <w:rFonts w:ascii="Arial" w:eastAsia="Garamond" w:hAnsi="Arial" w:cs="Arial"/>
          <w:sz w:val="20"/>
          <w:lang w:eastAsia="en-US"/>
        </w:rPr>
        <w:t xml:space="preserve">Adobe </w:t>
      </w:r>
      <w:proofErr w:type="spellStart"/>
      <w:r w:rsidRPr="006A77CC">
        <w:rPr>
          <w:rFonts w:ascii="Arial" w:eastAsia="Garamond" w:hAnsi="Arial" w:cs="Arial"/>
          <w:sz w:val="20"/>
          <w:lang w:eastAsia="en-US"/>
        </w:rPr>
        <w:t>Shockwave</w:t>
      </w:r>
      <w:proofErr w:type="spellEnd"/>
    </w:p>
    <w:p w14:paraId="2B98F362"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r w:rsidRPr="006A77CC">
        <w:rPr>
          <w:rFonts w:ascii="Arial" w:eastAsia="Garamond" w:hAnsi="Arial" w:cs="Arial"/>
          <w:sz w:val="20"/>
          <w:lang w:eastAsia="en-US"/>
        </w:rPr>
        <w:t>Box Drive</w:t>
      </w:r>
    </w:p>
    <w:p w14:paraId="25BDB7A4"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Camtasia</w:t>
      </w:r>
      <w:proofErr w:type="spellEnd"/>
      <w:r w:rsidRPr="006A77CC">
        <w:rPr>
          <w:rFonts w:ascii="Arial" w:eastAsia="Garamond" w:hAnsi="Arial" w:cs="Arial"/>
          <w:sz w:val="20"/>
          <w:lang w:eastAsia="en-US"/>
        </w:rPr>
        <w:t xml:space="preserve"> (Windows 64-bit </w:t>
      </w:r>
      <w:proofErr w:type="spellStart"/>
      <w:r w:rsidRPr="006A77CC">
        <w:rPr>
          <w:rFonts w:ascii="Arial" w:eastAsia="Garamond" w:hAnsi="Arial" w:cs="Arial"/>
          <w:sz w:val="20"/>
          <w:lang w:eastAsia="en-US"/>
        </w:rPr>
        <w:t>only</w:t>
      </w:r>
      <w:proofErr w:type="spellEnd"/>
      <w:r w:rsidRPr="006A77CC">
        <w:rPr>
          <w:rFonts w:ascii="Arial" w:eastAsia="Garamond" w:hAnsi="Arial" w:cs="Arial"/>
          <w:sz w:val="20"/>
          <w:lang w:eastAsia="en-US"/>
        </w:rPr>
        <w:t>)</w:t>
      </w:r>
    </w:p>
    <w:p w14:paraId="7A3ADB87"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Cyberduck</w:t>
      </w:r>
      <w:proofErr w:type="spellEnd"/>
    </w:p>
    <w:p w14:paraId="3F04B8CA"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Dropbox</w:t>
      </w:r>
    </w:p>
    <w:p w14:paraId="3331E2D8"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FileZilla Client</w:t>
      </w:r>
    </w:p>
    <w:p w14:paraId="1BD83A8F"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Google Chrome</w:t>
      </w:r>
    </w:p>
    <w:p w14:paraId="514B3B5E"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 xml:space="preserve">Google </w:t>
      </w:r>
      <w:proofErr w:type="spellStart"/>
      <w:r w:rsidRPr="006A77CC">
        <w:rPr>
          <w:rFonts w:ascii="Arial" w:eastAsia="Garamond" w:hAnsi="Arial" w:cs="Arial"/>
          <w:sz w:val="20"/>
          <w:lang w:eastAsia="en-US"/>
        </w:rPr>
        <w:t>Earth</w:t>
      </w:r>
      <w:proofErr w:type="spellEnd"/>
      <w:r w:rsidRPr="006A77CC">
        <w:rPr>
          <w:rFonts w:ascii="Arial" w:eastAsia="Garamond" w:hAnsi="Arial" w:cs="Arial"/>
          <w:sz w:val="20"/>
          <w:lang w:eastAsia="en-US"/>
        </w:rPr>
        <w:t xml:space="preserve"> Pro</w:t>
      </w:r>
    </w:p>
    <w:p w14:paraId="4E31608F"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Inkscape</w:t>
      </w:r>
    </w:p>
    <w:p w14:paraId="57523EDD"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iTerm2</w:t>
      </w:r>
    </w:p>
    <w:p w14:paraId="09429A3A"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iTunes</w:t>
      </w:r>
    </w:p>
    <w:p w14:paraId="5B2352CC"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Java 8</w:t>
      </w:r>
    </w:p>
    <w:p w14:paraId="752C50FF"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KeePassXC</w:t>
      </w:r>
      <w:proofErr w:type="spellEnd"/>
    </w:p>
    <w:p w14:paraId="402C2E43"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LibreOffice</w:t>
      </w:r>
    </w:p>
    <w:p w14:paraId="79F7A245"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Microsoft OneDrive</w:t>
      </w:r>
    </w:p>
    <w:p w14:paraId="2C191A6B"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 xml:space="preserve">Microsoft </w:t>
      </w:r>
      <w:proofErr w:type="spellStart"/>
      <w:r w:rsidRPr="006A77CC">
        <w:rPr>
          <w:rFonts w:ascii="Arial" w:eastAsia="Garamond" w:hAnsi="Arial" w:cs="Arial"/>
          <w:sz w:val="20"/>
          <w:lang w:eastAsia="en-US"/>
        </w:rPr>
        <w:t>Remote</w:t>
      </w:r>
      <w:proofErr w:type="spellEnd"/>
      <w:r w:rsidRPr="006A77CC">
        <w:rPr>
          <w:rFonts w:ascii="Arial" w:eastAsia="Garamond" w:hAnsi="Arial" w:cs="Arial"/>
          <w:sz w:val="20"/>
          <w:lang w:eastAsia="en-US"/>
        </w:rPr>
        <w:t xml:space="preserve"> Desktop</w:t>
      </w:r>
    </w:p>
    <w:p w14:paraId="5A173D55"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Microsoft Skype</w:t>
      </w:r>
    </w:p>
    <w:p w14:paraId="4898C423"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MS Office MSI</w:t>
      </w:r>
    </w:p>
    <w:p w14:paraId="27A95FE3"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MS Office 365</w:t>
      </w:r>
    </w:p>
    <w:p w14:paraId="27D053E5"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Mozilla Firefox</w:t>
      </w:r>
    </w:p>
    <w:p w14:paraId="7E2F3627"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Mozilla Firefox ESR</w:t>
      </w:r>
    </w:p>
    <w:p w14:paraId="743D7EAF"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 xml:space="preserve">Mozilla </w:t>
      </w:r>
      <w:proofErr w:type="spellStart"/>
      <w:r w:rsidRPr="006A77CC">
        <w:rPr>
          <w:rFonts w:ascii="Arial" w:eastAsia="Garamond" w:hAnsi="Arial" w:cs="Arial"/>
          <w:sz w:val="20"/>
          <w:lang w:eastAsia="en-US"/>
        </w:rPr>
        <w:t>SeaMonkey</w:t>
      </w:r>
      <w:proofErr w:type="spellEnd"/>
    </w:p>
    <w:p w14:paraId="7631FDFA"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 xml:space="preserve">Mozilla </w:t>
      </w:r>
      <w:proofErr w:type="spellStart"/>
      <w:r w:rsidRPr="006A77CC">
        <w:rPr>
          <w:rFonts w:ascii="Arial" w:eastAsia="Garamond" w:hAnsi="Arial" w:cs="Arial"/>
          <w:sz w:val="20"/>
          <w:lang w:eastAsia="en-US"/>
        </w:rPr>
        <w:t>Thunderbird</w:t>
      </w:r>
      <w:proofErr w:type="spellEnd"/>
    </w:p>
    <w:p w14:paraId="76E94A24"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 xml:space="preserve">Notepad++ </w:t>
      </w:r>
    </w:p>
    <w:p w14:paraId="6ECE3DB0"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Opera</w:t>
      </w:r>
    </w:p>
    <w:p w14:paraId="79217774"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PuTTY</w:t>
      </w:r>
      <w:proofErr w:type="spellEnd"/>
    </w:p>
    <w:p w14:paraId="13F09A59"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Sequel</w:t>
      </w:r>
      <w:proofErr w:type="spellEnd"/>
      <w:r w:rsidRPr="006A77CC">
        <w:rPr>
          <w:rFonts w:ascii="Arial" w:eastAsia="Garamond" w:hAnsi="Arial" w:cs="Arial"/>
          <w:sz w:val="20"/>
          <w:lang w:eastAsia="en-US"/>
        </w:rPr>
        <w:t xml:space="preserve"> Pro</w:t>
      </w:r>
    </w:p>
    <w:p w14:paraId="105E0FE4"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SizeUp</w:t>
      </w:r>
      <w:proofErr w:type="spellEnd"/>
    </w:p>
    <w:p w14:paraId="03946337"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Slack</w:t>
      </w:r>
      <w:proofErr w:type="spellEnd"/>
    </w:p>
    <w:p w14:paraId="6EAEF019"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Snagit</w:t>
      </w:r>
      <w:proofErr w:type="spellEnd"/>
    </w:p>
    <w:p w14:paraId="483DD4FC"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Sublime Text 3</w:t>
      </w:r>
    </w:p>
    <w:p w14:paraId="0720A297"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The</w:t>
      </w:r>
      <w:proofErr w:type="spellEnd"/>
      <w:r w:rsidRPr="006A77CC">
        <w:rPr>
          <w:rFonts w:ascii="Arial" w:eastAsia="Garamond" w:hAnsi="Arial" w:cs="Arial"/>
          <w:sz w:val="20"/>
          <w:lang w:eastAsia="en-US"/>
        </w:rPr>
        <w:t xml:space="preserve"> </w:t>
      </w:r>
      <w:proofErr w:type="spellStart"/>
      <w:r w:rsidRPr="006A77CC">
        <w:rPr>
          <w:rFonts w:ascii="Arial" w:eastAsia="Garamond" w:hAnsi="Arial" w:cs="Arial"/>
          <w:sz w:val="20"/>
          <w:lang w:eastAsia="en-US"/>
        </w:rPr>
        <w:t>Unarchiver</w:t>
      </w:r>
      <w:proofErr w:type="spellEnd"/>
    </w:p>
    <w:p w14:paraId="0A0A2292"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TigerVNC</w:t>
      </w:r>
      <w:proofErr w:type="spellEnd"/>
    </w:p>
    <w:p w14:paraId="41DCF8DB"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Transmit</w:t>
      </w:r>
      <w:proofErr w:type="spellEnd"/>
    </w:p>
    <w:p w14:paraId="5543BDC7"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VLC Media Player</w:t>
      </w:r>
    </w:p>
    <w:p w14:paraId="22D45B6E"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 xml:space="preserve">VMware </w:t>
      </w:r>
      <w:proofErr w:type="spellStart"/>
      <w:r w:rsidRPr="006A77CC">
        <w:rPr>
          <w:rFonts w:ascii="Arial" w:eastAsia="Garamond" w:hAnsi="Arial" w:cs="Arial"/>
          <w:sz w:val="20"/>
          <w:lang w:eastAsia="en-US"/>
        </w:rPr>
        <w:t>Horizon</w:t>
      </w:r>
      <w:proofErr w:type="spellEnd"/>
      <w:r w:rsidRPr="006A77CC">
        <w:rPr>
          <w:rFonts w:ascii="Arial" w:eastAsia="Garamond" w:hAnsi="Arial" w:cs="Arial"/>
          <w:sz w:val="20"/>
          <w:lang w:eastAsia="en-US"/>
        </w:rPr>
        <w:t xml:space="preserve"> Client</w:t>
      </w:r>
    </w:p>
    <w:p w14:paraId="47C44029"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WinMerge</w:t>
      </w:r>
      <w:proofErr w:type="spellEnd"/>
    </w:p>
    <w:p w14:paraId="4EDE3D62"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WinRAR</w:t>
      </w:r>
    </w:p>
    <w:p w14:paraId="3EE5C64C"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WinSCP</w:t>
      </w:r>
      <w:proofErr w:type="spellEnd"/>
    </w:p>
    <w:p w14:paraId="0FF52874"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Wireshark</w:t>
      </w:r>
    </w:p>
    <w:p w14:paraId="4B1DB19F"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spellStart"/>
      <w:r w:rsidRPr="006A77CC">
        <w:rPr>
          <w:rFonts w:ascii="Arial" w:eastAsia="Garamond" w:hAnsi="Arial" w:cs="Arial"/>
          <w:sz w:val="20"/>
          <w:lang w:eastAsia="en-US"/>
        </w:rPr>
        <w:t>XnView</w:t>
      </w:r>
      <w:proofErr w:type="spellEnd"/>
      <w:r w:rsidRPr="006A77CC">
        <w:rPr>
          <w:rFonts w:ascii="Arial" w:eastAsia="Garamond" w:hAnsi="Arial" w:cs="Arial"/>
          <w:sz w:val="20"/>
          <w:lang w:eastAsia="en-US"/>
        </w:rPr>
        <w:t xml:space="preserve"> MP</w:t>
      </w:r>
    </w:p>
    <w:p w14:paraId="4D34058A"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proofErr w:type="gramStart"/>
      <w:r w:rsidRPr="006A77CC">
        <w:rPr>
          <w:rFonts w:ascii="Arial" w:eastAsia="Garamond" w:hAnsi="Arial" w:cs="Arial"/>
          <w:sz w:val="20"/>
          <w:lang w:eastAsia="en-US"/>
        </w:rPr>
        <w:t>Zoom</w:t>
      </w:r>
      <w:proofErr w:type="gramEnd"/>
    </w:p>
    <w:p w14:paraId="5FC564BC" w14:textId="77777777" w:rsidR="006A77CC" w:rsidRPr="006A77CC" w:rsidRDefault="006A77CC" w:rsidP="000F128B">
      <w:pPr>
        <w:numPr>
          <w:ilvl w:val="1"/>
          <w:numId w:val="38"/>
        </w:numPr>
        <w:tabs>
          <w:tab w:val="num" w:pos="643"/>
        </w:tabs>
        <w:ind w:left="1725"/>
        <w:jc w:val="both"/>
        <w:rPr>
          <w:rFonts w:ascii="Arial" w:eastAsia="Garamond" w:hAnsi="Arial" w:cs="Arial"/>
          <w:sz w:val="20"/>
          <w:lang w:eastAsia="en-US"/>
        </w:rPr>
      </w:pPr>
      <w:proofErr w:type="gramStart"/>
      <w:r w:rsidRPr="006A77CC">
        <w:rPr>
          <w:rFonts w:ascii="Arial" w:eastAsia="Garamond" w:hAnsi="Arial" w:cs="Arial"/>
          <w:sz w:val="20"/>
          <w:lang w:eastAsia="en-US"/>
        </w:rPr>
        <w:t>Zoom</w:t>
      </w:r>
      <w:proofErr w:type="gramEnd"/>
      <w:r w:rsidRPr="006A77CC">
        <w:rPr>
          <w:rFonts w:ascii="Arial" w:eastAsia="Garamond" w:hAnsi="Arial" w:cs="Arial"/>
          <w:sz w:val="20"/>
          <w:lang w:eastAsia="en-US"/>
        </w:rPr>
        <w:t xml:space="preserve"> Outlook Plugin</w:t>
      </w:r>
    </w:p>
    <w:p w14:paraId="32B665D3" w14:textId="77777777" w:rsidR="006A77CC" w:rsidRPr="006A77CC" w:rsidRDefault="006A77CC" w:rsidP="006A77CC">
      <w:pPr>
        <w:ind w:left="1725"/>
        <w:jc w:val="both"/>
        <w:rPr>
          <w:rFonts w:ascii="Arial" w:eastAsia="Garamond" w:hAnsi="Arial" w:cs="Arial"/>
          <w:sz w:val="20"/>
          <w:lang w:eastAsia="en-US"/>
        </w:rPr>
      </w:pPr>
    </w:p>
    <w:p w14:paraId="1A6D2E37" w14:textId="3BD4702C" w:rsidR="006A77CC" w:rsidRPr="00670FEF" w:rsidRDefault="00670FEF" w:rsidP="00670FEF">
      <w:pPr>
        <w:numPr>
          <w:ilvl w:val="0"/>
          <w:numId w:val="38"/>
        </w:numPr>
        <w:tabs>
          <w:tab w:val="num" w:pos="643"/>
        </w:tabs>
        <w:ind w:left="643" w:hanging="283"/>
        <w:jc w:val="both"/>
        <w:rPr>
          <w:rFonts w:ascii="Arial" w:eastAsia="Garamond" w:hAnsi="Arial" w:cs="Arial"/>
          <w:sz w:val="20"/>
          <w:lang w:eastAsia="en-US"/>
        </w:rPr>
      </w:pPr>
      <w:r w:rsidRPr="00670FEF">
        <w:rPr>
          <w:rFonts w:ascii="Arial" w:eastAsia="Garamond" w:hAnsi="Arial" w:cs="Arial"/>
          <w:color w:val="2E74B5" w:themeColor="accent1" w:themeShade="BF"/>
          <w:sz w:val="20"/>
          <w:lang w:eastAsia="en-US"/>
        </w:rPr>
        <w:t xml:space="preserve">El Software del servicio debe tener la capacidad de Autenticación de dos factores de correo electrónico - Habilitación de la autenticación móvil de dos factores - SSO de inicio de sesión único basado en SAML, Se confirma que se aceptará también que la herramienta permita el inicio de sesión mediante Active </w:t>
      </w:r>
      <w:proofErr w:type="spellStart"/>
      <w:r w:rsidRPr="00670FEF">
        <w:rPr>
          <w:rFonts w:ascii="Arial" w:eastAsia="Garamond" w:hAnsi="Arial" w:cs="Arial"/>
          <w:color w:val="2E74B5" w:themeColor="accent1" w:themeShade="BF"/>
          <w:sz w:val="20"/>
          <w:lang w:eastAsia="en-US"/>
        </w:rPr>
        <w:t>Directory</w:t>
      </w:r>
      <w:proofErr w:type="spellEnd"/>
      <w:r w:rsidRPr="00670FEF">
        <w:rPr>
          <w:rFonts w:ascii="Arial" w:eastAsia="Garamond" w:hAnsi="Arial" w:cs="Arial"/>
          <w:color w:val="2E74B5" w:themeColor="accent1" w:themeShade="BF"/>
          <w:sz w:val="20"/>
          <w:lang w:eastAsia="en-US"/>
        </w:rPr>
        <w:t>.</w:t>
      </w:r>
      <w:r w:rsidRPr="00670FEF">
        <w:rPr>
          <w:rStyle w:val="Refdenotaalpie"/>
          <w:rFonts w:ascii="Arial" w:eastAsia="Garamond" w:hAnsi="Arial" w:cs="Arial"/>
          <w:color w:val="2E74B5" w:themeColor="accent1" w:themeShade="BF"/>
          <w:sz w:val="20"/>
          <w:lang w:eastAsia="en-US"/>
        </w:rPr>
        <w:t xml:space="preserve"> </w:t>
      </w:r>
      <w:r w:rsidR="00F5507E">
        <w:rPr>
          <w:rStyle w:val="Refdenotaalpie"/>
          <w:rFonts w:ascii="Arial" w:eastAsia="Garamond" w:hAnsi="Arial" w:cs="Arial"/>
          <w:sz w:val="20"/>
          <w:lang w:eastAsia="en-US"/>
        </w:rPr>
        <w:footnoteReference w:id="319"/>
      </w:r>
    </w:p>
    <w:p w14:paraId="6992B04C" w14:textId="479A95C0" w:rsidR="006A77CC" w:rsidRPr="00670FEF" w:rsidRDefault="00670FEF" w:rsidP="000F128B">
      <w:pPr>
        <w:numPr>
          <w:ilvl w:val="0"/>
          <w:numId w:val="38"/>
        </w:numPr>
        <w:tabs>
          <w:tab w:val="num" w:pos="643"/>
        </w:tabs>
        <w:ind w:left="643" w:hanging="283"/>
        <w:jc w:val="both"/>
        <w:rPr>
          <w:rFonts w:ascii="Arial" w:eastAsia="Garamond" w:hAnsi="Arial" w:cs="Arial"/>
          <w:color w:val="2E74B5" w:themeColor="accent1" w:themeShade="BF"/>
          <w:sz w:val="20"/>
          <w:lang w:eastAsia="en-US"/>
        </w:rPr>
      </w:pPr>
      <w:r w:rsidRPr="00670FEF">
        <w:rPr>
          <w:rFonts w:ascii="Arial" w:eastAsia="Garamond" w:hAnsi="Arial" w:cs="Arial"/>
          <w:color w:val="2E74B5" w:themeColor="accent1" w:themeShade="BF"/>
          <w:sz w:val="20"/>
          <w:lang w:eastAsia="en-US"/>
        </w:rPr>
        <w:t>El software del servicio debe permitir por lo menos dos de los siguientes requerimientos:</w:t>
      </w:r>
      <w:r w:rsidR="00F5507E" w:rsidRPr="00670FEF">
        <w:rPr>
          <w:rStyle w:val="Refdenotaalpie"/>
          <w:rFonts w:ascii="Arial" w:eastAsia="Garamond" w:hAnsi="Arial" w:cs="Arial"/>
          <w:color w:val="2E74B5" w:themeColor="accent1" w:themeShade="BF"/>
          <w:sz w:val="20"/>
          <w:lang w:eastAsia="en-US"/>
        </w:rPr>
        <w:footnoteReference w:id="320"/>
      </w:r>
    </w:p>
    <w:p w14:paraId="3B8235EA"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Agregar usuarios y definir sus permisos.</w:t>
      </w:r>
    </w:p>
    <w:p w14:paraId="0D5B37D7"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Exportar un archivo CSV que contenga detalles sobre los usuarios elegidos.</w:t>
      </w:r>
    </w:p>
    <w:p w14:paraId="7F79E0CF" w14:textId="77777777" w:rsidR="006A77CC" w:rsidRPr="006A77CC" w:rsidRDefault="006A77CC" w:rsidP="000F128B">
      <w:pPr>
        <w:numPr>
          <w:ilvl w:val="1"/>
          <w:numId w:val="38"/>
        </w:numPr>
        <w:tabs>
          <w:tab w:val="num" w:pos="1725"/>
        </w:tabs>
        <w:ind w:left="1725"/>
        <w:jc w:val="both"/>
        <w:rPr>
          <w:rFonts w:ascii="Arial" w:eastAsia="Garamond" w:hAnsi="Arial" w:cs="Arial"/>
          <w:sz w:val="20"/>
          <w:lang w:eastAsia="en-US"/>
        </w:rPr>
      </w:pPr>
      <w:r w:rsidRPr="006A77CC">
        <w:rPr>
          <w:rFonts w:ascii="Arial" w:eastAsia="Garamond" w:hAnsi="Arial" w:cs="Arial"/>
          <w:sz w:val="20"/>
          <w:lang w:eastAsia="en-US"/>
        </w:rPr>
        <w:t>Eliminar los usuarios existentes.</w:t>
      </w:r>
    </w:p>
    <w:p w14:paraId="01B25DC3"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 xml:space="preserve">El software de EDR del servicio debe permitir instalar el Agente de la solución de </w:t>
      </w:r>
      <w:proofErr w:type="spellStart"/>
      <w:r w:rsidRPr="006A77CC">
        <w:rPr>
          <w:rFonts w:ascii="Arial" w:eastAsia="Garamond" w:hAnsi="Arial" w:cs="Arial"/>
          <w:sz w:val="20"/>
          <w:lang w:eastAsia="en-US"/>
        </w:rPr>
        <w:t>patching</w:t>
      </w:r>
      <w:proofErr w:type="spellEnd"/>
      <w:r w:rsidRPr="006A77CC">
        <w:rPr>
          <w:rFonts w:ascii="Arial" w:eastAsia="Garamond" w:hAnsi="Arial" w:cs="Arial"/>
          <w:sz w:val="20"/>
          <w:lang w:eastAsia="en-US"/>
        </w:rPr>
        <w:t xml:space="preserve"> en los equipos de Windows para su integración.</w:t>
      </w:r>
    </w:p>
    <w:p w14:paraId="32C3BF5B"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debe soportar los siguientes sistemas operativos:</w:t>
      </w:r>
    </w:p>
    <w:p w14:paraId="1A90E4C6"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Windows 7 a más</w:t>
      </w:r>
    </w:p>
    <w:p w14:paraId="43A53AD3"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Windows Server 2008 R2 a más</w:t>
      </w:r>
    </w:p>
    <w:p w14:paraId="34CE81A7"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macOS 10.13 a más</w:t>
      </w:r>
    </w:p>
    <w:p w14:paraId="7150A4B4"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RHEL 6 a más</w:t>
      </w:r>
    </w:p>
    <w:p w14:paraId="3DCB80B5"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proofErr w:type="spellStart"/>
      <w:r w:rsidRPr="006A77CC">
        <w:rPr>
          <w:rFonts w:ascii="Arial" w:eastAsia="Garamond" w:hAnsi="Arial" w:cs="Arial"/>
          <w:sz w:val="20"/>
          <w:lang w:eastAsia="en-US"/>
        </w:rPr>
        <w:t>Suse</w:t>
      </w:r>
      <w:proofErr w:type="spellEnd"/>
      <w:r w:rsidRPr="006A77CC">
        <w:rPr>
          <w:rFonts w:ascii="Arial" w:eastAsia="Garamond" w:hAnsi="Arial" w:cs="Arial"/>
          <w:sz w:val="20"/>
          <w:lang w:eastAsia="en-US"/>
        </w:rPr>
        <w:t xml:space="preserve"> Linux Enterprise Server (SLES) 12 a más.</w:t>
      </w:r>
    </w:p>
    <w:p w14:paraId="43156836"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CentOS 6 a más.</w:t>
      </w:r>
    </w:p>
    <w:p w14:paraId="274BABE5"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Fedora 28 a más</w:t>
      </w:r>
    </w:p>
    <w:p w14:paraId="1D0E4696"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Debian 8 a más.</w:t>
      </w:r>
    </w:p>
    <w:p w14:paraId="47B6AC87"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Ubuntu 16.04+ LTS</w:t>
      </w:r>
    </w:p>
    <w:p w14:paraId="46058E2F" w14:textId="77777777" w:rsidR="006A77CC" w:rsidRPr="006A77CC" w:rsidRDefault="006A77CC" w:rsidP="000F128B">
      <w:pPr>
        <w:numPr>
          <w:ilvl w:val="1"/>
          <w:numId w:val="38"/>
        </w:numPr>
        <w:tabs>
          <w:tab w:val="num" w:pos="1725"/>
        </w:tabs>
        <w:ind w:left="1725"/>
        <w:rPr>
          <w:rFonts w:ascii="Arial" w:eastAsia="Garamond" w:hAnsi="Arial" w:cs="Arial"/>
          <w:sz w:val="20"/>
          <w:lang w:eastAsia="en-US"/>
        </w:rPr>
      </w:pPr>
      <w:r w:rsidRPr="006A77CC">
        <w:rPr>
          <w:rFonts w:ascii="Arial" w:eastAsia="Garamond" w:hAnsi="Arial" w:cs="Arial"/>
          <w:sz w:val="20"/>
          <w:lang w:eastAsia="en-US"/>
        </w:rPr>
        <w:t>Amazon Linux 1 a más.</w:t>
      </w:r>
    </w:p>
    <w:p w14:paraId="5E2C846D" w14:textId="77777777"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de parchado de vulnerabilidades deberá tener la capacidad de trabajar en estaciones de trabajo y servidores.</w:t>
      </w:r>
    </w:p>
    <w:p w14:paraId="6CE14441" w14:textId="1252628A" w:rsidR="006A77CC" w:rsidRPr="006A77CC" w:rsidRDefault="006A77CC" w:rsidP="000F128B">
      <w:pPr>
        <w:numPr>
          <w:ilvl w:val="0"/>
          <w:numId w:val="38"/>
        </w:numPr>
        <w:tabs>
          <w:tab w:val="num" w:pos="643"/>
        </w:tabs>
        <w:ind w:left="643" w:hanging="283"/>
        <w:jc w:val="both"/>
        <w:rPr>
          <w:rFonts w:ascii="Arial" w:eastAsia="Garamond" w:hAnsi="Arial" w:cs="Arial"/>
          <w:sz w:val="20"/>
          <w:lang w:eastAsia="en-US"/>
        </w:rPr>
      </w:pPr>
      <w:r w:rsidRPr="006A77CC">
        <w:rPr>
          <w:rFonts w:ascii="Arial" w:eastAsia="Garamond" w:hAnsi="Arial" w:cs="Arial"/>
          <w:sz w:val="20"/>
          <w:lang w:eastAsia="en-US"/>
        </w:rPr>
        <w:t>El software del servicio tendrá alcance sobre 800 dispositivos entre estaciones de trabajo y servidores.</w:t>
      </w:r>
      <w:r w:rsidR="004747E1">
        <w:rPr>
          <w:rStyle w:val="Refdenotaalpie"/>
          <w:rFonts w:ascii="Arial" w:eastAsia="Garamond" w:hAnsi="Arial" w:cs="Arial"/>
          <w:sz w:val="20"/>
          <w:lang w:eastAsia="en-US"/>
        </w:rPr>
        <w:footnoteReference w:id="321"/>
      </w:r>
      <w:r w:rsidR="00BC67E0">
        <w:rPr>
          <w:rFonts w:ascii="Arial" w:eastAsia="Garamond" w:hAnsi="Arial" w:cs="Arial"/>
          <w:sz w:val="20"/>
          <w:lang w:eastAsia="en-US"/>
        </w:rPr>
        <w:t xml:space="preserve">, </w:t>
      </w:r>
      <w:r w:rsidR="00BC67E0">
        <w:rPr>
          <w:rStyle w:val="Refdenotaalpie"/>
          <w:rFonts w:ascii="Arial" w:eastAsia="Garamond" w:hAnsi="Arial" w:cs="Arial"/>
          <w:sz w:val="20"/>
          <w:lang w:eastAsia="en-US"/>
        </w:rPr>
        <w:footnoteReference w:id="322"/>
      </w:r>
      <w:r w:rsidR="00BC67E0">
        <w:rPr>
          <w:rFonts w:ascii="Arial" w:eastAsia="Garamond" w:hAnsi="Arial" w:cs="Arial"/>
          <w:sz w:val="20"/>
          <w:lang w:eastAsia="en-US"/>
        </w:rPr>
        <w:t xml:space="preserve">, </w:t>
      </w:r>
      <w:r w:rsidR="00BC67E0">
        <w:rPr>
          <w:rStyle w:val="Refdenotaalpie"/>
          <w:rFonts w:ascii="Arial" w:eastAsia="Garamond" w:hAnsi="Arial" w:cs="Arial"/>
          <w:sz w:val="20"/>
          <w:lang w:eastAsia="en-US"/>
        </w:rPr>
        <w:footnoteReference w:id="323"/>
      </w:r>
      <w:r w:rsidR="004E0AC1">
        <w:rPr>
          <w:rFonts w:ascii="Arial" w:eastAsia="Garamond" w:hAnsi="Arial" w:cs="Arial"/>
          <w:sz w:val="20"/>
          <w:lang w:eastAsia="en-US"/>
        </w:rPr>
        <w:t xml:space="preserve">, </w:t>
      </w:r>
      <w:r w:rsidR="004E0AC1">
        <w:rPr>
          <w:rStyle w:val="Refdenotaalpie"/>
          <w:rFonts w:ascii="Arial" w:eastAsia="Garamond" w:hAnsi="Arial" w:cs="Arial"/>
          <w:sz w:val="20"/>
          <w:lang w:eastAsia="en-US"/>
        </w:rPr>
        <w:footnoteReference w:id="324"/>
      </w:r>
    </w:p>
    <w:p w14:paraId="190458B8" w14:textId="77777777" w:rsidR="006A77CC" w:rsidRPr="006A77CC" w:rsidRDefault="006A77CC" w:rsidP="006A77CC">
      <w:pPr>
        <w:rPr>
          <w:rFonts w:ascii="Arial" w:hAnsi="Arial" w:cs="Arial"/>
        </w:rPr>
      </w:pPr>
    </w:p>
    <w:p w14:paraId="56CC3BEC" w14:textId="760EA832" w:rsidR="006A77CC" w:rsidRPr="006A77CC" w:rsidRDefault="006A77CC" w:rsidP="000F128B">
      <w:pPr>
        <w:numPr>
          <w:ilvl w:val="1"/>
          <w:numId w:val="36"/>
        </w:numPr>
        <w:tabs>
          <w:tab w:val="num" w:pos="993"/>
        </w:tabs>
        <w:spacing w:after="120"/>
        <w:jc w:val="both"/>
        <w:rPr>
          <w:rFonts w:ascii="Arial" w:eastAsia="Times New Roman" w:hAnsi="Arial" w:cs="Arial"/>
          <w:b/>
          <w:bCs/>
          <w:iCs/>
          <w:sz w:val="20"/>
          <w:lang w:eastAsia="es-MX"/>
        </w:rPr>
      </w:pPr>
      <w:r w:rsidRPr="006A77CC">
        <w:rPr>
          <w:rFonts w:ascii="Arial" w:eastAsia="Times New Roman" w:hAnsi="Arial" w:cs="Arial"/>
          <w:b/>
          <w:bCs/>
          <w:iCs/>
          <w:sz w:val="20"/>
          <w:lang w:eastAsia="es-MX"/>
        </w:rPr>
        <w:t xml:space="preserve">Implementación (Fase </w:t>
      </w:r>
      <w:proofErr w:type="gramStart"/>
      <w:r w:rsidRPr="006A77CC">
        <w:rPr>
          <w:rFonts w:ascii="Arial" w:eastAsia="Times New Roman" w:hAnsi="Arial" w:cs="Arial"/>
          <w:b/>
          <w:bCs/>
          <w:iCs/>
          <w:sz w:val="20"/>
          <w:lang w:eastAsia="es-MX"/>
        </w:rPr>
        <w:t>pre operativa</w:t>
      </w:r>
      <w:proofErr w:type="gramEnd"/>
      <w:r w:rsidRPr="006A77CC">
        <w:rPr>
          <w:rFonts w:ascii="Arial" w:eastAsia="Times New Roman" w:hAnsi="Arial" w:cs="Arial"/>
          <w:b/>
          <w:bCs/>
          <w:iCs/>
          <w:sz w:val="20"/>
          <w:lang w:eastAsia="es-MX"/>
        </w:rPr>
        <w:t>).</w:t>
      </w:r>
      <w:r w:rsidR="004747E1">
        <w:rPr>
          <w:rStyle w:val="Refdenotaalpie"/>
          <w:rFonts w:ascii="Arial" w:eastAsia="Times New Roman" w:hAnsi="Arial" w:cs="Arial"/>
          <w:b/>
          <w:bCs/>
          <w:iCs/>
          <w:sz w:val="20"/>
          <w:lang w:eastAsia="es-MX"/>
        </w:rPr>
        <w:footnoteReference w:id="325"/>
      </w:r>
      <w:r w:rsidR="00B767C2">
        <w:rPr>
          <w:rFonts w:ascii="Arial" w:eastAsia="Times New Roman" w:hAnsi="Arial" w:cs="Arial"/>
          <w:b/>
          <w:bCs/>
          <w:iCs/>
          <w:sz w:val="20"/>
          <w:lang w:eastAsia="es-MX"/>
        </w:rPr>
        <w:t xml:space="preserve">, </w:t>
      </w:r>
      <w:r w:rsidR="00B767C2">
        <w:rPr>
          <w:rStyle w:val="Refdenotaalpie"/>
          <w:rFonts w:ascii="Arial" w:eastAsia="Times New Roman" w:hAnsi="Arial" w:cs="Arial"/>
          <w:b/>
          <w:bCs/>
          <w:iCs/>
          <w:sz w:val="20"/>
          <w:lang w:eastAsia="es-MX"/>
        </w:rPr>
        <w:footnoteReference w:id="326"/>
      </w:r>
      <w:r w:rsidR="00B767C2">
        <w:rPr>
          <w:rFonts w:ascii="Arial" w:eastAsia="Times New Roman" w:hAnsi="Arial" w:cs="Arial"/>
          <w:b/>
          <w:bCs/>
          <w:iCs/>
          <w:sz w:val="20"/>
          <w:lang w:eastAsia="es-MX"/>
        </w:rPr>
        <w:t xml:space="preserve">, </w:t>
      </w:r>
      <w:r w:rsidR="00B767C2">
        <w:rPr>
          <w:rStyle w:val="Refdenotaalpie"/>
          <w:rFonts w:ascii="Arial" w:eastAsia="Times New Roman" w:hAnsi="Arial" w:cs="Arial"/>
          <w:b/>
          <w:bCs/>
          <w:iCs/>
          <w:sz w:val="20"/>
          <w:lang w:eastAsia="es-MX"/>
        </w:rPr>
        <w:footnoteReference w:id="327"/>
      </w:r>
      <w:r w:rsidR="00B767C2">
        <w:rPr>
          <w:rFonts w:ascii="Arial" w:eastAsia="Times New Roman" w:hAnsi="Arial" w:cs="Arial"/>
          <w:b/>
          <w:bCs/>
          <w:iCs/>
          <w:sz w:val="20"/>
          <w:lang w:eastAsia="es-MX"/>
        </w:rPr>
        <w:t xml:space="preserve">, </w:t>
      </w:r>
      <w:r w:rsidR="00B767C2">
        <w:rPr>
          <w:rStyle w:val="Refdenotaalpie"/>
          <w:rFonts w:ascii="Arial" w:eastAsia="Times New Roman" w:hAnsi="Arial" w:cs="Arial"/>
          <w:b/>
          <w:bCs/>
          <w:iCs/>
          <w:sz w:val="20"/>
          <w:lang w:eastAsia="es-MX"/>
        </w:rPr>
        <w:footnoteReference w:id="328"/>
      </w:r>
      <w:r w:rsidR="00B767C2">
        <w:rPr>
          <w:rFonts w:ascii="Arial" w:eastAsia="Times New Roman" w:hAnsi="Arial" w:cs="Arial"/>
          <w:b/>
          <w:bCs/>
          <w:iCs/>
          <w:sz w:val="20"/>
          <w:lang w:eastAsia="es-MX"/>
        </w:rPr>
        <w:t xml:space="preserve">, </w:t>
      </w:r>
      <w:r w:rsidR="00B767C2">
        <w:rPr>
          <w:rStyle w:val="Refdenotaalpie"/>
          <w:rFonts w:ascii="Arial" w:eastAsia="Times New Roman" w:hAnsi="Arial" w:cs="Arial"/>
          <w:b/>
          <w:bCs/>
          <w:iCs/>
          <w:sz w:val="20"/>
          <w:lang w:eastAsia="es-MX"/>
        </w:rPr>
        <w:footnoteReference w:id="329"/>
      </w:r>
      <w:r w:rsidR="00B767C2">
        <w:rPr>
          <w:rFonts w:ascii="Arial" w:eastAsia="Times New Roman" w:hAnsi="Arial" w:cs="Arial"/>
          <w:b/>
          <w:bCs/>
          <w:iCs/>
          <w:sz w:val="20"/>
          <w:lang w:eastAsia="es-MX"/>
        </w:rPr>
        <w:t xml:space="preserve">, </w:t>
      </w:r>
      <w:r w:rsidR="00B767C2">
        <w:rPr>
          <w:rStyle w:val="Refdenotaalpie"/>
          <w:rFonts w:ascii="Arial" w:eastAsia="Times New Roman" w:hAnsi="Arial" w:cs="Arial"/>
          <w:b/>
          <w:bCs/>
          <w:iCs/>
          <w:sz w:val="20"/>
          <w:lang w:eastAsia="es-MX"/>
        </w:rPr>
        <w:footnoteReference w:id="330"/>
      </w:r>
      <w:r w:rsidR="003E0A83">
        <w:rPr>
          <w:rFonts w:ascii="Arial" w:eastAsia="Times New Roman" w:hAnsi="Arial" w:cs="Arial"/>
          <w:b/>
          <w:bCs/>
          <w:iCs/>
          <w:sz w:val="20"/>
          <w:lang w:eastAsia="es-MX"/>
        </w:rPr>
        <w:t xml:space="preserve">, </w:t>
      </w:r>
      <w:r w:rsidR="003E0A83">
        <w:rPr>
          <w:rStyle w:val="Refdenotaalpie"/>
          <w:rFonts w:ascii="Arial" w:eastAsia="Times New Roman" w:hAnsi="Arial" w:cs="Arial"/>
          <w:b/>
          <w:bCs/>
          <w:iCs/>
          <w:sz w:val="20"/>
          <w:lang w:eastAsia="es-MX"/>
        </w:rPr>
        <w:footnoteReference w:id="331"/>
      </w:r>
    </w:p>
    <w:p w14:paraId="7423A599" w14:textId="0338AD59" w:rsidR="006A77CC" w:rsidRPr="006A77CC" w:rsidRDefault="006A77CC" w:rsidP="000F128B">
      <w:pPr>
        <w:numPr>
          <w:ilvl w:val="0"/>
          <w:numId w:val="40"/>
        </w:numPr>
        <w:autoSpaceDE w:val="0"/>
        <w:autoSpaceDN w:val="0"/>
        <w:adjustRightInd w:val="0"/>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Sistema deberá realizar el registro y seguimiento de los </w:t>
      </w:r>
      <w:proofErr w:type="gramStart"/>
      <w:r w:rsidRPr="006A77CC">
        <w:rPr>
          <w:rFonts w:ascii="Arial" w:eastAsia="Times New Roman" w:hAnsi="Arial" w:cs="Arial"/>
          <w:bCs/>
          <w:iCs/>
          <w:sz w:val="20"/>
          <w:lang w:eastAsia="es-ES"/>
        </w:rPr>
        <w:t>tickets</w:t>
      </w:r>
      <w:proofErr w:type="gramEnd"/>
      <w:r w:rsidRPr="006A77CC">
        <w:rPr>
          <w:rFonts w:ascii="Arial" w:eastAsia="Times New Roman" w:hAnsi="Arial" w:cs="Arial"/>
          <w:bCs/>
          <w:iCs/>
          <w:sz w:val="20"/>
          <w:lang w:eastAsia="es-ES"/>
        </w:rPr>
        <w:t xml:space="preserve"> a través de la intranet. Así como acceder a la base de datos del conocimiento.</w:t>
      </w:r>
      <w:r w:rsidR="004747E1">
        <w:rPr>
          <w:rStyle w:val="Refdenotaalpie"/>
          <w:rFonts w:ascii="Arial" w:eastAsia="Times New Roman" w:hAnsi="Arial" w:cs="Arial"/>
          <w:bCs/>
          <w:iCs/>
          <w:sz w:val="20"/>
          <w:lang w:eastAsia="es-ES"/>
        </w:rPr>
        <w:footnoteReference w:id="332"/>
      </w:r>
    </w:p>
    <w:p w14:paraId="1694C8C2" w14:textId="4F8C6C09" w:rsidR="006A77CC" w:rsidRPr="006A77CC" w:rsidRDefault="006A77CC" w:rsidP="000F128B">
      <w:pPr>
        <w:numPr>
          <w:ilvl w:val="0"/>
          <w:numId w:val="46"/>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sz w:val="20"/>
          <w:lang w:eastAsia="es-ES"/>
        </w:rPr>
        <w:t xml:space="preserve">Implementar el software </w:t>
      </w:r>
      <w:proofErr w:type="gramStart"/>
      <w:r w:rsidRPr="006A77CC">
        <w:rPr>
          <w:rFonts w:ascii="Arial" w:eastAsia="Times New Roman" w:hAnsi="Arial" w:cs="Arial"/>
          <w:sz w:val="20"/>
          <w:lang w:eastAsia="es-ES"/>
        </w:rPr>
        <w:t>de acuerdo a</w:t>
      </w:r>
      <w:proofErr w:type="gramEnd"/>
      <w:r w:rsidRPr="006A77CC">
        <w:rPr>
          <w:rFonts w:ascii="Arial" w:eastAsia="Times New Roman" w:hAnsi="Arial" w:cs="Arial"/>
          <w:sz w:val="20"/>
          <w:lang w:eastAsia="es-ES"/>
        </w:rPr>
        <w:t xml:space="preserve"> las necesidades del Osinergmin, la Mesa de Ayuda, el servicio de Ingeniería y el servicio de Área de Seguridad (ASAM).</w:t>
      </w:r>
      <w:r w:rsidR="00F52C47">
        <w:rPr>
          <w:rStyle w:val="Refdenotaalpie"/>
          <w:rFonts w:ascii="Arial" w:eastAsia="Times New Roman" w:hAnsi="Arial" w:cs="Arial"/>
          <w:sz w:val="20"/>
          <w:lang w:eastAsia="es-ES"/>
        </w:rPr>
        <w:footnoteReference w:id="333"/>
      </w:r>
    </w:p>
    <w:p w14:paraId="64E67CC9" w14:textId="77777777" w:rsidR="006A77CC" w:rsidRPr="006A77CC" w:rsidRDefault="006A77CC" w:rsidP="006A77CC">
      <w:pPr>
        <w:autoSpaceDE w:val="0"/>
        <w:autoSpaceDN w:val="0"/>
        <w:adjustRightInd w:val="0"/>
        <w:ind w:left="720"/>
        <w:jc w:val="both"/>
        <w:rPr>
          <w:rFonts w:ascii="Arial" w:eastAsia="Times New Roman" w:hAnsi="Arial" w:cs="Arial"/>
          <w:sz w:val="20"/>
          <w:lang w:eastAsia="es-ES"/>
        </w:rPr>
      </w:pPr>
    </w:p>
    <w:p w14:paraId="794E21B4" w14:textId="77777777" w:rsidR="006A77CC" w:rsidRPr="006A77CC" w:rsidRDefault="006A77CC" w:rsidP="006A77CC">
      <w:pPr>
        <w:keepNext/>
        <w:keepLines/>
        <w:spacing w:before="120" w:after="120"/>
        <w:ind w:left="896"/>
        <w:jc w:val="both"/>
        <w:rPr>
          <w:rFonts w:ascii="Arial" w:eastAsia="Times New Roman" w:hAnsi="Arial" w:cs="Arial"/>
          <w:b/>
          <w:sz w:val="20"/>
          <w:lang w:eastAsia="es-ES"/>
        </w:rPr>
      </w:pPr>
      <w:r w:rsidRPr="006A77CC">
        <w:rPr>
          <w:rFonts w:ascii="Arial" w:eastAsia="Times New Roman" w:hAnsi="Arial" w:cs="Arial"/>
          <w:b/>
          <w:sz w:val="20"/>
          <w:lang w:eastAsia="es-ES"/>
        </w:rPr>
        <w:t>Gestión de Incidentes</w:t>
      </w:r>
    </w:p>
    <w:p w14:paraId="456FEBCE" w14:textId="77777777" w:rsidR="006A77CC" w:rsidRPr="006A77CC" w:rsidRDefault="006A77CC" w:rsidP="006A77CC">
      <w:pPr>
        <w:spacing w:before="120" w:after="120"/>
        <w:ind w:left="902"/>
        <w:jc w:val="both"/>
        <w:rPr>
          <w:rFonts w:ascii="Arial" w:eastAsia="Times New Roman" w:hAnsi="Arial" w:cs="Arial"/>
          <w:sz w:val="20"/>
          <w:lang w:eastAsia="es-ES"/>
        </w:rPr>
      </w:pPr>
      <w:bookmarkStart w:id="18" w:name="OLE_LINK3"/>
      <w:bookmarkStart w:id="19" w:name="OLE_LINK4"/>
      <w:bookmarkStart w:id="20" w:name="OLE_LINK5"/>
      <w:r w:rsidRPr="006A77CC">
        <w:rPr>
          <w:rFonts w:ascii="Arial" w:eastAsia="Times New Roman" w:hAnsi="Arial" w:cs="Arial"/>
          <w:sz w:val="20"/>
          <w:lang w:eastAsia="es-ES"/>
        </w:rPr>
        <w:t xml:space="preserve">Proceso dentro de la Gestión de Servicios TI, que se ocupa del tratamiento de los sucesos que provocan la degradación o pérdida del funcionamiento normal de un servicio. </w:t>
      </w:r>
    </w:p>
    <w:p w14:paraId="71B60996"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El objetivo es recuperar el servicio para Osinergmin lo más rápido posible, para lo cual se deberá buscar una solución conocida en las Bases de Datos de Conocimiento; aplicando soluciones definitivas o temporales.</w:t>
      </w:r>
    </w:p>
    <w:p w14:paraId="6F9AB1D5"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Las principales funciones son:</w:t>
      </w:r>
    </w:p>
    <w:p w14:paraId="1CA5196A" w14:textId="77777777" w:rsidR="006A77CC" w:rsidRPr="006A77CC" w:rsidRDefault="006A77CC" w:rsidP="000F128B">
      <w:pPr>
        <w:widowControl w:val="0"/>
        <w:numPr>
          <w:ilvl w:val="1"/>
          <w:numId w:val="49"/>
        </w:numPr>
        <w:tabs>
          <w:tab w:val="left" w:pos="-720"/>
          <w:tab w:val="num" w:pos="1185"/>
        </w:tabs>
        <w:suppressAutoHyphens/>
        <w:ind w:left="1185" w:hanging="283"/>
        <w:jc w:val="both"/>
        <w:rPr>
          <w:rFonts w:ascii="Arial" w:eastAsia="Times New Roman" w:hAnsi="Arial" w:cs="Arial"/>
          <w:sz w:val="20"/>
          <w:lang w:eastAsia="es-ES"/>
        </w:rPr>
      </w:pPr>
      <w:r w:rsidRPr="006A77CC">
        <w:rPr>
          <w:rFonts w:ascii="Arial" w:eastAsia="Times New Roman" w:hAnsi="Arial" w:cs="Arial"/>
          <w:sz w:val="20"/>
          <w:lang w:eastAsia="es-ES"/>
        </w:rPr>
        <w:t>Soporte Inicial a través de teléfono y/o control remoto</w:t>
      </w:r>
    </w:p>
    <w:p w14:paraId="04CCB3AE" w14:textId="77777777" w:rsidR="006A77CC" w:rsidRPr="006A77CC" w:rsidRDefault="006A77CC" w:rsidP="000F128B">
      <w:pPr>
        <w:widowControl w:val="0"/>
        <w:numPr>
          <w:ilvl w:val="1"/>
          <w:numId w:val="49"/>
        </w:numPr>
        <w:tabs>
          <w:tab w:val="left" w:pos="-720"/>
          <w:tab w:val="num" w:pos="1185"/>
        </w:tabs>
        <w:suppressAutoHyphens/>
        <w:ind w:left="1185" w:hanging="283"/>
        <w:jc w:val="both"/>
        <w:rPr>
          <w:rFonts w:ascii="Arial" w:eastAsia="Times New Roman" w:hAnsi="Arial" w:cs="Arial"/>
          <w:sz w:val="20"/>
          <w:lang w:eastAsia="es-ES"/>
        </w:rPr>
      </w:pPr>
      <w:r w:rsidRPr="006A77CC">
        <w:rPr>
          <w:rFonts w:ascii="Arial" w:eastAsia="Times New Roman" w:hAnsi="Arial" w:cs="Arial"/>
          <w:sz w:val="20"/>
          <w:lang w:eastAsia="es-ES"/>
        </w:rPr>
        <w:t>Investigación y Diagnóstico de la Incidencia.</w:t>
      </w:r>
    </w:p>
    <w:p w14:paraId="3C15C838" w14:textId="77777777" w:rsidR="006A77CC" w:rsidRPr="006A77CC" w:rsidRDefault="006A77CC" w:rsidP="000F128B">
      <w:pPr>
        <w:widowControl w:val="0"/>
        <w:numPr>
          <w:ilvl w:val="1"/>
          <w:numId w:val="49"/>
        </w:numPr>
        <w:tabs>
          <w:tab w:val="left" w:pos="-720"/>
          <w:tab w:val="num" w:pos="1185"/>
        </w:tabs>
        <w:suppressAutoHyphens/>
        <w:ind w:left="1185" w:hanging="283"/>
        <w:jc w:val="both"/>
        <w:rPr>
          <w:rFonts w:ascii="Arial" w:eastAsia="Times New Roman" w:hAnsi="Arial" w:cs="Arial"/>
          <w:sz w:val="20"/>
          <w:lang w:eastAsia="es-ES"/>
        </w:rPr>
      </w:pPr>
      <w:r w:rsidRPr="006A77CC">
        <w:rPr>
          <w:rFonts w:ascii="Arial" w:eastAsia="Times New Roman" w:hAnsi="Arial" w:cs="Arial"/>
          <w:sz w:val="20"/>
          <w:lang w:eastAsia="es-ES"/>
        </w:rPr>
        <w:t xml:space="preserve">Asignación de un incidente a otros niveles de resolución, que se realiza en función de: </w:t>
      </w:r>
    </w:p>
    <w:p w14:paraId="2AAED40D" w14:textId="77777777" w:rsidR="006A77CC" w:rsidRPr="006A77CC" w:rsidRDefault="006A77CC" w:rsidP="000F128B">
      <w:pPr>
        <w:numPr>
          <w:ilvl w:val="1"/>
          <w:numId w:val="48"/>
        </w:numPr>
        <w:tabs>
          <w:tab w:val="num" w:pos="1697"/>
        </w:tabs>
        <w:ind w:left="1697" w:hanging="357"/>
        <w:jc w:val="both"/>
        <w:rPr>
          <w:rFonts w:ascii="Arial" w:eastAsia="Times New Roman" w:hAnsi="Arial" w:cs="Arial"/>
          <w:snapToGrid w:val="0"/>
          <w:sz w:val="20"/>
          <w:lang w:eastAsia="es-ES"/>
        </w:rPr>
      </w:pPr>
      <w:r w:rsidRPr="006A77CC">
        <w:rPr>
          <w:rFonts w:ascii="Arial" w:eastAsia="Times New Roman" w:hAnsi="Arial" w:cs="Arial"/>
          <w:snapToGrid w:val="0"/>
          <w:sz w:val="20"/>
          <w:lang w:eastAsia="es-ES"/>
        </w:rPr>
        <w:t xml:space="preserve">Los conocimientos requeridos para resolver </w:t>
      </w:r>
      <w:r w:rsidRPr="006A77CC">
        <w:rPr>
          <w:rFonts w:ascii="Arial" w:eastAsia="Times New Roman" w:hAnsi="Arial" w:cs="Arial"/>
          <w:sz w:val="20"/>
          <w:lang w:eastAsia="es-ES"/>
        </w:rPr>
        <w:t>la Incidencia</w:t>
      </w:r>
    </w:p>
    <w:p w14:paraId="1009CA0C" w14:textId="77777777" w:rsidR="006A77CC" w:rsidRPr="006A77CC" w:rsidRDefault="006A77CC" w:rsidP="000F128B">
      <w:pPr>
        <w:numPr>
          <w:ilvl w:val="1"/>
          <w:numId w:val="48"/>
        </w:numPr>
        <w:tabs>
          <w:tab w:val="num" w:pos="1697"/>
        </w:tabs>
        <w:ind w:left="1697" w:hanging="357"/>
        <w:jc w:val="both"/>
        <w:rPr>
          <w:rFonts w:ascii="Arial" w:eastAsia="Times New Roman" w:hAnsi="Arial" w:cs="Arial"/>
          <w:snapToGrid w:val="0"/>
          <w:sz w:val="20"/>
          <w:lang w:eastAsia="es-ES"/>
        </w:rPr>
      </w:pPr>
      <w:r w:rsidRPr="006A77CC">
        <w:rPr>
          <w:rFonts w:ascii="Arial" w:eastAsia="Times New Roman" w:hAnsi="Arial" w:cs="Arial"/>
          <w:snapToGrid w:val="0"/>
          <w:sz w:val="20"/>
          <w:lang w:eastAsia="es-ES"/>
        </w:rPr>
        <w:t xml:space="preserve">El tiempo disponible para la resolución de </w:t>
      </w:r>
      <w:r w:rsidRPr="006A77CC">
        <w:rPr>
          <w:rFonts w:ascii="Arial" w:eastAsia="Times New Roman" w:hAnsi="Arial" w:cs="Arial"/>
          <w:sz w:val="20"/>
          <w:lang w:eastAsia="es-ES"/>
        </w:rPr>
        <w:t>la Incidencia</w:t>
      </w:r>
      <w:r w:rsidRPr="006A77CC">
        <w:rPr>
          <w:rFonts w:ascii="Arial" w:eastAsia="Times New Roman" w:hAnsi="Arial" w:cs="Arial"/>
          <w:snapToGrid w:val="0"/>
          <w:sz w:val="20"/>
          <w:lang w:eastAsia="es-ES"/>
        </w:rPr>
        <w:t xml:space="preserve"> en función de los Acuerdos de Niveles de Servicio (SLA).</w:t>
      </w:r>
    </w:p>
    <w:p w14:paraId="6298E13C" w14:textId="77777777" w:rsidR="006A77CC" w:rsidRPr="006A77CC" w:rsidRDefault="006A77CC" w:rsidP="000F128B">
      <w:pPr>
        <w:widowControl w:val="0"/>
        <w:numPr>
          <w:ilvl w:val="1"/>
          <w:numId w:val="49"/>
        </w:numPr>
        <w:tabs>
          <w:tab w:val="left" w:pos="-720"/>
          <w:tab w:val="num" w:pos="1185"/>
        </w:tabs>
        <w:suppressAutoHyphens/>
        <w:ind w:left="1185" w:hanging="283"/>
        <w:jc w:val="both"/>
        <w:rPr>
          <w:rFonts w:ascii="Arial" w:eastAsia="Times New Roman" w:hAnsi="Arial" w:cs="Arial"/>
          <w:sz w:val="20"/>
          <w:lang w:eastAsia="es-ES"/>
        </w:rPr>
      </w:pPr>
      <w:r w:rsidRPr="006A77CC">
        <w:rPr>
          <w:rFonts w:ascii="Arial" w:eastAsia="Times New Roman" w:hAnsi="Arial" w:cs="Arial"/>
          <w:sz w:val="20"/>
          <w:lang w:eastAsia="es-ES"/>
        </w:rPr>
        <w:t>Seguimiento de la Incidencia.</w:t>
      </w:r>
    </w:p>
    <w:p w14:paraId="1E05A173" w14:textId="77777777" w:rsidR="006A77CC" w:rsidRPr="006A77CC" w:rsidRDefault="006A77CC" w:rsidP="000F128B">
      <w:pPr>
        <w:widowControl w:val="0"/>
        <w:numPr>
          <w:ilvl w:val="1"/>
          <w:numId w:val="49"/>
        </w:numPr>
        <w:tabs>
          <w:tab w:val="left" w:pos="-720"/>
          <w:tab w:val="num" w:pos="1185"/>
        </w:tabs>
        <w:suppressAutoHyphens/>
        <w:ind w:left="1185" w:hanging="283"/>
        <w:jc w:val="both"/>
        <w:rPr>
          <w:rFonts w:ascii="Arial" w:eastAsia="Times New Roman" w:hAnsi="Arial" w:cs="Arial"/>
          <w:sz w:val="20"/>
          <w:lang w:eastAsia="es-ES"/>
        </w:rPr>
      </w:pPr>
      <w:r w:rsidRPr="006A77CC">
        <w:rPr>
          <w:rFonts w:ascii="Arial" w:eastAsia="Times New Roman" w:hAnsi="Arial" w:cs="Arial"/>
          <w:sz w:val="20"/>
          <w:lang w:eastAsia="es-ES"/>
        </w:rPr>
        <w:t>Resolución de la Incidencia de manera definitiva o con una solución temporal.</w:t>
      </w:r>
    </w:p>
    <w:p w14:paraId="590F8CC5" w14:textId="77777777" w:rsidR="006A77CC" w:rsidRPr="006A77CC" w:rsidRDefault="006A77CC" w:rsidP="000F128B">
      <w:pPr>
        <w:widowControl w:val="0"/>
        <w:numPr>
          <w:ilvl w:val="1"/>
          <w:numId w:val="49"/>
        </w:numPr>
        <w:tabs>
          <w:tab w:val="left" w:pos="-720"/>
          <w:tab w:val="num" w:pos="1185"/>
        </w:tabs>
        <w:suppressAutoHyphens/>
        <w:ind w:left="1185" w:hanging="283"/>
        <w:jc w:val="both"/>
        <w:rPr>
          <w:rFonts w:ascii="Arial" w:eastAsia="Times New Roman" w:hAnsi="Arial" w:cs="Arial"/>
          <w:sz w:val="20"/>
          <w:lang w:eastAsia="es-ES"/>
        </w:rPr>
      </w:pPr>
      <w:r w:rsidRPr="006A77CC">
        <w:rPr>
          <w:rFonts w:ascii="Arial" w:eastAsia="Times New Roman" w:hAnsi="Arial" w:cs="Arial"/>
          <w:sz w:val="20"/>
          <w:lang w:eastAsia="es-ES"/>
        </w:rPr>
        <w:t>Reducción de los tiempos necesarios para la resolución de las Incidencias.</w:t>
      </w:r>
    </w:p>
    <w:p w14:paraId="44985328" w14:textId="77777777" w:rsidR="006A77CC" w:rsidRPr="006A77CC" w:rsidRDefault="006A77CC" w:rsidP="006A77CC">
      <w:pPr>
        <w:widowControl w:val="0"/>
        <w:tabs>
          <w:tab w:val="left" w:pos="-720"/>
          <w:tab w:val="num" w:pos="1276"/>
        </w:tabs>
        <w:suppressAutoHyphens/>
        <w:ind w:left="629"/>
        <w:jc w:val="both"/>
        <w:rPr>
          <w:rFonts w:ascii="Arial" w:eastAsia="Times New Roman" w:hAnsi="Arial" w:cs="Arial"/>
          <w:sz w:val="20"/>
          <w:lang w:eastAsia="es-ES"/>
        </w:rPr>
      </w:pPr>
    </w:p>
    <w:p w14:paraId="22BB0D75" w14:textId="77777777" w:rsidR="006A77CC" w:rsidRPr="006A77CC" w:rsidRDefault="006A77CC" w:rsidP="006A77CC">
      <w:pPr>
        <w:suppressAutoHyphens/>
        <w:ind w:left="896"/>
        <w:jc w:val="both"/>
        <w:rPr>
          <w:rFonts w:ascii="Arial" w:eastAsia="Times New Roman" w:hAnsi="Arial" w:cs="Arial"/>
          <w:sz w:val="20"/>
          <w:lang w:eastAsia="es-ES"/>
        </w:rPr>
      </w:pPr>
    </w:p>
    <w:p w14:paraId="7D0018DE" w14:textId="42696254" w:rsidR="006A77CC" w:rsidRPr="006A77CC" w:rsidRDefault="006A77CC" w:rsidP="006A77CC">
      <w:pPr>
        <w:suppressAutoHyphens/>
        <w:ind w:left="896"/>
        <w:jc w:val="both"/>
        <w:rPr>
          <w:rFonts w:ascii="Arial" w:eastAsia="Times New Roman" w:hAnsi="Arial" w:cs="Arial"/>
          <w:sz w:val="20"/>
          <w:lang w:eastAsia="es-ES"/>
        </w:rPr>
      </w:pPr>
      <w:r w:rsidRPr="006A77CC">
        <w:rPr>
          <w:rFonts w:ascii="Arial" w:eastAsia="Times New Roman" w:hAnsi="Arial" w:cs="Arial"/>
          <w:sz w:val="20"/>
          <w:lang w:eastAsia="es-ES"/>
        </w:rPr>
        <w:t>cantidad de usuarios del Software de Mesa de Ayuda es 35 personas, tener presente que las licencias deben ser concurrentes.</w:t>
      </w:r>
      <w:r w:rsidR="00B544C6">
        <w:rPr>
          <w:rStyle w:val="Refdenotaalpie"/>
          <w:rFonts w:ascii="Arial" w:eastAsia="Times New Roman" w:hAnsi="Arial" w:cs="Arial"/>
          <w:sz w:val="20"/>
          <w:lang w:eastAsia="es-ES"/>
        </w:rPr>
        <w:footnoteReference w:id="334"/>
      </w:r>
      <w:r w:rsidR="007A55A0">
        <w:rPr>
          <w:rFonts w:ascii="Arial" w:eastAsia="Times New Roman" w:hAnsi="Arial" w:cs="Arial"/>
          <w:sz w:val="20"/>
          <w:lang w:eastAsia="es-ES"/>
        </w:rPr>
        <w:t xml:space="preserve">, </w:t>
      </w:r>
      <w:r w:rsidR="007A55A0">
        <w:rPr>
          <w:rStyle w:val="Refdenotaalpie"/>
          <w:rFonts w:ascii="Arial" w:eastAsia="Times New Roman" w:hAnsi="Arial" w:cs="Arial"/>
          <w:sz w:val="20"/>
          <w:lang w:eastAsia="es-ES"/>
        </w:rPr>
        <w:footnoteReference w:id="335"/>
      </w:r>
      <w:r w:rsidR="004E0AC1">
        <w:rPr>
          <w:rFonts w:ascii="Arial" w:eastAsia="Times New Roman" w:hAnsi="Arial" w:cs="Arial"/>
          <w:sz w:val="20"/>
          <w:lang w:eastAsia="es-ES"/>
        </w:rPr>
        <w:t xml:space="preserve">, </w:t>
      </w:r>
      <w:r w:rsidR="004E0AC1">
        <w:rPr>
          <w:rStyle w:val="Refdenotaalpie"/>
          <w:rFonts w:ascii="Arial" w:eastAsia="Times New Roman" w:hAnsi="Arial" w:cs="Arial"/>
          <w:sz w:val="20"/>
          <w:lang w:eastAsia="es-ES"/>
        </w:rPr>
        <w:footnoteReference w:id="336"/>
      </w:r>
      <w:r w:rsidR="004E0AC1">
        <w:rPr>
          <w:rFonts w:ascii="Arial" w:eastAsia="Times New Roman" w:hAnsi="Arial" w:cs="Arial"/>
          <w:sz w:val="20"/>
          <w:lang w:eastAsia="es-ES"/>
        </w:rPr>
        <w:t xml:space="preserve">, </w:t>
      </w:r>
      <w:r w:rsidR="004E0AC1">
        <w:rPr>
          <w:rStyle w:val="Refdenotaalpie"/>
          <w:rFonts w:ascii="Arial" w:eastAsia="Times New Roman" w:hAnsi="Arial" w:cs="Arial"/>
          <w:sz w:val="20"/>
          <w:lang w:eastAsia="es-ES"/>
        </w:rPr>
        <w:footnoteReference w:id="337"/>
      </w:r>
    </w:p>
    <w:bookmarkEnd w:id="18"/>
    <w:bookmarkEnd w:id="19"/>
    <w:bookmarkEnd w:id="20"/>
    <w:p w14:paraId="07C6F4E9" w14:textId="77777777" w:rsidR="006A77CC" w:rsidRPr="006A77CC" w:rsidRDefault="006A77CC" w:rsidP="006A77CC">
      <w:pPr>
        <w:keepNext/>
        <w:keepLines/>
        <w:spacing w:before="120" w:after="120"/>
        <w:ind w:left="896"/>
        <w:jc w:val="both"/>
        <w:rPr>
          <w:rFonts w:ascii="Arial" w:eastAsia="Times New Roman" w:hAnsi="Arial" w:cs="Arial"/>
          <w:b/>
          <w:sz w:val="20"/>
          <w:lang w:eastAsia="es-ES"/>
        </w:rPr>
      </w:pPr>
      <w:r w:rsidRPr="006A77CC">
        <w:rPr>
          <w:rFonts w:ascii="Arial" w:eastAsia="Times New Roman" w:hAnsi="Arial" w:cs="Arial"/>
          <w:b/>
          <w:sz w:val="20"/>
          <w:lang w:eastAsia="es-ES"/>
        </w:rPr>
        <w:t>Gestión de Problemas</w:t>
      </w:r>
    </w:p>
    <w:p w14:paraId="76AE56A6"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La Gestión de Problemas tiene como fin primordial identificar la causa raíz de los incidentes analizados y proponer soluciones que permitan eliminar dicha causa raíz o, al menos, disminuir su impacto en el entorno de producción.</w:t>
      </w:r>
    </w:p>
    <w:p w14:paraId="193F0D80"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El contratista deberá utilizar como parte del servicio una herramienta de base de datos de conocimiento que registre los errores conocidos y permita al Centro de Soporte identificar y resolver los incidentes con mayor rapidez.</w:t>
      </w:r>
    </w:p>
    <w:p w14:paraId="22F5B042"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El Contratista deberá coordinar con el Jefe de Proyectos del Osinergmin a fin de entregar y hacer seguimiento a los problemas detectados y a los incidentes recurrentes.</w:t>
      </w:r>
    </w:p>
    <w:p w14:paraId="467795C3" w14:textId="77777777" w:rsidR="006A77CC" w:rsidRPr="006A77CC" w:rsidRDefault="006A77CC" w:rsidP="006A77CC">
      <w:pPr>
        <w:keepNext/>
        <w:keepLines/>
        <w:spacing w:before="120" w:after="120"/>
        <w:ind w:left="896"/>
        <w:jc w:val="both"/>
        <w:rPr>
          <w:rFonts w:ascii="Arial" w:eastAsia="Times New Roman" w:hAnsi="Arial" w:cs="Arial"/>
          <w:b/>
          <w:sz w:val="20"/>
          <w:lang w:eastAsia="es-ES"/>
        </w:rPr>
      </w:pPr>
      <w:r w:rsidRPr="006A77CC">
        <w:rPr>
          <w:rFonts w:ascii="Arial" w:eastAsia="Times New Roman" w:hAnsi="Arial" w:cs="Arial"/>
          <w:b/>
          <w:sz w:val="20"/>
          <w:lang w:eastAsia="es-ES"/>
        </w:rPr>
        <w:t>Gestión de Cambios</w:t>
      </w:r>
    </w:p>
    <w:p w14:paraId="74B9461C" w14:textId="77777777" w:rsidR="006A77CC" w:rsidRPr="006A77CC" w:rsidRDefault="006A77CC" w:rsidP="006A77CC">
      <w:pPr>
        <w:spacing w:before="120" w:after="120"/>
        <w:ind w:left="902"/>
        <w:jc w:val="both"/>
        <w:rPr>
          <w:rFonts w:ascii="Arial" w:eastAsia="Times New Roman" w:hAnsi="Arial" w:cs="Arial"/>
          <w:sz w:val="20"/>
          <w:lang w:eastAsia="es-ES"/>
        </w:rPr>
      </w:pPr>
      <w:bookmarkStart w:id="21" w:name="_Toc410730074"/>
      <w:bookmarkStart w:id="22" w:name="_Toc475436074"/>
      <w:bookmarkStart w:id="23" w:name="_Toc482417754"/>
      <w:bookmarkStart w:id="24" w:name="_Toc484254377"/>
      <w:bookmarkStart w:id="25" w:name="_Toc484939842"/>
      <w:bookmarkStart w:id="26" w:name="_Toc485799706"/>
      <w:bookmarkStart w:id="27" w:name="_Toc98303717"/>
      <w:r w:rsidRPr="006A77CC">
        <w:rPr>
          <w:rFonts w:ascii="Arial" w:eastAsia="Times New Roman" w:hAnsi="Arial" w:cs="Arial"/>
          <w:sz w:val="20"/>
          <w:lang w:eastAsia="es-ES"/>
        </w:rPr>
        <w:t>El contratista tendrá la responsabilidad del control de los cambios en la Infraestructura TIC del Osinergmin y de informar al Jefe de Proyecto Osinergmin sobre los cambios que se deben realizar en la infraestructura de TIC.</w:t>
      </w:r>
    </w:p>
    <w:bookmarkEnd w:id="21"/>
    <w:bookmarkEnd w:id="22"/>
    <w:bookmarkEnd w:id="23"/>
    <w:bookmarkEnd w:id="24"/>
    <w:bookmarkEnd w:id="25"/>
    <w:bookmarkEnd w:id="26"/>
    <w:bookmarkEnd w:id="27"/>
    <w:p w14:paraId="02C38C13"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Los objetivos que se plantean con el proceso de Gestión de Cambios son:</w:t>
      </w:r>
    </w:p>
    <w:p w14:paraId="22E15799" w14:textId="77777777" w:rsidR="006A77CC" w:rsidRPr="006A77CC" w:rsidRDefault="006A77CC" w:rsidP="000F128B">
      <w:pPr>
        <w:numPr>
          <w:ilvl w:val="0"/>
          <w:numId w:val="50"/>
        </w:numPr>
        <w:tabs>
          <w:tab w:val="num" w:pos="1276"/>
        </w:tabs>
        <w:ind w:left="1276" w:hanging="357"/>
        <w:jc w:val="both"/>
        <w:rPr>
          <w:rFonts w:ascii="Arial" w:eastAsia="Times New Roman" w:hAnsi="Arial" w:cs="Arial"/>
          <w:sz w:val="20"/>
          <w:lang w:eastAsia="es-ES"/>
        </w:rPr>
      </w:pPr>
      <w:proofErr w:type="gramStart"/>
      <w:r w:rsidRPr="006A77CC">
        <w:rPr>
          <w:rFonts w:ascii="Arial" w:eastAsia="Times New Roman" w:hAnsi="Arial" w:cs="Arial"/>
          <w:sz w:val="20"/>
          <w:lang w:eastAsia="es-ES"/>
        </w:rPr>
        <w:t>Asegurar</w:t>
      </w:r>
      <w:proofErr w:type="gramEnd"/>
      <w:r w:rsidRPr="006A77CC">
        <w:rPr>
          <w:rFonts w:ascii="Arial" w:eastAsia="Times New Roman" w:hAnsi="Arial" w:cs="Arial"/>
          <w:sz w:val="20"/>
          <w:lang w:eastAsia="es-ES"/>
        </w:rPr>
        <w:t xml:space="preserve"> que se utilizan métodos y procedimientos estándares para manejar eficiente y rápidamente todos los cambios.</w:t>
      </w:r>
    </w:p>
    <w:p w14:paraId="39EA3FE2" w14:textId="77777777" w:rsidR="006A77CC" w:rsidRPr="006A77CC" w:rsidRDefault="006A77CC" w:rsidP="000F128B">
      <w:pPr>
        <w:numPr>
          <w:ilvl w:val="0"/>
          <w:numId w:val="50"/>
        </w:numPr>
        <w:tabs>
          <w:tab w:val="num" w:pos="1276"/>
        </w:tabs>
        <w:ind w:left="1276" w:hanging="357"/>
        <w:jc w:val="both"/>
        <w:rPr>
          <w:rFonts w:ascii="Arial" w:eastAsia="Times New Roman" w:hAnsi="Arial" w:cs="Arial"/>
          <w:sz w:val="20"/>
          <w:lang w:eastAsia="es-ES"/>
        </w:rPr>
      </w:pPr>
      <w:r w:rsidRPr="006A77CC">
        <w:rPr>
          <w:rFonts w:ascii="Arial" w:eastAsia="Times New Roman" w:hAnsi="Arial" w:cs="Arial"/>
          <w:sz w:val="20"/>
          <w:lang w:eastAsia="es-ES"/>
        </w:rPr>
        <w:t>Minimizar el impacto de las incidencias relacionadas con cambios sobre la calidad del servicio y, por consiguiente, mejorar el funcionamiento diario de la organización.</w:t>
      </w:r>
    </w:p>
    <w:p w14:paraId="6AA18D87" w14:textId="77777777" w:rsidR="006A77CC" w:rsidRPr="006A77CC" w:rsidRDefault="006A77CC" w:rsidP="000F128B">
      <w:pPr>
        <w:numPr>
          <w:ilvl w:val="0"/>
          <w:numId w:val="50"/>
        </w:numPr>
        <w:tabs>
          <w:tab w:val="num" w:pos="1276"/>
        </w:tabs>
        <w:ind w:left="1276" w:hanging="357"/>
        <w:jc w:val="both"/>
        <w:rPr>
          <w:rFonts w:ascii="Arial" w:eastAsia="Times New Roman" w:hAnsi="Arial" w:cs="Arial"/>
          <w:sz w:val="20"/>
          <w:lang w:eastAsia="es-ES"/>
        </w:rPr>
      </w:pPr>
      <w:r w:rsidRPr="006A77CC">
        <w:rPr>
          <w:rFonts w:ascii="Arial" w:eastAsia="Times New Roman" w:hAnsi="Arial" w:cs="Arial"/>
          <w:sz w:val="20"/>
          <w:lang w:eastAsia="es-ES"/>
        </w:rPr>
        <w:t>Priorizar la implantación de los cambios de acuerdo con los compromisos de servicio.</w:t>
      </w:r>
    </w:p>
    <w:p w14:paraId="52BF585F" w14:textId="77777777" w:rsidR="006A77CC" w:rsidRPr="006A77CC" w:rsidRDefault="006A77CC" w:rsidP="000F128B">
      <w:pPr>
        <w:numPr>
          <w:ilvl w:val="0"/>
          <w:numId w:val="50"/>
        </w:numPr>
        <w:tabs>
          <w:tab w:val="num" w:pos="1276"/>
        </w:tabs>
        <w:ind w:left="1276" w:hanging="357"/>
        <w:jc w:val="both"/>
        <w:rPr>
          <w:rFonts w:ascii="Arial" w:eastAsia="Times New Roman" w:hAnsi="Arial" w:cs="Arial"/>
          <w:sz w:val="20"/>
          <w:lang w:eastAsia="es-ES"/>
        </w:rPr>
      </w:pPr>
      <w:r w:rsidRPr="006A77CC">
        <w:rPr>
          <w:rFonts w:ascii="Arial" w:eastAsia="Times New Roman" w:hAnsi="Arial" w:cs="Arial"/>
          <w:sz w:val="20"/>
          <w:lang w:eastAsia="es-ES"/>
        </w:rPr>
        <w:t xml:space="preserve">Colaborar en la identificación </w:t>
      </w:r>
      <w:proofErr w:type="spellStart"/>
      <w:r w:rsidRPr="006A77CC">
        <w:rPr>
          <w:rFonts w:ascii="Arial" w:eastAsia="Times New Roman" w:hAnsi="Arial" w:cs="Arial"/>
          <w:sz w:val="20"/>
          <w:lang w:eastAsia="es-ES"/>
        </w:rPr>
        <w:t>pro-activa</w:t>
      </w:r>
      <w:proofErr w:type="spellEnd"/>
      <w:r w:rsidRPr="006A77CC">
        <w:rPr>
          <w:rFonts w:ascii="Arial" w:eastAsia="Times New Roman" w:hAnsi="Arial" w:cs="Arial"/>
          <w:sz w:val="20"/>
          <w:lang w:eastAsia="es-ES"/>
        </w:rPr>
        <w:t xml:space="preserve"> de mejoras y modificaciones beneficiosas para el sistema.</w:t>
      </w:r>
    </w:p>
    <w:p w14:paraId="11AE16AC" w14:textId="77777777" w:rsidR="006A77CC" w:rsidRPr="006A77CC" w:rsidRDefault="006A77CC" w:rsidP="000F128B">
      <w:pPr>
        <w:numPr>
          <w:ilvl w:val="0"/>
          <w:numId w:val="50"/>
        </w:numPr>
        <w:tabs>
          <w:tab w:val="num" w:pos="1276"/>
        </w:tabs>
        <w:ind w:left="1276" w:hanging="357"/>
        <w:jc w:val="both"/>
        <w:rPr>
          <w:rFonts w:ascii="Arial" w:eastAsia="Times New Roman" w:hAnsi="Arial" w:cs="Arial"/>
          <w:sz w:val="20"/>
          <w:lang w:eastAsia="es-ES"/>
        </w:rPr>
      </w:pPr>
      <w:r w:rsidRPr="006A77CC">
        <w:rPr>
          <w:rFonts w:ascii="Arial" w:eastAsia="Times New Roman" w:hAnsi="Arial" w:cs="Arial"/>
          <w:sz w:val="20"/>
          <w:lang w:eastAsia="es-ES"/>
        </w:rPr>
        <w:t>Mejorar la utilización de los recursos, incrementando de este modo la eficiencia.</w:t>
      </w:r>
    </w:p>
    <w:p w14:paraId="5EA87603" w14:textId="77777777" w:rsidR="006A77CC" w:rsidRPr="006A77CC" w:rsidRDefault="006A77CC" w:rsidP="006A77CC">
      <w:pPr>
        <w:ind w:left="902"/>
        <w:jc w:val="both"/>
        <w:rPr>
          <w:rFonts w:ascii="Arial" w:eastAsia="Times New Roman" w:hAnsi="Arial" w:cs="Arial"/>
          <w:sz w:val="20"/>
          <w:lang w:eastAsia="es-ES"/>
        </w:rPr>
      </w:pPr>
    </w:p>
    <w:p w14:paraId="7FC42D66" w14:textId="77777777" w:rsidR="006A77CC" w:rsidRPr="006A77CC" w:rsidRDefault="006A77CC" w:rsidP="006A77CC">
      <w:pPr>
        <w:ind w:left="902"/>
        <w:jc w:val="both"/>
        <w:rPr>
          <w:rFonts w:ascii="Arial" w:eastAsia="Times New Roman" w:hAnsi="Arial" w:cs="Arial"/>
          <w:sz w:val="20"/>
          <w:lang w:eastAsia="es-ES"/>
        </w:rPr>
      </w:pPr>
      <w:r w:rsidRPr="006A77CC">
        <w:rPr>
          <w:rFonts w:ascii="Arial" w:eastAsia="Times New Roman" w:hAnsi="Arial" w:cs="Arial"/>
          <w:sz w:val="20"/>
          <w:lang w:eastAsia="es-ES"/>
        </w:rPr>
        <w:t>El contratista será responsable de gestionar el proceso de cambios que impliquen hardware, software y documentación de procedimientos asociados con la ejecución, soporte y mantenimiento de los equipos involucrados y definidos en el servicio. Para ello el sistema de Mesa de Ayuda permitirá registrar y consultar los diferentes cambios que se genere en la infraestructura de TIC.</w:t>
      </w:r>
    </w:p>
    <w:p w14:paraId="240E99DE" w14:textId="77777777" w:rsidR="006A77CC" w:rsidRPr="006A77CC" w:rsidRDefault="006A77CC" w:rsidP="006A77CC">
      <w:pPr>
        <w:ind w:left="902"/>
        <w:jc w:val="both"/>
        <w:rPr>
          <w:rFonts w:ascii="Arial" w:eastAsia="Times New Roman" w:hAnsi="Arial" w:cs="Arial"/>
          <w:sz w:val="20"/>
          <w:lang w:eastAsia="es-ES"/>
        </w:rPr>
      </w:pPr>
    </w:p>
    <w:p w14:paraId="5F319E35" w14:textId="77777777" w:rsidR="006A77CC" w:rsidRPr="006A77CC" w:rsidRDefault="006A77CC" w:rsidP="006A77CC">
      <w:pPr>
        <w:spacing w:line="360" w:lineRule="auto"/>
        <w:ind w:left="720"/>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Gestión de Calidad del Servicio</w:t>
      </w:r>
    </w:p>
    <w:p w14:paraId="0D8F38D0" w14:textId="77777777" w:rsidR="006A77CC" w:rsidRPr="006A77CC" w:rsidRDefault="006A77CC" w:rsidP="006A77CC">
      <w:pPr>
        <w:ind w:left="720"/>
        <w:jc w:val="both"/>
        <w:rPr>
          <w:rFonts w:ascii="Arial" w:eastAsia="Times New Roman" w:hAnsi="Arial" w:cs="Arial"/>
          <w:bCs/>
          <w:iCs/>
          <w:sz w:val="20"/>
          <w:lang w:eastAsia="x-none"/>
        </w:rPr>
      </w:pPr>
      <w:r w:rsidRPr="006A77CC">
        <w:rPr>
          <w:rFonts w:ascii="Arial" w:eastAsia="Times New Roman" w:hAnsi="Arial" w:cs="Arial"/>
          <w:bCs/>
          <w:iCs/>
          <w:sz w:val="20"/>
          <w:lang w:eastAsia="x-none"/>
        </w:rPr>
        <w:t>El contratista deberá implementar el proceso de calidad del servicio los cuales deberán contar con puntos de control para la gestión del servicio:</w:t>
      </w:r>
    </w:p>
    <w:p w14:paraId="4A834A12" w14:textId="77777777" w:rsidR="006A77CC" w:rsidRPr="006A77CC" w:rsidRDefault="006A77CC" w:rsidP="006A77CC">
      <w:pPr>
        <w:ind w:left="720"/>
        <w:jc w:val="both"/>
        <w:rPr>
          <w:rFonts w:ascii="Arial" w:eastAsia="Times New Roman" w:hAnsi="Arial" w:cs="Arial"/>
          <w:bCs/>
          <w:iCs/>
          <w:sz w:val="20"/>
          <w:lang w:eastAsia="x-none"/>
        </w:rPr>
      </w:pPr>
    </w:p>
    <w:p w14:paraId="29BD6B75" w14:textId="77777777" w:rsidR="006A77CC" w:rsidRPr="006A77CC" w:rsidRDefault="006A77CC" w:rsidP="000F128B">
      <w:pPr>
        <w:numPr>
          <w:ilvl w:val="0"/>
          <w:numId w:val="56"/>
        </w:numPr>
        <w:jc w:val="both"/>
        <w:rPr>
          <w:rFonts w:ascii="Arial" w:eastAsia="Times New Roman" w:hAnsi="Arial" w:cs="Arial"/>
          <w:bCs/>
          <w:iCs/>
          <w:sz w:val="20"/>
          <w:lang w:eastAsia="x-none"/>
        </w:rPr>
      </w:pPr>
      <w:r w:rsidRPr="006A77CC">
        <w:rPr>
          <w:rFonts w:ascii="Arial" w:eastAsia="Times New Roman" w:hAnsi="Arial" w:cs="Arial"/>
          <w:bCs/>
          <w:iCs/>
          <w:sz w:val="20"/>
          <w:lang w:eastAsia="x-none"/>
        </w:rPr>
        <w:t>Evaluación de las llamadas telefónicas</w:t>
      </w:r>
    </w:p>
    <w:p w14:paraId="62D035F4" w14:textId="77777777" w:rsidR="006A77CC" w:rsidRPr="006A77CC" w:rsidRDefault="006A77CC" w:rsidP="000F128B">
      <w:pPr>
        <w:numPr>
          <w:ilvl w:val="0"/>
          <w:numId w:val="56"/>
        </w:numPr>
        <w:jc w:val="both"/>
        <w:rPr>
          <w:rFonts w:ascii="Arial" w:eastAsia="Times New Roman" w:hAnsi="Arial" w:cs="Arial"/>
          <w:bCs/>
          <w:iCs/>
          <w:sz w:val="20"/>
          <w:lang w:eastAsia="x-none"/>
        </w:rPr>
      </w:pPr>
      <w:r w:rsidRPr="006A77CC">
        <w:rPr>
          <w:rFonts w:ascii="Arial" w:eastAsia="Times New Roman" w:hAnsi="Arial" w:cs="Arial"/>
          <w:bCs/>
          <w:iCs/>
          <w:sz w:val="20"/>
          <w:lang w:eastAsia="x-none"/>
        </w:rPr>
        <w:t xml:space="preserve">Confiabilidad de la información registrada en la herramienta de gestión de </w:t>
      </w:r>
      <w:proofErr w:type="gramStart"/>
      <w:r w:rsidRPr="006A77CC">
        <w:rPr>
          <w:rFonts w:ascii="Arial" w:eastAsia="Times New Roman" w:hAnsi="Arial" w:cs="Arial"/>
          <w:bCs/>
          <w:iCs/>
          <w:sz w:val="20"/>
          <w:lang w:eastAsia="x-none"/>
        </w:rPr>
        <w:t>tickets</w:t>
      </w:r>
      <w:proofErr w:type="gramEnd"/>
      <w:r w:rsidRPr="006A77CC">
        <w:rPr>
          <w:rFonts w:ascii="Arial" w:eastAsia="Times New Roman" w:hAnsi="Arial" w:cs="Arial"/>
          <w:bCs/>
          <w:iCs/>
          <w:sz w:val="20"/>
          <w:lang w:eastAsia="x-none"/>
        </w:rPr>
        <w:t>.</w:t>
      </w:r>
    </w:p>
    <w:p w14:paraId="68B2B24C" w14:textId="77777777" w:rsidR="006A77CC" w:rsidRPr="006A77CC" w:rsidRDefault="006A77CC" w:rsidP="006A77CC">
      <w:pPr>
        <w:ind w:left="1080"/>
        <w:jc w:val="both"/>
        <w:rPr>
          <w:rFonts w:ascii="Arial" w:eastAsia="Times New Roman" w:hAnsi="Arial" w:cs="Arial"/>
          <w:bCs/>
          <w:iCs/>
          <w:sz w:val="20"/>
          <w:lang w:eastAsia="x-none"/>
        </w:rPr>
      </w:pPr>
    </w:p>
    <w:p w14:paraId="2A6EF397" w14:textId="77777777" w:rsidR="006A77CC" w:rsidRPr="006A77CC" w:rsidRDefault="006A77CC" w:rsidP="006A77CC">
      <w:pPr>
        <w:spacing w:line="360" w:lineRule="auto"/>
        <w:ind w:left="720"/>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Gestión de Catálogo de Servicios</w:t>
      </w:r>
    </w:p>
    <w:p w14:paraId="7D83A37F" w14:textId="3F611429" w:rsidR="006A77CC" w:rsidRPr="006A77CC" w:rsidRDefault="006A77CC" w:rsidP="006A77CC">
      <w:pPr>
        <w:ind w:left="993"/>
        <w:jc w:val="both"/>
        <w:rPr>
          <w:rFonts w:ascii="Arial" w:eastAsia="Times New Roman" w:hAnsi="Arial" w:cs="Arial"/>
          <w:b/>
          <w:bCs/>
          <w:iCs/>
          <w:sz w:val="20"/>
          <w:lang w:eastAsia="x-none"/>
        </w:rPr>
      </w:pPr>
      <w:r w:rsidRPr="006A77CC">
        <w:rPr>
          <w:rFonts w:ascii="Arial" w:eastAsia="Times New Roman" w:hAnsi="Arial" w:cs="Arial"/>
          <w:bCs/>
          <w:iCs/>
          <w:sz w:val="20"/>
          <w:lang w:eastAsia="x-none"/>
        </w:rPr>
        <w:t>El contratista tendrá la responsabilidad de llevar el control de catálogo de servicios elaborado por Osinergmin</w:t>
      </w:r>
      <w:r w:rsidRPr="006A77CC">
        <w:rPr>
          <w:rFonts w:ascii="Arial" w:eastAsia="Times New Roman" w:hAnsi="Arial" w:cs="Arial"/>
          <w:b/>
          <w:bCs/>
          <w:iCs/>
          <w:sz w:val="20"/>
          <w:lang w:eastAsia="x-none"/>
        </w:rPr>
        <w:t>.</w:t>
      </w:r>
      <w:r w:rsidR="004747E1">
        <w:rPr>
          <w:rStyle w:val="Refdenotaalpie"/>
          <w:rFonts w:ascii="Arial" w:eastAsia="Times New Roman" w:hAnsi="Arial" w:cs="Arial"/>
          <w:b/>
          <w:bCs/>
          <w:iCs/>
          <w:sz w:val="20"/>
          <w:lang w:eastAsia="x-none"/>
        </w:rPr>
        <w:footnoteReference w:id="338"/>
      </w:r>
      <w:r w:rsidR="00B767C2">
        <w:rPr>
          <w:rFonts w:ascii="Arial" w:eastAsia="Times New Roman" w:hAnsi="Arial" w:cs="Arial"/>
          <w:b/>
          <w:bCs/>
          <w:iCs/>
          <w:sz w:val="20"/>
          <w:lang w:eastAsia="x-none"/>
        </w:rPr>
        <w:t xml:space="preserve">, </w:t>
      </w:r>
      <w:r w:rsidR="00B767C2">
        <w:rPr>
          <w:rStyle w:val="Refdenotaalpie"/>
          <w:rFonts w:ascii="Arial" w:eastAsia="Times New Roman" w:hAnsi="Arial" w:cs="Arial"/>
          <w:b/>
          <w:bCs/>
          <w:iCs/>
          <w:sz w:val="20"/>
          <w:lang w:eastAsia="x-none"/>
        </w:rPr>
        <w:footnoteReference w:id="339"/>
      </w:r>
    </w:p>
    <w:p w14:paraId="3E242F74" w14:textId="77777777" w:rsidR="006A77CC" w:rsidRPr="006A77CC" w:rsidRDefault="006A77CC" w:rsidP="006A77CC">
      <w:pPr>
        <w:ind w:left="993"/>
        <w:jc w:val="both"/>
        <w:rPr>
          <w:rFonts w:ascii="Arial" w:eastAsia="Times New Roman" w:hAnsi="Arial" w:cs="Arial"/>
          <w:bCs/>
          <w:iCs/>
          <w:sz w:val="20"/>
          <w:lang w:eastAsia="x-none"/>
        </w:rPr>
      </w:pPr>
    </w:p>
    <w:p w14:paraId="0D3D59C6" w14:textId="1E7C2DFB" w:rsidR="006A77CC" w:rsidRPr="006A77CC" w:rsidRDefault="006A77CC" w:rsidP="006A77CC">
      <w:pPr>
        <w:ind w:left="993"/>
        <w:jc w:val="both"/>
        <w:rPr>
          <w:rFonts w:ascii="Arial" w:eastAsia="Times New Roman" w:hAnsi="Arial" w:cs="Arial"/>
          <w:bCs/>
          <w:iCs/>
          <w:sz w:val="20"/>
          <w:lang w:eastAsia="x-none"/>
        </w:rPr>
      </w:pPr>
      <w:r w:rsidRPr="006A77CC">
        <w:rPr>
          <w:rFonts w:ascii="Arial" w:eastAsia="Times New Roman" w:hAnsi="Arial" w:cs="Arial"/>
          <w:bCs/>
          <w:iCs/>
          <w:sz w:val="20"/>
          <w:lang w:eastAsia="x-none"/>
        </w:rPr>
        <w:t>Ante algún cambio necesario dentro del catálogo de servicios, éste deberá ser previamente aprobado por Osinergmin.</w:t>
      </w:r>
      <w:r w:rsidR="00B767C2">
        <w:rPr>
          <w:rStyle w:val="Refdenotaalpie"/>
          <w:rFonts w:ascii="Arial" w:eastAsia="Times New Roman" w:hAnsi="Arial" w:cs="Arial"/>
          <w:bCs/>
          <w:iCs/>
          <w:sz w:val="20"/>
          <w:lang w:eastAsia="x-none"/>
        </w:rPr>
        <w:footnoteReference w:id="340"/>
      </w:r>
    </w:p>
    <w:p w14:paraId="05A9B23D" w14:textId="77777777" w:rsidR="006A77CC" w:rsidRPr="006A77CC" w:rsidRDefault="006A77CC" w:rsidP="006A77CC">
      <w:pPr>
        <w:ind w:left="993"/>
        <w:jc w:val="both"/>
        <w:rPr>
          <w:rFonts w:ascii="Arial" w:eastAsia="Times New Roman" w:hAnsi="Arial" w:cs="Arial"/>
          <w:b/>
          <w:bCs/>
          <w:iCs/>
          <w:sz w:val="20"/>
          <w:lang w:eastAsia="x-none"/>
        </w:rPr>
      </w:pPr>
    </w:p>
    <w:p w14:paraId="5A276F34" w14:textId="77777777" w:rsidR="006A77CC" w:rsidRPr="006A77CC" w:rsidRDefault="006A77CC" w:rsidP="006A77CC">
      <w:pPr>
        <w:ind w:left="720"/>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Proceso de Gestión de Incidencias de Seguridad de la Información</w:t>
      </w:r>
    </w:p>
    <w:p w14:paraId="35E1FBB4"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 xml:space="preserve">Proceso definido por el equipo de Seguridad, que se ocupa del tratamiento de los incidentes que afectan la confidencialidad, integridad y disponibilidad de los sistemas de información. </w:t>
      </w:r>
    </w:p>
    <w:p w14:paraId="3981EBC0"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 xml:space="preserve">El objetivo es registrar las incidencias de seguridad de la información y derivar su tratamiento al Equipo encargado, a fin de que realice la documentación y seguimiento respectivo a estos casos. </w:t>
      </w:r>
    </w:p>
    <w:p w14:paraId="483E09E7" w14:textId="77777777" w:rsidR="006A77CC" w:rsidRPr="006A77CC" w:rsidRDefault="006A77CC" w:rsidP="006A77CC">
      <w:pPr>
        <w:spacing w:before="120" w:after="120"/>
        <w:ind w:left="902"/>
        <w:jc w:val="both"/>
        <w:rPr>
          <w:rFonts w:ascii="Arial" w:eastAsia="Times New Roman" w:hAnsi="Arial" w:cs="Arial"/>
          <w:sz w:val="20"/>
          <w:lang w:eastAsia="es-ES"/>
        </w:rPr>
      </w:pPr>
      <w:bookmarkStart w:id="28" w:name="OLE_LINK7"/>
      <w:r w:rsidRPr="006A77CC">
        <w:rPr>
          <w:rFonts w:ascii="Arial" w:eastAsia="Times New Roman" w:hAnsi="Arial" w:cs="Arial"/>
          <w:sz w:val="20"/>
          <w:lang w:eastAsia="es-ES"/>
        </w:rPr>
        <w:t>Las principales funciones son:</w:t>
      </w:r>
    </w:p>
    <w:p w14:paraId="0F0EC501"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Identificación y Registro de Incidencias.</w:t>
      </w:r>
    </w:p>
    <w:p w14:paraId="44A861EC"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Asignación de la incidente seguridad de la información al equipo de seguridad.</w:t>
      </w:r>
    </w:p>
    <w:p w14:paraId="0AC17B2C"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Apoyo proporcionando la información requerida para la documentación del incidente.</w:t>
      </w:r>
    </w:p>
    <w:bookmarkEnd w:id="28"/>
    <w:p w14:paraId="3B9EF1B2" w14:textId="77777777" w:rsidR="006A77CC" w:rsidRPr="006A77CC" w:rsidRDefault="006A77CC" w:rsidP="006A77CC">
      <w:pPr>
        <w:ind w:left="720"/>
        <w:jc w:val="both"/>
        <w:rPr>
          <w:rFonts w:ascii="Arial" w:eastAsia="Times New Roman" w:hAnsi="Arial" w:cs="Arial"/>
          <w:bCs/>
          <w:iCs/>
          <w:sz w:val="20"/>
          <w:lang w:eastAsia="x-none"/>
        </w:rPr>
      </w:pPr>
    </w:p>
    <w:p w14:paraId="5BAB01AB" w14:textId="77777777" w:rsidR="006A77CC" w:rsidRPr="006A77CC" w:rsidRDefault="006A77CC" w:rsidP="006A77CC">
      <w:pPr>
        <w:ind w:left="720"/>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Proceso de Gestión de Servicios Generales</w:t>
      </w:r>
    </w:p>
    <w:p w14:paraId="4A6BEC50" w14:textId="77777777" w:rsidR="006A77CC" w:rsidRPr="006A77CC" w:rsidRDefault="006A77CC" w:rsidP="006A77CC">
      <w:pPr>
        <w:spacing w:before="120" w:after="120"/>
        <w:ind w:left="902"/>
        <w:jc w:val="both"/>
        <w:rPr>
          <w:rFonts w:ascii="Arial" w:eastAsia="Times New Roman" w:hAnsi="Arial" w:cs="Arial"/>
          <w:sz w:val="20"/>
          <w:lang w:eastAsia="es-ES"/>
        </w:rPr>
      </w:pPr>
      <w:bookmarkStart w:id="29" w:name="OLE_LINK6"/>
      <w:r w:rsidRPr="006A77CC">
        <w:rPr>
          <w:rFonts w:ascii="Arial" w:eastAsia="Times New Roman" w:hAnsi="Arial" w:cs="Arial"/>
          <w:sz w:val="20"/>
          <w:lang w:eastAsia="es-ES"/>
        </w:rPr>
        <w:t>Proceso definido por el equipo de Servicios Generales, que se ocupa del tratamiento de los incidentes y requerimientos de la infraestructura del edificio y otros relacionados.</w:t>
      </w:r>
    </w:p>
    <w:p w14:paraId="2955A82F"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 xml:space="preserve">El objetivo es registrar las incidencias y requerimientos derivando su tratamiento al Equipo de Servicios Generales, a fin de que realice la atención y seguimiento respectivo a estos casos. </w:t>
      </w:r>
    </w:p>
    <w:p w14:paraId="5621D4DC"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Las principales funciones son:</w:t>
      </w:r>
    </w:p>
    <w:p w14:paraId="6AEFE831"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Registro de Incidencias y Requerimientos de Servicios Generales.</w:t>
      </w:r>
    </w:p>
    <w:p w14:paraId="10AB8BB3"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bookmarkStart w:id="30" w:name="OLE_LINK8"/>
      <w:bookmarkStart w:id="31" w:name="OLE_LINK9"/>
      <w:r w:rsidRPr="006A77CC">
        <w:rPr>
          <w:rFonts w:ascii="Arial" w:eastAsia="Times New Roman" w:hAnsi="Arial" w:cs="Arial"/>
          <w:sz w:val="20"/>
          <w:lang w:eastAsia="es-ES"/>
        </w:rPr>
        <w:t>Tipificación y documentación del incidente o requerimiento.</w:t>
      </w:r>
    </w:p>
    <w:bookmarkEnd w:id="30"/>
    <w:bookmarkEnd w:id="31"/>
    <w:p w14:paraId="201B1B16"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 xml:space="preserve">Asignación del </w:t>
      </w:r>
      <w:proofErr w:type="gramStart"/>
      <w:r w:rsidRPr="006A77CC">
        <w:rPr>
          <w:rFonts w:ascii="Arial" w:eastAsia="Times New Roman" w:hAnsi="Arial" w:cs="Arial"/>
          <w:sz w:val="20"/>
          <w:lang w:eastAsia="es-ES"/>
        </w:rPr>
        <w:t>ticket</w:t>
      </w:r>
      <w:proofErr w:type="gramEnd"/>
      <w:r w:rsidRPr="006A77CC">
        <w:rPr>
          <w:rFonts w:ascii="Arial" w:eastAsia="Times New Roman" w:hAnsi="Arial" w:cs="Arial"/>
          <w:sz w:val="20"/>
          <w:lang w:eastAsia="es-ES"/>
        </w:rPr>
        <w:t xml:space="preserve"> al equipo de servicios generales.</w:t>
      </w:r>
    </w:p>
    <w:bookmarkEnd w:id="29"/>
    <w:p w14:paraId="4AEAD24A" w14:textId="77777777" w:rsidR="006A77CC" w:rsidRPr="006A77CC" w:rsidRDefault="006A77CC" w:rsidP="006A77CC">
      <w:pPr>
        <w:ind w:left="720"/>
        <w:jc w:val="both"/>
        <w:rPr>
          <w:rFonts w:ascii="Arial" w:eastAsia="Times New Roman" w:hAnsi="Arial" w:cs="Arial"/>
          <w:bCs/>
          <w:iCs/>
          <w:sz w:val="20"/>
          <w:lang w:eastAsia="x-none"/>
        </w:rPr>
      </w:pPr>
    </w:p>
    <w:p w14:paraId="2D923CAC" w14:textId="77777777" w:rsidR="006A77CC" w:rsidRPr="006A77CC" w:rsidRDefault="006A77CC" w:rsidP="006A77CC">
      <w:pPr>
        <w:ind w:left="720"/>
        <w:jc w:val="both"/>
        <w:rPr>
          <w:rFonts w:ascii="Arial" w:eastAsia="Times New Roman" w:hAnsi="Arial" w:cs="Arial"/>
          <w:b/>
          <w:bCs/>
          <w:iCs/>
          <w:sz w:val="20"/>
          <w:lang w:eastAsia="x-none"/>
        </w:rPr>
      </w:pPr>
      <w:r w:rsidRPr="006A77CC">
        <w:rPr>
          <w:rFonts w:ascii="Arial" w:eastAsia="Times New Roman" w:hAnsi="Arial" w:cs="Arial"/>
          <w:b/>
          <w:bCs/>
          <w:iCs/>
          <w:sz w:val="20"/>
          <w:lang w:eastAsia="x-none"/>
        </w:rPr>
        <w:t>Proceso de Gestión de Incidencias, Requerimientos Funcionales y de Ingeniería</w:t>
      </w:r>
    </w:p>
    <w:p w14:paraId="5E2E5984"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Proceso que se ocupa del tratamiento de los incidentes y requerimientos de los distintos sistemas funcionales del Osinergmin y de los casos del equipo de Ingeniería.</w:t>
      </w:r>
    </w:p>
    <w:p w14:paraId="332CFE49"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 xml:space="preserve">El objetivo es registrar las incidencias y requerimientos derivando su tratamiento al grupo de solución correspondiente, a fin de que realice la atención y seguimiento respectivo a estos casos. </w:t>
      </w:r>
    </w:p>
    <w:p w14:paraId="60240E7C" w14:textId="77777777" w:rsidR="006A77CC" w:rsidRPr="006A77CC" w:rsidRDefault="006A77CC" w:rsidP="006A77CC">
      <w:pPr>
        <w:spacing w:before="120" w:after="120"/>
        <w:ind w:left="902"/>
        <w:jc w:val="both"/>
        <w:rPr>
          <w:rFonts w:ascii="Arial" w:eastAsia="Times New Roman" w:hAnsi="Arial" w:cs="Arial"/>
          <w:sz w:val="20"/>
          <w:lang w:eastAsia="es-ES"/>
        </w:rPr>
      </w:pPr>
      <w:r w:rsidRPr="006A77CC">
        <w:rPr>
          <w:rFonts w:ascii="Arial" w:eastAsia="Times New Roman" w:hAnsi="Arial" w:cs="Arial"/>
          <w:sz w:val="20"/>
          <w:lang w:eastAsia="es-ES"/>
        </w:rPr>
        <w:t>Las principales funciones son:</w:t>
      </w:r>
    </w:p>
    <w:p w14:paraId="624C8E53"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Registro de Incidencias y Requerimientos Funcionales y de Ingeniería.</w:t>
      </w:r>
    </w:p>
    <w:p w14:paraId="2DFCF9D8"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Tipificación y documentación del incidente o requerimiento.</w:t>
      </w:r>
    </w:p>
    <w:p w14:paraId="5D099854"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 xml:space="preserve">Asignación del </w:t>
      </w:r>
      <w:proofErr w:type="gramStart"/>
      <w:r w:rsidRPr="006A77CC">
        <w:rPr>
          <w:rFonts w:ascii="Arial" w:eastAsia="Times New Roman" w:hAnsi="Arial" w:cs="Arial"/>
          <w:sz w:val="20"/>
          <w:lang w:eastAsia="es-ES"/>
        </w:rPr>
        <w:t>Ticket</w:t>
      </w:r>
      <w:proofErr w:type="gramEnd"/>
      <w:r w:rsidRPr="006A77CC">
        <w:rPr>
          <w:rFonts w:ascii="Arial" w:eastAsia="Times New Roman" w:hAnsi="Arial" w:cs="Arial"/>
          <w:sz w:val="20"/>
          <w:lang w:eastAsia="es-ES"/>
        </w:rPr>
        <w:t xml:space="preserve"> al Grupo Solucionador correspondiente.</w:t>
      </w:r>
    </w:p>
    <w:p w14:paraId="5425A595" w14:textId="77777777" w:rsidR="006A77CC" w:rsidRPr="006A77CC" w:rsidRDefault="006A77CC" w:rsidP="000F128B">
      <w:pPr>
        <w:widowControl w:val="0"/>
        <w:numPr>
          <w:ilvl w:val="1"/>
          <w:numId w:val="49"/>
        </w:numPr>
        <w:tabs>
          <w:tab w:val="left" w:pos="-720"/>
          <w:tab w:val="num" w:pos="1276"/>
        </w:tabs>
        <w:suppressAutoHyphens/>
        <w:ind w:left="1276" w:hanging="283"/>
        <w:jc w:val="both"/>
        <w:rPr>
          <w:rFonts w:ascii="Arial" w:eastAsia="Times New Roman" w:hAnsi="Arial" w:cs="Arial"/>
          <w:sz w:val="20"/>
          <w:lang w:eastAsia="es-ES"/>
        </w:rPr>
      </w:pPr>
      <w:r w:rsidRPr="006A77CC">
        <w:rPr>
          <w:rFonts w:ascii="Arial" w:eastAsia="Times New Roman" w:hAnsi="Arial" w:cs="Arial"/>
          <w:sz w:val="20"/>
          <w:lang w:eastAsia="es-ES"/>
        </w:rPr>
        <w:t>Apoyo proporcionando la información requerida para la documentación y atención del caso.</w:t>
      </w:r>
    </w:p>
    <w:p w14:paraId="434E2184" w14:textId="77777777" w:rsidR="006A77CC" w:rsidRPr="006A77CC" w:rsidRDefault="006A77CC" w:rsidP="006A77CC">
      <w:pPr>
        <w:autoSpaceDE w:val="0"/>
        <w:autoSpaceDN w:val="0"/>
        <w:adjustRightInd w:val="0"/>
        <w:jc w:val="both"/>
        <w:rPr>
          <w:rFonts w:ascii="Arial" w:eastAsia="Times New Roman" w:hAnsi="Arial" w:cs="Arial"/>
          <w:sz w:val="20"/>
          <w:lang w:eastAsia="es-ES"/>
        </w:rPr>
      </w:pPr>
    </w:p>
    <w:p w14:paraId="27689D5F" w14:textId="77777777" w:rsidR="006A77CC" w:rsidRPr="006A77CC" w:rsidRDefault="006A77CC" w:rsidP="000F128B">
      <w:pPr>
        <w:numPr>
          <w:ilvl w:val="0"/>
          <w:numId w:val="46"/>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sz w:val="20"/>
          <w:lang w:eastAsia="es-ES"/>
        </w:rPr>
        <w:t>La implementación no deberá afectar el normal desenvolvimiento de los servicios de la Gerencia de Sistemas y Tecnologías de la Información (Mesa de Ayuda, Ingeniería y Servicios Generales).</w:t>
      </w:r>
    </w:p>
    <w:p w14:paraId="736A05DF" w14:textId="77777777" w:rsidR="006A77CC" w:rsidRPr="006A77CC" w:rsidRDefault="006A77CC" w:rsidP="000F128B">
      <w:pPr>
        <w:numPr>
          <w:ilvl w:val="0"/>
          <w:numId w:val="46"/>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sz w:val="20"/>
          <w:lang w:eastAsia="es-ES"/>
        </w:rPr>
        <w:t xml:space="preserve">Se debe implementar un panel de control con los indicadores del Servicio la Mesa de Ayuda, el servicio de Ingeniería y los servicios generales. Alrededor de 45 indicadores como máximo. </w:t>
      </w:r>
    </w:p>
    <w:p w14:paraId="45703D57" w14:textId="77777777" w:rsidR="006A77CC" w:rsidRPr="006A77CC" w:rsidRDefault="006A77CC" w:rsidP="000F128B">
      <w:pPr>
        <w:numPr>
          <w:ilvl w:val="0"/>
          <w:numId w:val="46"/>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sz w:val="20"/>
          <w:lang w:eastAsia="es-ES"/>
        </w:rPr>
        <w:t>La implementación debe comprender:</w:t>
      </w:r>
    </w:p>
    <w:p w14:paraId="7DEDF9DC" w14:textId="77777777" w:rsidR="006A77CC" w:rsidRPr="006A77CC" w:rsidRDefault="006A77CC" w:rsidP="000F128B">
      <w:pPr>
        <w:numPr>
          <w:ilvl w:val="0"/>
          <w:numId w:val="47"/>
        </w:numPr>
        <w:autoSpaceDE w:val="0"/>
        <w:autoSpaceDN w:val="0"/>
        <w:adjustRightInd w:val="0"/>
        <w:ind w:left="1361" w:hanging="284"/>
        <w:jc w:val="both"/>
        <w:rPr>
          <w:rFonts w:ascii="Arial" w:eastAsia="Times New Roman" w:hAnsi="Arial" w:cs="Arial"/>
          <w:sz w:val="20"/>
          <w:lang w:eastAsia="es-ES"/>
        </w:rPr>
      </w:pPr>
      <w:r w:rsidRPr="006A77CC">
        <w:rPr>
          <w:rFonts w:ascii="Arial" w:eastAsia="Times New Roman" w:hAnsi="Arial" w:cs="Arial"/>
          <w:bCs/>
          <w:sz w:val="20"/>
          <w:lang w:eastAsia="es-ES"/>
        </w:rPr>
        <w:t xml:space="preserve">Registro de todos los </w:t>
      </w:r>
      <w:proofErr w:type="gramStart"/>
      <w:r w:rsidRPr="006A77CC">
        <w:rPr>
          <w:rFonts w:ascii="Arial" w:eastAsia="Times New Roman" w:hAnsi="Arial" w:cs="Arial"/>
          <w:bCs/>
          <w:sz w:val="20"/>
          <w:lang w:eastAsia="es-ES"/>
        </w:rPr>
        <w:t>tickets</w:t>
      </w:r>
      <w:proofErr w:type="gramEnd"/>
      <w:r w:rsidRPr="006A77CC">
        <w:rPr>
          <w:rFonts w:ascii="Arial" w:eastAsia="Times New Roman" w:hAnsi="Arial" w:cs="Arial"/>
          <w:bCs/>
          <w:sz w:val="20"/>
          <w:lang w:eastAsia="es-ES"/>
        </w:rPr>
        <w:t xml:space="preserve"> en una misma herramienta por tipo, Incidentes, Requerimiento, Problema.</w:t>
      </w:r>
    </w:p>
    <w:p w14:paraId="2D976329"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 xml:space="preserve">Envío de notificaciones al crear </w:t>
      </w:r>
      <w:proofErr w:type="gramStart"/>
      <w:r w:rsidRPr="006A77CC">
        <w:rPr>
          <w:rFonts w:ascii="Arial" w:eastAsia="Times New Roman" w:hAnsi="Arial" w:cs="Arial"/>
          <w:bCs/>
          <w:sz w:val="20"/>
          <w:lang w:eastAsia="es-ES"/>
        </w:rPr>
        <w:t>tickets</w:t>
      </w:r>
      <w:proofErr w:type="gramEnd"/>
      <w:r w:rsidRPr="006A77CC">
        <w:rPr>
          <w:rFonts w:ascii="Arial" w:eastAsia="Times New Roman" w:hAnsi="Arial" w:cs="Arial"/>
          <w:bCs/>
          <w:sz w:val="20"/>
          <w:lang w:eastAsia="es-ES"/>
        </w:rPr>
        <w:t>, colocar en resuelto, cerrar tickets</w:t>
      </w:r>
    </w:p>
    <w:p w14:paraId="23C3E7A6" w14:textId="77777777" w:rsidR="006A77CC" w:rsidRPr="006A77CC" w:rsidRDefault="006A77CC" w:rsidP="000F128B">
      <w:pPr>
        <w:numPr>
          <w:ilvl w:val="0"/>
          <w:numId w:val="47"/>
        </w:numPr>
        <w:autoSpaceDE w:val="0"/>
        <w:autoSpaceDN w:val="0"/>
        <w:adjustRightInd w:val="0"/>
        <w:ind w:left="1361" w:hanging="284"/>
        <w:jc w:val="both"/>
        <w:rPr>
          <w:rFonts w:ascii="Arial" w:eastAsia="Times New Roman" w:hAnsi="Arial" w:cs="Arial"/>
          <w:sz w:val="20"/>
          <w:lang w:eastAsia="es-ES"/>
        </w:rPr>
      </w:pPr>
      <w:r w:rsidRPr="006A77CC">
        <w:rPr>
          <w:rFonts w:ascii="Arial" w:eastAsia="Times New Roman" w:hAnsi="Arial" w:cs="Arial"/>
          <w:bCs/>
          <w:sz w:val="20"/>
          <w:lang w:eastAsia="es-ES"/>
        </w:rPr>
        <w:t xml:space="preserve">Agregar comentarios, adjuntar archivos que puedan detallar el avance y/o las coordinaciones que realizan los analistas. </w:t>
      </w:r>
    </w:p>
    <w:p w14:paraId="2D9A9749"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 xml:space="preserve">Manejo de estados por </w:t>
      </w:r>
      <w:proofErr w:type="gramStart"/>
      <w:r w:rsidRPr="006A77CC">
        <w:rPr>
          <w:rFonts w:ascii="Arial" w:eastAsia="Times New Roman" w:hAnsi="Arial" w:cs="Arial"/>
          <w:bCs/>
          <w:sz w:val="20"/>
          <w:lang w:eastAsia="es-ES"/>
        </w:rPr>
        <w:t>ticket</w:t>
      </w:r>
      <w:proofErr w:type="gramEnd"/>
    </w:p>
    <w:p w14:paraId="1EAA860A"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 xml:space="preserve">Creación/Modificación de </w:t>
      </w:r>
      <w:proofErr w:type="gramStart"/>
      <w:r w:rsidRPr="006A77CC">
        <w:rPr>
          <w:rFonts w:ascii="Arial" w:eastAsia="Times New Roman" w:hAnsi="Arial" w:cs="Arial"/>
          <w:bCs/>
          <w:sz w:val="20"/>
          <w:lang w:eastAsia="es-ES"/>
        </w:rPr>
        <w:t>ticket</w:t>
      </w:r>
      <w:proofErr w:type="gramEnd"/>
      <w:r w:rsidRPr="006A77CC">
        <w:rPr>
          <w:rFonts w:ascii="Arial" w:eastAsia="Times New Roman" w:hAnsi="Arial" w:cs="Arial"/>
          <w:bCs/>
          <w:sz w:val="20"/>
          <w:lang w:eastAsia="es-ES"/>
        </w:rPr>
        <w:t xml:space="preserve"> según categoría.</w:t>
      </w:r>
    </w:p>
    <w:p w14:paraId="0EE50228"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Envío de encuestas</w:t>
      </w:r>
    </w:p>
    <w:p w14:paraId="029067D1"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 xml:space="preserve">Definición de </w:t>
      </w:r>
      <w:proofErr w:type="gramStart"/>
      <w:r w:rsidRPr="006A77CC">
        <w:rPr>
          <w:rFonts w:ascii="Arial" w:eastAsia="Times New Roman" w:hAnsi="Arial" w:cs="Arial"/>
          <w:bCs/>
          <w:sz w:val="20"/>
          <w:lang w:eastAsia="es-ES"/>
        </w:rPr>
        <w:t>tickets</w:t>
      </w:r>
      <w:proofErr w:type="gramEnd"/>
      <w:r w:rsidRPr="006A77CC">
        <w:rPr>
          <w:rFonts w:ascii="Arial" w:eastAsia="Times New Roman" w:hAnsi="Arial" w:cs="Arial"/>
          <w:bCs/>
          <w:sz w:val="20"/>
          <w:lang w:eastAsia="es-ES"/>
        </w:rPr>
        <w:t xml:space="preserve"> por prioridades, según Urgencia e Impacto</w:t>
      </w:r>
    </w:p>
    <w:p w14:paraId="78EB61A3"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Notificaciones de escalamiento</w:t>
      </w:r>
    </w:p>
    <w:p w14:paraId="790DAA91"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 xml:space="preserve">Medición de tiempos de atención de </w:t>
      </w:r>
      <w:proofErr w:type="gramStart"/>
      <w:r w:rsidRPr="006A77CC">
        <w:rPr>
          <w:rFonts w:ascii="Arial" w:eastAsia="Times New Roman" w:hAnsi="Arial" w:cs="Arial"/>
          <w:bCs/>
          <w:sz w:val="20"/>
          <w:lang w:eastAsia="es-ES"/>
        </w:rPr>
        <w:t>tickets</w:t>
      </w:r>
      <w:proofErr w:type="gramEnd"/>
      <w:r w:rsidRPr="006A77CC">
        <w:rPr>
          <w:rFonts w:ascii="Arial" w:eastAsia="Times New Roman" w:hAnsi="Arial" w:cs="Arial"/>
          <w:bCs/>
          <w:sz w:val="20"/>
          <w:lang w:eastAsia="es-ES"/>
        </w:rPr>
        <w:t>.</w:t>
      </w:r>
    </w:p>
    <w:p w14:paraId="1C55734A"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Estadísticos de Inventario: Por tipo/Marca/Modelo – Presentación en Excel.</w:t>
      </w:r>
    </w:p>
    <w:p w14:paraId="1534A60B" w14:textId="77777777" w:rsidR="006A77CC" w:rsidRPr="006A77CC" w:rsidRDefault="006A77CC" w:rsidP="000F128B">
      <w:pPr>
        <w:numPr>
          <w:ilvl w:val="0"/>
          <w:numId w:val="47"/>
        </w:numPr>
        <w:autoSpaceDE w:val="0"/>
        <w:autoSpaceDN w:val="0"/>
        <w:adjustRightInd w:val="0"/>
        <w:ind w:left="1361" w:hanging="284"/>
        <w:jc w:val="both"/>
        <w:rPr>
          <w:rFonts w:ascii="Arial" w:eastAsia="Times New Roman" w:hAnsi="Arial" w:cs="Arial"/>
          <w:sz w:val="20"/>
          <w:lang w:eastAsia="es-ES"/>
        </w:rPr>
      </w:pPr>
      <w:r w:rsidRPr="006A77CC">
        <w:rPr>
          <w:rFonts w:ascii="Arial" w:eastAsia="Times New Roman" w:hAnsi="Arial" w:cs="Arial"/>
          <w:bCs/>
          <w:sz w:val="20"/>
          <w:lang w:eastAsia="es-ES"/>
        </w:rPr>
        <w:t>Reportes: Estadísticos en tiempo real, Cumplimiento de tiempos de atención y otros definidos por Osinergmin.</w:t>
      </w:r>
    </w:p>
    <w:p w14:paraId="1FD2A467" w14:textId="77777777" w:rsidR="006A77CC" w:rsidRPr="006A77CC" w:rsidRDefault="006A77CC" w:rsidP="000F128B">
      <w:pPr>
        <w:numPr>
          <w:ilvl w:val="0"/>
          <w:numId w:val="47"/>
        </w:numPr>
        <w:autoSpaceDE w:val="0"/>
        <w:autoSpaceDN w:val="0"/>
        <w:adjustRightInd w:val="0"/>
        <w:ind w:left="1361" w:hanging="284"/>
        <w:jc w:val="both"/>
        <w:rPr>
          <w:rFonts w:ascii="Arial" w:eastAsia="Times New Roman" w:hAnsi="Arial" w:cs="Arial"/>
          <w:sz w:val="20"/>
          <w:lang w:eastAsia="es-ES"/>
        </w:rPr>
      </w:pPr>
      <w:r w:rsidRPr="006A77CC">
        <w:rPr>
          <w:rFonts w:ascii="Arial" w:eastAsia="Times New Roman" w:hAnsi="Arial" w:cs="Arial"/>
          <w:bCs/>
          <w:sz w:val="20"/>
          <w:lang w:eastAsia="es-ES"/>
        </w:rPr>
        <w:t>Los reportes deben de poder visualizarse por Unidad Organizacional del Osinergmin.</w:t>
      </w:r>
    </w:p>
    <w:p w14:paraId="6EF9C3EE" w14:textId="77777777" w:rsidR="006A77CC" w:rsidRPr="006A77CC" w:rsidRDefault="006A77CC" w:rsidP="000F128B">
      <w:pPr>
        <w:numPr>
          <w:ilvl w:val="0"/>
          <w:numId w:val="47"/>
        </w:numPr>
        <w:autoSpaceDE w:val="0"/>
        <w:autoSpaceDN w:val="0"/>
        <w:adjustRightInd w:val="0"/>
        <w:ind w:left="1361" w:hanging="284"/>
        <w:jc w:val="both"/>
        <w:rPr>
          <w:rFonts w:ascii="Arial" w:eastAsia="Times New Roman" w:hAnsi="Arial" w:cs="Arial"/>
          <w:sz w:val="20"/>
          <w:lang w:eastAsia="es-ES"/>
        </w:rPr>
      </w:pPr>
      <w:r w:rsidRPr="006A77CC">
        <w:rPr>
          <w:rFonts w:ascii="Arial" w:eastAsia="Times New Roman" w:hAnsi="Arial" w:cs="Arial"/>
          <w:bCs/>
          <w:sz w:val="20"/>
          <w:lang w:eastAsia="es-ES"/>
        </w:rPr>
        <w:t xml:space="preserve">Reporte de Medición de Niveles de Servicio (Excel): Tiempos de Respuesta, Tiempos de Solución, Porcentaje de </w:t>
      </w:r>
      <w:proofErr w:type="gramStart"/>
      <w:r w:rsidRPr="006A77CC">
        <w:rPr>
          <w:rFonts w:ascii="Arial" w:eastAsia="Times New Roman" w:hAnsi="Arial" w:cs="Arial"/>
          <w:bCs/>
          <w:sz w:val="20"/>
          <w:lang w:eastAsia="es-ES"/>
        </w:rPr>
        <w:t>tickets</w:t>
      </w:r>
      <w:proofErr w:type="gramEnd"/>
      <w:r w:rsidRPr="006A77CC">
        <w:rPr>
          <w:rFonts w:ascii="Arial" w:eastAsia="Times New Roman" w:hAnsi="Arial" w:cs="Arial"/>
          <w:bCs/>
          <w:sz w:val="20"/>
          <w:lang w:eastAsia="es-ES"/>
        </w:rPr>
        <w:t xml:space="preserve"> resueltos en Nivel 1/Nivel 2/ Nivel 3/ Nivel 4</w:t>
      </w:r>
    </w:p>
    <w:p w14:paraId="7EDE6A5B" w14:textId="77777777" w:rsidR="006A77CC" w:rsidRPr="006A77CC" w:rsidRDefault="006A77CC" w:rsidP="000F128B">
      <w:pPr>
        <w:numPr>
          <w:ilvl w:val="0"/>
          <w:numId w:val="47"/>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bCs/>
          <w:sz w:val="20"/>
          <w:lang w:eastAsia="es-ES"/>
        </w:rPr>
        <w:t>Plan de Recuperación.</w:t>
      </w:r>
    </w:p>
    <w:p w14:paraId="35A330A7" w14:textId="77777777" w:rsidR="006A77CC" w:rsidRPr="006A77CC" w:rsidRDefault="006A77CC" w:rsidP="006A77CC">
      <w:pPr>
        <w:autoSpaceDE w:val="0"/>
        <w:autoSpaceDN w:val="0"/>
        <w:adjustRightInd w:val="0"/>
        <w:ind w:left="1440"/>
        <w:jc w:val="both"/>
        <w:rPr>
          <w:rFonts w:ascii="Arial" w:eastAsia="Times New Roman" w:hAnsi="Arial" w:cs="Arial"/>
          <w:sz w:val="20"/>
          <w:lang w:eastAsia="es-ES"/>
        </w:rPr>
      </w:pPr>
    </w:p>
    <w:p w14:paraId="508E396E" w14:textId="77777777" w:rsidR="006A77CC" w:rsidRPr="006A77CC" w:rsidRDefault="006A77CC" w:rsidP="000F128B">
      <w:pPr>
        <w:numPr>
          <w:ilvl w:val="0"/>
          <w:numId w:val="46"/>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sz w:val="20"/>
          <w:lang w:eastAsia="es-ES"/>
        </w:rPr>
        <w:t xml:space="preserve">El Contratista deberá capacitar a los usuarios acerca del uso del Sistema de Mesa de Ayuda y en las consultas del estado del </w:t>
      </w:r>
      <w:proofErr w:type="gramStart"/>
      <w:r w:rsidRPr="006A77CC">
        <w:rPr>
          <w:rFonts w:ascii="Arial" w:eastAsia="Times New Roman" w:hAnsi="Arial" w:cs="Arial"/>
          <w:sz w:val="20"/>
          <w:lang w:eastAsia="es-ES"/>
        </w:rPr>
        <w:t>ticket</w:t>
      </w:r>
      <w:proofErr w:type="gramEnd"/>
      <w:r w:rsidRPr="006A77CC">
        <w:rPr>
          <w:rFonts w:ascii="Arial" w:eastAsia="Times New Roman" w:hAnsi="Arial" w:cs="Arial"/>
          <w:sz w:val="20"/>
          <w:lang w:eastAsia="es-ES"/>
        </w:rPr>
        <w:t>. Para esta capacitación se deberán crear los instructivos del uso de sistema y deberá colgarlo en la intranet del Osinergmin. Además, se deberá dar capacitaciones a través de video conferencia u otro medio al personal de las Oficinas Regionales y Descentralizadas.</w:t>
      </w:r>
    </w:p>
    <w:p w14:paraId="7B3E04BA" w14:textId="0BEEE062" w:rsidR="006A77CC" w:rsidRPr="006A77CC" w:rsidRDefault="006A77CC" w:rsidP="000F128B">
      <w:pPr>
        <w:numPr>
          <w:ilvl w:val="0"/>
          <w:numId w:val="46"/>
        </w:numPr>
        <w:autoSpaceDE w:val="0"/>
        <w:autoSpaceDN w:val="0"/>
        <w:adjustRightInd w:val="0"/>
        <w:jc w:val="both"/>
        <w:rPr>
          <w:rFonts w:ascii="Arial" w:eastAsia="Times New Roman" w:hAnsi="Arial" w:cs="Arial"/>
          <w:sz w:val="20"/>
          <w:lang w:eastAsia="es-ES"/>
        </w:rPr>
      </w:pPr>
      <w:r w:rsidRPr="006A77CC">
        <w:rPr>
          <w:rFonts w:ascii="Arial" w:eastAsia="Times New Roman" w:hAnsi="Arial" w:cs="Arial"/>
          <w:sz w:val="20"/>
          <w:lang w:eastAsia="es-ES"/>
        </w:rPr>
        <w:t>El Contratista deberá realizar una capacitación especializada a todo el personal de la Gerencia de Sistemas y Tecnologías de la Información del Osinergmin que utilice el sistema, aproximadamente 50 personas.</w:t>
      </w:r>
      <w:r w:rsidR="00B767C2">
        <w:rPr>
          <w:rStyle w:val="Refdenotaalpie"/>
          <w:rFonts w:ascii="Arial" w:eastAsia="Times New Roman" w:hAnsi="Arial" w:cs="Arial"/>
          <w:sz w:val="20"/>
          <w:lang w:eastAsia="es-ES"/>
        </w:rPr>
        <w:footnoteReference w:id="341"/>
      </w:r>
      <w:r w:rsidRPr="006A77CC">
        <w:rPr>
          <w:rFonts w:ascii="Arial" w:eastAsia="Times New Roman" w:hAnsi="Arial" w:cs="Arial"/>
          <w:sz w:val="20"/>
          <w:lang w:eastAsia="es-ES"/>
        </w:rPr>
        <w:t xml:space="preserve"> Se debe incluir el certificado de asistencia a esta capacitación. Se sobreentiende que el personal del Contratista debe estar capacitado al 100% antes de iniciar el Servicio.</w:t>
      </w:r>
    </w:p>
    <w:p w14:paraId="1548569F" w14:textId="32D1B71D" w:rsidR="006A77CC" w:rsidRPr="006A77CC" w:rsidRDefault="006A77CC" w:rsidP="000F128B">
      <w:pPr>
        <w:numPr>
          <w:ilvl w:val="0"/>
          <w:numId w:val="40"/>
        </w:numPr>
        <w:ind w:right="-23"/>
        <w:jc w:val="both"/>
        <w:rPr>
          <w:rFonts w:ascii="Arial" w:eastAsia="Times New Roman" w:hAnsi="Arial" w:cs="Arial"/>
          <w:bCs/>
          <w:iCs/>
          <w:sz w:val="20"/>
          <w:lang w:eastAsia="es-ES"/>
        </w:rPr>
      </w:pPr>
      <w:r w:rsidRPr="006A77CC">
        <w:rPr>
          <w:rFonts w:ascii="Arial" w:eastAsia="Times New Roman" w:hAnsi="Arial" w:cs="Arial"/>
          <w:sz w:val="20"/>
          <w:lang w:eastAsia="es-ES"/>
        </w:rPr>
        <w:t xml:space="preserve">El Contratista deberá </w:t>
      </w:r>
      <w:r w:rsidRPr="006A77CC">
        <w:rPr>
          <w:rFonts w:ascii="Arial" w:eastAsia="Times New Roman" w:hAnsi="Arial" w:cs="Arial"/>
          <w:sz w:val="20"/>
          <w:u w:val="single"/>
          <w:lang w:eastAsia="es-ES"/>
        </w:rPr>
        <w:t>suministrar las licencias necesarias del Software</w:t>
      </w:r>
      <w:r w:rsidRPr="006A77CC">
        <w:rPr>
          <w:rFonts w:ascii="Arial" w:eastAsia="Times New Roman" w:hAnsi="Arial" w:cs="Arial"/>
          <w:sz w:val="20"/>
          <w:lang w:eastAsia="es-ES"/>
        </w:rPr>
        <w:t xml:space="preserve"> para manejar la Mesa de Ayuda, Especialistas de Ingeniería (personal que no se incluye en este servicio, pero que presta servicios en Osinergmin, </w:t>
      </w:r>
      <w:r w:rsidRPr="006A77CC">
        <w:rPr>
          <w:rFonts w:ascii="Arial" w:eastAsia="Times New Roman" w:hAnsi="Arial" w:cs="Arial"/>
          <w:sz w:val="20"/>
          <w:u w:val="single"/>
          <w:lang w:eastAsia="es-ES"/>
        </w:rPr>
        <w:t>10 personas</w:t>
      </w:r>
      <w:r w:rsidRPr="006A77CC">
        <w:rPr>
          <w:rFonts w:ascii="Arial" w:eastAsia="Times New Roman" w:hAnsi="Arial" w:cs="Arial"/>
          <w:sz w:val="20"/>
          <w:lang w:eastAsia="es-ES"/>
        </w:rPr>
        <w:t>) y Coordinadores de Sistemas (personal de Osinergmin que son encargados de cada oficina y/o gerencia, 40</w:t>
      </w:r>
      <w:r w:rsidRPr="006A77CC">
        <w:rPr>
          <w:rFonts w:ascii="Arial" w:eastAsia="Times New Roman" w:hAnsi="Arial" w:cs="Arial"/>
          <w:sz w:val="20"/>
          <w:u w:val="single"/>
          <w:lang w:eastAsia="es-ES"/>
        </w:rPr>
        <w:t xml:space="preserve"> personas</w:t>
      </w:r>
      <w:r w:rsidRPr="006A77CC">
        <w:rPr>
          <w:rFonts w:ascii="Arial" w:eastAsia="Times New Roman" w:hAnsi="Arial" w:cs="Arial"/>
          <w:sz w:val="20"/>
          <w:lang w:eastAsia="es-ES"/>
        </w:rPr>
        <w:t xml:space="preserve">) y personal con acceso total </w:t>
      </w:r>
      <w:r w:rsidRPr="006A77CC">
        <w:rPr>
          <w:rFonts w:ascii="Arial" w:eastAsia="Times New Roman" w:hAnsi="Arial" w:cs="Arial"/>
          <w:bCs/>
          <w:iCs/>
          <w:sz w:val="20"/>
          <w:lang w:eastAsia="es-ES"/>
        </w:rPr>
        <w:t>(</w:t>
      </w:r>
      <w:r w:rsidRPr="006A77CC">
        <w:rPr>
          <w:rFonts w:ascii="Arial" w:eastAsia="Times New Roman" w:hAnsi="Arial" w:cs="Arial"/>
          <w:bCs/>
          <w:iCs/>
          <w:sz w:val="20"/>
          <w:u w:val="single"/>
          <w:lang w:eastAsia="es-ES"/>
        </w:rPr>
        <w:t>4 personas</w:t>
      </w:r>
      <w:r w:rsidRPr="006A77CC">
        <w:rPr>
          <w:rFonts w:ascii="Arial" w:eastAsia="Times New Roman" w:hAnsi="Arial" w:cs="Arial"/>
          <w:bCs/>
          <w:iCs/>
          <w:sz w:val="20"/>
          <w:lang w:eastAsia="es-ES"/>
        </w:rPr>
        <w:t>).</w:t>
      </w:r>
      <w:r w:rsidRPr="006A77CC">
        <w:rPr>
          <w:rFonts w:ascii="Arial" w:eastAsia="Times New Roman" w:hAnsi="Arial" w:cs="Arial"/>
          <w:sz w:val="20"/>
          <w:lang w:eastAsia="es-ES"/>
        </w:rPr>
        <w:t xml:space="preserve"> Estas licencias tendrán que ser concurrentes.</w:t>
      </w:r>
      <w:r w:rsidR="003E0A83">
        <w:rPr>
          <w:rStyle w:val="Refdenotaalpie"/>
          <w:rFonts w:ascii="Arial" w:eastAsia="Times New Roman" w:hAnsi="Arial" w:cs="Arial"/>
          <w:sz w:val="20"/>
          <w:lang w:eastAsia="es-ES"/>
        </w:rPr>
        <w:footnoteReference w:id="342"/>
      </w:r>
    </w:p>
    <w:p w14:paraId="132FDFC4" w14:textId="77777777" w:rsidR="006A77CC" w:rsidRPr="006A77CC" w:rsidRDefault="006A77CC" w:rsidP="000F128B">
      <w:pPr>
        <w:numPr>
          <w:ilvl w:val="0"/>
          <w:numId w:val="40"/>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brindará acceso al Osinergmin a la Base de datos del Software para poder realizar el seguimiento de los </w:t>
      </w:r>
      <w:proofErr w:type="gramStart"/>
      <w:r w:rsidRPr="006A77CC">
        <w:rPr>
          <w:rFonts w:ascii="Arial" w:eastAsia="Times New Roman" w:hAnsi="Arial" w:cs="Arial"/>
          <w:bCs/>
          <w:iCs/>
          <w:sz w:val="20"/>
          <w:lang w:eastAsia="es-ES"/>
        </w:rPr>
        <w:t>tickets</w:t>
      </w:r>
      <w:proofErr w:type="gramEnd"/>
      <w:r w:rsidRPr="006A77CC">
        <w:rPr>
          <w:rFonts w:ascii="Arial" w:eastAsia="Times New Roman" w:hAnsi="Arial" w:cs="Arial"/>
          <w:bCs/>
          <w:iCs/>
          <w:sz w:val="20"/>
          <w:lang w:eastAsia="es-ES"/>
        </w:rPr>
        <w:t xml:space="preserve"> y obtener los tiempos de atención de los mismos. </w:t>
      </w:r>
    </w:p>
    <w:p w14:paraId="2EA8190D" w14:textId="77777777" w:rsidR="006A77CC" w:rsidRPr="006A77CC" w:rsidRDefault="006A77CC" w:rsidP="000F128B">
      <w:pPr>
        <w:numPr>
          <w:ilvl w:val="0"/>
          <w:numId w:val="40"/>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deberá brindar el acceso al Osinergmin para que a través del Software pueda realizar el monitoreo de los </w:t>
      </w:r>
      <w:proofErr w:type="gramStart"/>
      <w:r w:rsidRPr="006A77CC">
        <w:rPr>
          <w:rFonts w:ascii="Arial" w:eastAsia="Times New Roman" w:hAnsi="Arial" w:cs="Arial"/>
          <w:bCs/>
          <w:iCs/>
          <w:sz w:val="20"/>
          <w:lang w:eastAsia="es-ES"/>
        </w:rPr>
        <w:t>tickets</w:t>
      </w:r>
      <w:proofErr w:type="gramEnd"/>
      <w:r w:rsidRPr="006A77CC">
        <w:rPr>
          <w:rFonts w:ascii="Arial" w:eastAsia="Times New Roman" w:hAnsi="Arial" w:cs="Arial"/>
          <w:bCs/>
          <w:iCs/>
          <w:sz w:val="20"/>
          <w:lang w:eastAsia="es-ES"/>
        </w:rPr>
        <w:t xml:space="preserve"> registrados.</w:t>
      </w:r>
    </w:p>
    <w:p w14:paraId="01D5E011" w14:textId="77777777" w:rsidR="006A77CC" w:rsidRPr="006A77CC" w:rsidRDefault="006A77CC" w:rsidP="000F128B">
      <w:pPr>
        <w:numPr>
          <w:ilvl w:val="0"/>
          <w:numId w:val="40"/>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Osinergmin podrá verificar aleatoriamente la certeza de la información registrada por el software de mesa de ayuda.</w:t>
      </w:r>
    </w:p>
    <w:p w14:paraId="0501A593" w14:textId="77777777" w:rsidR="006A77CC" w:rsidRPr="006A77CC" w:rsidRDefault="006A77CC" w:rsidP="000F128B">
      <w:pPr>
        <w:numPr>
          <w:ilvl w:val="0"/>
          <w:numId w:val="40"/>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Durante la vigencia del contrato el costo del soporte y actualización del Sistema de la Mesa de Ayuda deberá estar a cargo del Contratista.</w:t>
      </w:r>
    </w:p>
    <w:p w14:paraId="2B39B121" w14:textId="77777777" w:rsidR="006A77CC" w:rsidRPr="006A77CC" w:rsidRDefault="006A77CC" w:rsidP="000F128B">
      <w:pPr>
        <w:numPr>
          <w:ilvl w:val="0"/>
          <w:numId w:val="40"/>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La herramienta deberá tener la opción de configuración de envió de alertas cuando un </w:t>
      </w:r>
      <w:proofErr w:type="gramStart"/>
      <w:r w:rsidRPr="006A77CC">
        <w:rPr>
          <w:rFonts w:ascii="Arial" w:eastAsia="Times New Roman" w:hAnsi="Arial" w:cs="Arial"/>
          <w:bCs/>
          <w:iCs/>
          <w:sz w:val="20"/>
          <w:lang w:eastAsia="es-ES"/>
        </w:rPr>
        <w:t>ticket</w:t>
      </w:r>
      <w:proofErr w:type="gramEnd"/>
      <w:r w:rsidRPr="006A77CC">
        <w:rPr>
          <w:rFonts w:ascii="Arial" w:eastAsia="Times New Roman" w:hAnsi="Arial" w:cs="Arial"/>
          <w:bCs/>
          <w:iCs/>
          <w:sz w:val="20"/>
          <w:lang w:eastAsia="es-ES"/>
        </w:rPr>
        <w:t xml:space="preserve"> ha pasado un determinado tiempo sin ser solucionado, estos tiempos serán configurados según el requerimiento de Osinergmin en la etapa </w:t>
      </w:r>
      <w:proofErr w:type="spellStart"/>
      <w:r w:rsidRPr="006A77CC">
        <w:rPr>
          <w:rFonts w:ascii="Arial" w:eastAsia="Times New Roman" w:hAnsi="Arial" w:cs="Arial"/>
          <w:bCs/>
          <w:iCs/>
          <w:sz w:val="20"/>
          <w:lang w:eastAsia="es-ES"/>
        </w:rPr>
        <w:t>Pre-operativa</w:t>
      </w:r>
      <w:proofErr w:type="spellEnd"/>
      <w:r w:rsidRPr="006A77CC">
        <w:rPr>
          <w:rFonts w:ascii="Arial" w:eastAsia="Times New Roman" w:hAnsi="Arial" w:cs="Arial"/>
          <w:bCs/>
          <w:iCs/>
          <w:sz w:val="20"/>
          <w:lang w:eastAsia="es-ES"/>
        </w:rPr>
        <w:t>, además del respectivo escalamiento por correo electrónico.</w:t>
      </w:r>
    </w:p>
    <w:p w14:paraId="5F4CF659" w14:textId="77777777" w:rsidR="006A77CC" w:rsidRPr="006A77CC" w:rsidRDefault="006A77CC" w:rsidP="006A77CC">
      <w:pPr>
        <w:ind w:right="-23"/>
        <w:jc w:val="both"/>
        <w:rPr>
          <w:rFonts w:ascii="Arial" w:eastAsia="Times New Roman" w:hAnsi="Arial" w:cs="Arial"/>
          <w:bCs/>
          <w:iCs/>
          <w:sz w:val="20"/>
          <w:lang w:eastAsia="es-ES"/>
        </w:rPr>
      </w:pPr>
    </w:p>
    <w:p w14:paraId="2693AE34" w14:textId="77777777" w:rsidR="006A77CC" w:rsidRPr="006A77CC" w:rsidRDefault="006A77CC" w:rsidP="006A77CC">
      <w:pPr>
        <w:ind w:right="-23"/>
        <w:jc w:val="both"/>
        <w:rPr>
          <w:rFonts w:ascii="Arial" w:eastAsia="Times New Roman" w:hAnsi="Arial" w:cs="Arial"/>
          <w:bCs/>
          <w:iCs/>
          <w:sz w:val="20"/>
          <w:lang w:eastAsia="es-ES"/>
        </w:rPr>
      </w:pPr>
    </w:p>
    <w:p w14:paraId="0A8ED869"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HORARIO PARA EL CUMPLIMIENTO DE LOS NIVELES DE SERVICIO</w:t>
      </w:r>
    </w:p>
    <w:p w14:paraId="2510ED9E" w14:textId="77777777" w:rsidR="006A77CC" w:rsidRPr="006A77CC" w:rsidRDefault="006A77CC" w:rsidP="006A77CC">
      <w:pPr>
        <w:rPr>
          <w:rFonts w:ascii="Arial" w:eastAsia="Times New Roman" w:hAnsi="Arial" w:cs="Arial"/>
          <w:sz w:val="20"/>
          <w:lang w:eastAsia="es-ES"/>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290"/>
      </w:tblGrid>
      <w:tr w:rsidR="006A77CC" w:rsidRPr="006A77CC" w14:paraId="285C09EE" w14:textId="77777777" w:rsidTr="00CA47E5">
        <w:trPr>
          <w:trHeight w:val="285"/>
        </w:trPr>
        <w:tc>
          <w:tcPr>
            <w:tcW w:w="4291" w:type="dxa"/>
            <w:shd w:val="pct10" w:color="auto" w:fill="auto"/>
          </w:tcPr>
          <w:p w14:paraId="15788617" w14:textId="77777777" w:rsidR="006A77CC" w:rsidRPr="006A77CC" w:rsidRDefault="006A77CC" w:rsidP="006A77CC">
            <w:pPr>
              <w:jc w:val="both"/>
              <w:rPr>
                <w:rFonts w:ascii="Arial" w:eastAsia="Times New Roman" w:hAnsi="Arial" w:cs="Arial"/>
                <w:b/>
                <w:sz w:val="20"/>
                <w:lang w:eastAsia="es-ES"/>
              </w:rPr>
            </w:pPr>
            <w:r w:rsidRPr="006A77CC">
              <w:rPr>
                <w:rFonts w:ascii="Arial" w:eastAsia="Times New Roman" w:hAnsi="Arial" w:cs="Arial"/>
                <w:b/>
                <w:sz w:val="20"/>
                <w:lang w:eastAsia="es-ES"/>
              </w:rPr>
              <w:t>Recursos</w:t>
            </w:r>
          </w:p>
        </w:tc>
        <w:tc>
          <w:tcPr>
            <w:tcW w:w="4290" w:type="dxa"/>
            <w:shd w:val="pct10" w:color="auto" w:fill="auto"/>
          </w:tcPr>
          <w:p w14:paraId="4BBCE2F7" w14:textId="77777777" w:rsidR="006A77CC" w:rsidRPr="006A77CC" w:rsidRDefault="006A77CC" w:rsidP="006A77CC">
            <w:pPr>
              <w:jc w:val="both"/>
              <w:rPr>
                <w:rFonts w:ascii="Arial" w:eastAsia="Times New Roman" w:hAnsi="Arial" w:cs="Arial"/>
                <w:b/>
                <w:sz w:val="20"/>
                <w:lang w:eastAsia="es-ES"/>
              </w:rPr>
            </w:pPr>
            <w:r w:rsidRPr="006A77CC">
              <w:rPr>
                <w:rFonts w:ascii="Arial" w:eastAsia="Times New Roman" w:hAnsi="Arial" w:cs="Arial"/>
                <w:b/>
                <w:sz w:val="20"/>
                <w:lang w:eastAsia="es-ES"/>
              </w:rPr>
              <w:t>Días</w:t>
            </w:r>
          </w:p>
        </w:tc>
      </w:tr>
      <w:tr w:rsidR="006A77CC" w:rsidRPr="006A77CC" w14:paraId="06C1E348" w14:textId="77777777" w:rsidTr="00CA47E5">
        <w:trPr>
          <w:trHeight w:val="310"/>
        </w:trPr>
        <w:tc>
          <w:tcPr>
            <w:tcW w:w="4291" w:type="dxa"/>
          </w:tcPr>
          <w:p w14:paraId="6DF5AE06"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Operadores, Soporte en Sitio y Especialistas y trabajo remoto. </w:t>
            </w:r>
          </w:p>
        </w:tc>
        <w:tc>
          <w:tcPr>
            <w:tcW w:w="4290" w:type="dxa"/>
          </w:tcPr>
          <w:p w14:paraId="05220FB9" w14:textId="77777777" w:rsidR="006A77CC" w:rsidRPr="006A77CC" w:rsidRDefault="006A77CC" w:rsidP="006A77CC">
            <w:pPr>
              <w:jc w:val="both"/>
              <w:rPr>
                <w:rFonts w:ascii="Arial" w:eastAsia="Times New Roman" w:hAnsi="Arial" w:cs="Arial"/>
                <w:bCs/>
                <w:iCs/>
                <w:sz w:val="20"/>
                <w:lang w:val="es-ES" w:eastAsia="es-ES"/>
              </w:rPr>
            </w:pPr>
            <w:r w:rsidRPr="006A77CC">
              <w:rPr>
                <w:rFonts w:ascii="Arial" w:eastAsia="Times New Roman" w:hAnsi="Arial" w:cs="Arial"/>
                <w:bCs/>
                <w:iCs/>
                <w:sz w:val="20"/>
                <w:lang w:val="es-ES" w:eastAsia="es-ES"/>
              </w:rPr>
              <w:t>Lunes a viernes 8:00 a 20:00 horas</w:t>
            </w:r>
          </w:p>
        </w:tc>
      </w:tr>
    </w:tbl>
    <w:p w14:paraId="5739080A" w14:textId="77777777" w:rsidR="006A77CC" w:rsidRPr="006A77CC" w:rsidRDefault="006A77CC" w:rsidP="006A77CC">
      <w:pPr>
        <w:ind w:left="360" w:right="-23"/>
        <w:jc w:val="both"/>
        <w:rPr>
          <w:rFonts w:ascii="Arial" w:eastAsia="Times New Roman" w:hAnsi="Arial" w:cs="Arial"/>
          <w:bCs/>
          <w:iCs/>
          <w:sz w:val="20"/>
          <w:lang w:val="es-ES" w:eastAsia="es-ES"/>
        </w:rPr>
      </w:pPr>
    </w:p>
    <w:p w14:paraId="41F63B07" w14:textId="25FFE9DB" w:rsidR="006A77CC" w:rsidRPr="006A77CC" w:rsidRDefault="006A77CC" w:rsidP="006A77CC">
      <w:pPr>
        <w:ind w:left="36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Todos los problemas y/o incidentes reportados tienen que ser solucionados el mismo día en que fueron reportados.</w:t>
      </w:r>
      <w:r w:rsidR="003E0A83">
        <w:rPr>
          <w:rStyle w:val="Refdenotaalpie"/>
          <w:rFonts w:ascii="Arial" w:eastAsia="Times New Roman" w:hAnsi="Arial" w:cs="Arial"/>
          <w:bCs/>
          <w:iCs/>
          <w:sz w:val="20"/>
          <w:lang w:eastAsia="es-ES"/>
        </w:rPr>
        <w:footnoteReference w:id="343"/>
      </w:r>
    </w:p>
    <w:p w14:paraId="1E435BC1" w14:textId="77777777" w:rsidR="006A77CC" w:rsidRPr="006A77CC" w:rsidRDefault="006A77CC" w:rsidP="006A77CC">
      <w:pPr>
        <w:ind w:right="-23"/>
        <w:jc w:val="both"/>
        <w:rPr>
          <w:rFonts w:ascii="Arial" w:eastAsia="Times New Roman" w:hAnsi="Arial" w:cs="Arial"/>
          <w:bCs/>
          <w:iCs/>
          <w:sz w:val="20"/>
          <w:lang w:eastAsia="es-ES"/>
        </w:rPr>
      </w:pPr>
    </w:p>
    <w:p w14:paraId="1923B749" w14:textId="77777777" w:rsidR="006A77CC" w:rsidRPr="006A77CC" w:rsidRDefault="006A77CC" w:rsidP="006A77CC">
      <w:pPr>
        <w:suppressAutoHyphens/>
        <w:ind w:left="360"/>
        <w:jc w:val="both"/>
        <w:rPr>
          <w:rFonts w:ascii="Arial" w:eastAsia="Times New Roman" w:hAnsi="Arial" w:cs="Arial"/>
          <w:sz w:val="20"/>
          <w:lang w:eastAsia="es-ES" w:bidi="he-IL"/>
        </w:rPr>
      </w:pPr>
      <w:r w:rsidRPr="006A77CC">
        <w:rPr>
          <w:rFonts w:ascii="Arial" w:eastAsia="Times New Roman" w:hAnsi="Arial" w:cs="Arial"/>
          <w:sz w:val="20"/>
          <w:lang w:eastAsia="es-ES"/>
        </w:rPr>
        <w:t xml:space="preserve">El Contratista deberá coordinar con Osinergmin para programar la atención para el día siguiente previa aceptación del usuario. El informe diario deberá tener por separado este tipo de atenciones indicando la fecha y hora programada para la atención. </w:t>
      </w:r>
    </w:p>
    <w:p w14:paraId="0A3B1987" w14:textId="77777777" w:rsidR="006A77CC" w:rsidRPr="006A77CC" w:rsidRDefault="006A77CC" w:rsidP="006A77CC">
      <w:pPr>
        <w:suppressAutoHyphens/>
        <w:jc w:val="both"/>
        <w:rPr>
          <w:rFonts w:ascii="Arial" w:eastAsia="Times New Roman" w:hAnsi="Arial" w:cs="Arial"/>
          <w:sz w:val="20"/>
          <w:lang w:eastAsia="es-ES"/>
        </w:rPr>
      </w:pPr>
    </w:p>
    <w:p w14:paraId="184F17C1" w14:textId="77777777" w:rsidR="006A77CC" w:rsidRPr="006A77CC" w:rsidRDefault="006A77CC" w:rsidP="006A77CC">
      <w:pPr>
        <w:ind w:left="360" w:right="-23"/>
        <w:jc w:val="both"/>
        <w:rPr>
          <w:rFonts w:ascii="Arial" w:eastAsia="Times New Roman" w:hAnsi="Arial" w:cs="Arial"/>
          <w:bCs/>
          <w:iCs/>
          <w:sz w:val="20"/>
          <w:lang w:eastAsia="es-ES"/>
        </w:rPr>
      </w:pPr>
      <w:r w:rsidRPr="006A77CC">
        <w:rPr>
          <w:rFonts w:ascii="Arial" w:eastAsia="Times New Roman" w:hAnsi="Arial" w:cs="Arial"/>
          <w:sz w:val="20"/>
          <w:lang w:eastAsia="es-ES"/>
        </w:rPr>
        <w:t>En caso la atención generada sea urgente (Usuarios Críticos), el Contratista dispondrá del personal para que realice la atención con prontitud.</w:t>
      </w:r>
    </w:p>
    <w:p w14:paraId="2D4EF412" w14:textId="77777777" w:rsidR="006A77CC" w:rsidRPr="006A77CC" w:rsidRDefault="006A77CC" w:rsidP="006A77CC">
      <w:pPr>
        <w:ind w:right="-23"/>
        <w:jc w:val="both"/>
        <w:rPr>
          <w:rFonts w:ascii="Arial" w:eastAsia="Times New Roman" w:hAnsi="Arial" w:cs="Arial"/>
          <w:bCs/>
          <w:iCs/>
          <w:sz w:val="20"/>
          <w:lang w:eastAsia="es-ES"/>
        </w:rPr>
      </w:pPr>
    </w:p>
    <w:p w14:paraId="48F62FC7" w14:textId="77777777" w:rsidR="006A77CC" w:rsidRPr="006A77CC" w:rsidRDefault="006A77CC" w:rsidP="006A77CC">
      <w:pPr>
        <w:ind w:right="-23"/>
        <w:jc w:val="both"/>
        <w:rPr>
          <w:rFonts w:ascii="Arial" w:eastAsia="Times New Roman" w:hAnsi="Arial" w:cs="Arial"/>
          <w:bCs/>
          <w:iCs/>
          <w:sz w:val="20"/>
          <w:lang w:eastAsia="es-ES"/>
        </w:rPr>
      </w:pPr>
    </w:p>
    <w:p w14:paraId="2793CBF2"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HORARIO DE ATENCIÓN</w:t>
      </w:r>
    </w:p>
    <w:p w14:paraId="6C03D6E8" w14:textId="77777777" w:rsidR="006A77CC" w:rsidRPr="006A77CC" w:rsidRDefault="006A77CC" w:rsidP="006A77CC">
      <w:pPr>
        <w:rPr>
          <w:rFonts w:ascii="Arial" w:eastAsia="Times New Roman" w:hAnsi="Arial" w:cs="Arial"/>
          <w:sz w:val="20"/>
          <w:lang w:eastAsia="es-ES"/>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1"/>
        <w:gridCol w:w="4290"/>
      </w:tblGrid>
      <w:tr w:rsidR="006A77CC" w:rsidRPr="006A77CC" w14:paraId="7489E38D" w14:textId="77777777" w:rsidTr="00CA47E5">
        <w:trPr>
          <w:trHeight w:val="285"/>
        </w:trPr>
        <w:tc>
          <w:tcPr>
            <w:tcW w:w="4078" w:type="dxa"/>
            <w:shd w:val="pct10" w:color="auto" w:fill="auto"/>
            <w:vAlign w:val="center"/>
          </w:tcPr>
          <w:p w14:paraId="6A5873DF" w14:textId="77777777" w:rsidR="006A77CC" w:rsidRPr="006A77CC" w:rsidRDefault="006A77CC" w:rsidP="006A77CC">
            <w:pPr>
              <w:jc w:val="center"/>
              <w:rPr>
                <w:rFonts w:ascii="Arial" w:eastAsia="Times New Roman" w:hAnsi="Arial" w:cs="Arial"/>
                <w:b/>
                <w:sz w:val="20"/>
                <w:lang w:eastAsia="es-ES"/>
              </w:rPr>
            </w:pPr>
            <w:r w:rsidRPr="006A77CC">
              <w:rPr>
                <w:rFonts w:ascii="Arial" w:eastAsia="Times New Roman" w:hAnsi="Arial" w:cs="Arial"/>
                <w:b/>
                <w:sz w:val="20"/>
                <w:lang w:eastAsia="es-ES"/>
              </w:rPr>
              <w:t>Recursos</w:t>
            </w:r>
          </w:p>
        </w:tc>
        <w:tc>
          <w:tcPr>
            <w:tcW w:w="3991" w:type="dxa"/>
            <w:shd w:val="pct10" w:color="auto" w:fill="auto"/>
            <w:vAlign w:val="center"/>
          </w:tcPr>
          <w:p w14:paraId="5E6219F0" w14:textId="77777777" w:rsidR="006A77CC" w:rsidRPr="006A77CC" w:rsidRDefault="006A77CC" w:rsidP="006A77CC">
            <w:pPr>
              <w:jc w:val="center"/>
              <w:rPr>
                <w:rFonts w:ascii="Arial" w:eastAsia="Times New Roman" w:hAnsi="Arial" w:cs="Arial"/>
                <w:b/>
                <w:sz w:val="20"/>
                <w:lang w:eastAsia="es-ES"/>
              </w:rPr>
            </w:pPr>
            <w:r w:rsidRPr="006A77CC">
              <w:rPr>
                <w:rFonts w:ascii="Arial" w:eastAsia="Times New Roman" w:hAnsi="Arial" w:cs="Arial"/>
                <w:b/>
                <w:sz w:val="20"/>
                <w:lang w:eastAsia="es-ES"/>
              </w:rPr>
              <w:t>Días</w:t>
            </w:r>
          </w:p>
        </w:tc>
      </w:tr>
      <w:tr w:rsidR="006A77CC" w:rsidRPr="006A77CC" w14:paraId="5785BAEA" w14:textId="77777777" w:rsidTr="00CA47E5">
        <w:trPr>
          <w:trHeight w:val="703"/>
        </w:trPr>
        <w:tc>
          <w:tcPr>
            <w:tcW w:w="4291" w:type="dxa"/>
            <w:vAlign w:val="center"/>
          </w:tcPr>
          <w:p w14:paraId="68EB907B"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Soporte N1 y Soporte en Sitio o remoto (Mínimo 11 personas), después de las 18:30 horas. (Mínimo 03 personas)</w:t>
            </w:r>
          </w:p>
        </w:tc>
        <w:tc>
          <w:tcPr>
            <w:tcW w:w="4290" w:type="dxa"/>
            <w:vAlign w:val="center"/>
          </w:tcPr>
          <w:p w14:paraId="3012AD0E" w14:textId="77777777" w:rsidR="006A77CC" w:rsidRPr="006A77CC" w:rsidRDefault="006A77CC" w:rsidP="006A77CC">
            <w:pPr>
              <w:jc w:val="both"/>
              <w:rPr>
                <w:rFonts w:ascii="Arial" w:eastAsia="Times New Roman" w:hAnsi="Arial" w:cs="Arial"/>
                <w:bCs/>
                <w:iCs/>
                <w:sz w:val="20"/>
                <w:lang w:val="es-ES" w:eastAsia="es-ES"/>
              </w:rPr>
            </w:pPr>
            <w:r w:rsidRPr="006A77CC">
              <w:rPr>
                <w:rFonts w:ascii="Arial" w:eastAsia="Times New Roman" w:hAnsi="Arial" w:cs="Arial"/>
                <w:bCs/>
                <w:iCs/>
                <w:sz w:val="20"/>
                <w:lang w:val="es-ES" w:eastAsia="es-ES"/>
              </w:rPr>
              <w:t>Lunes a viernes 8:00 a 20:00 horas</w:t>
            </w:r>
          </w:p>
        </w:tc>
      </w:tr>
      <w:tr w:rsidR="006A77CC" w:rsidRPr="006A77CC" w14:paraId="56C74133" w14:textId="77777777" w:rsidTr="00CA47E5">
        <w:trPr>
          <w:trHeight w:val="714"/>
        </w:trPr>
        <w:tc>
          <w:tcPr>
            <w:tcW w:w="4078" w:type="dxa"/>
            <w:vAlign w:val="center"/>
          </w:tcPr>
          <w:p w14:paraId="40609220" w14:textId="77777777" w:rsidR="006A77CC" w:rsidRPr="006A77CC" w:rsidRDefault="006A77CC" w:rsidP="006A77CC">
            <w:pPr>
              <w:jc w:val="both"/>
              <w:rPr>
                <w:rFonts w:ascii="Arial" w:eastAsia="Times New Roman" w:hAnsi="Arial" w:cs="Arial"/>
                <w:sz w:val="20"/>
                <w:lang w:val="es-ES_tradnl" w:eastAsia="es-ES"/>
              </w:rPr>
            </w:pPr>
            <w:r w:rsidRPr="006A77CC">
              <w:rPr>
                <w:rFonts w:ascii="Arial" w:eastAsia="Times New Roman" w:hAnsi="Arial" w:cs="Arial"/>
                <w:bCs/>
                <w:iCs/>
                <w:sz w:val="20"/>
                <w:lang w:eastAsia="es-ES"/>
              </w:rPr>
              <w:t xml:space="preserve">Soporte en Sitio o remoto (Mínimo 02 persona) en sede magdalena y propenso a salir a la sede GRT </w:t>
            </w:r>
          </w:p>
        </w:tc>
        <w:tc>
          <w:tcPr>
            <w:tcW w:w="3991" w:type="dxa"/>
            <w:vAlign w:val="center"/>
          </w:tcPr>
          <w:p w14:paraId="53D2BDC6"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Sábados y Domingos de 9:00 a 13:00 horas</w:t>
            </w:r>
          </w:p>
        </w:tc>
      </w:tr>
      <w:tr w:rsidR="006A77CC" w:rsidRPr="006A77CC" w14:paraId="184F1F55" w14:textId="77777777" w:rsidTr="00CA47E5">
        <w:trPr>
          <w:trHeight w:val="1172"/>
        </w:trPr>
        <w:tc>
          <w:tcPr>
            <w:tcW w:w="4078" w:type="dxa"/>
            <w:vAlign w:val="center"/>
          </w:tcPr>
          <w:p w14:paraId="351D2D6D" w14:textId="77777777" w:rsidR="006A77CC" w:rsidRPr="006A77CC" w:rsidRDefault="006A77CC" w:rsidP="006A77CC">
            <w:pPr>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Soporte encargado de la Gestión del Control de Inventarios, de Garantía de Equipos y del Mantenimiento Preventivo, Especialista de Implementaciones y mantenimientos de Infraestructura de cableado estructurado y </w:t>
            </w:r>
            <w:proofErr w:type="spellStart"/>
            <w:r w:rsidRPr="006A77CC">
              <w:rPr>
                <w:rFonts w:ascii="Arial" w:eastAsia="Times New Roman" w:hAnsi="Arial" w:cs="Arial"/>
                <w:bCs/>
                <w:iCs/>
                <w:sz w:val="20"/>
                <w:lang w:eastAsia="es-ES"/>
              </w:rPr>
              <w:t>Facilities</w:t>
            </w:r>
            <w:proofErr w:type="spellEnd"/>
            <w:r w:rsidRPr="006A77CC">
              <w:rPr>
                <w:rFonts w:ascii="Arial" w:eastAsia="Times New Roman" w:hAnsi="Arial" w:cs="Arial"/>
                <w:bCs/>
                <w:iCs/>
                <w:sz w:val="20"/>
                <w:lang w:eastAsia="es-ES"/>
              </w:rPr>
              <w:t xml:space="preserve">, y Especialista encargado de la Gestión de los equipos y servicios móviles. (Este servicio puede ser </w:t>
            </w:r>
            <w:proofErr w:type="spellStart"/>
            <w:r w:rsidRPr="006A77CC">
              <w:rPr>
                <w:rFonts w:ascii="Arial" w:eastAsia="Times New Roman" w:hAnsi="Arial" w:cs="Arial"/>
                <w:bCs/>
                <w:iCs/>
                <w:sz w:val="20"/>
                <w:lang w:eastAsia="es-ES"/>
              </w:rPr>
              <w:t>on</w:t>
            </w:r>
            <w:proofErr w:type="spellEnd"/>
            <w:r w:rsidRPr="006A77CC">
              <w:rPr>
                <w:rFonts w:ascii="Arial" w:eastAsia="Times New Roman" w:hAnsi="Arial" w:cs="Arial"/>
                <w:bCs/>
                <w:iCs/>
                <w:sz w:val="20"/>
                <w:lang w:eastAsia="es-ES"/>
              </w:rPr>
              <w:t xml:space="preserve"> </w:t>
            </w:r>
            <w:proofErr w:type="spellStart"/>
            <w:r w:rsidRPr="006A77CC">
              <w:rPr>
                <w:rFonts w:ascii="Arial" w:eastAsia="Times New Roman" w:hAnsi="Arial" w:cs="Arial"/>
                <w:bCs/>
                <w:iCs/>
                <w:sz w:val="20"/>
                <w:lang w:eastAsia="es-ES"/>
              </w:rPr>
              <w:t>site</w:t>
            </w:r>
            <w:proofErr w:type="spellEnd"/>
            <w:r w:rsidRPr="006A77CC">
              <w:rPr>
                <w:rFonts w:ascii="Arial" w:eastAsia="Times New Roman" w:hAnsi="Arial" w:cs="Arial"/>
                <w:bCs/>
                <w:iCs/>
                <w:sz w:val="20"/>
                <w:lang w:eastAsia="es-ES"/>
              </w:rPr>
              <w:t xml:space="preserve"> o remoto)</w:t>
            </w:r>
          </w:p>
        </w:tc>
        <w:tc>
          <w:tcPr>
            <w:tcW w:w="3991" w:type="dxa"/>
            <w:vAlign w:val="center"/>
          </w:tcPr>
          <w:p w14:paraId="3B6477A7" w14:textId="77777777" w:rsidR="006A77CC" w:rsidRPr="006A77CC" w:rsidRDefault="006A77CC" w:rsidP="006A77CC">
            <w:pPr>
              <w:jc w:val="both"/>
              <w:rPr>
                <w:rFonts w:ascii="Arial" w:eastAsia="Times New Roman" w:hAnsi="Arial" w:cs="Arial"/>
                <w:bCs/>
                <w:iCs/>
                <w:sz w:val="20"/>
                <w:lang w:val="es-ES" w:eastAsia="es-ES"/>
              </w:rPr>
            </w:pPr>
            <w:r w:rsidRPr="006A77CC">
              <w:rPr>
                <w:rFonts w:ascii="Arial" w:eastAsia="Times New Roman" w:hAnsi="Arial" w:cs="Arial"/>
                <w:bCs/>
                <w:iCs/>
                <w:sz w:val="20"/>
                <w:lang w:val="es-ES" w:eastAsia="es-ES"/>
              </w:rPr>
              <w:t>Lunes a viernes 8:30 a 18:30 horas</w:t>
            </w:r>
          </w:p>
        </w:tc>
      </w:tr>
    </w:tbl>
    <w:p w14:paraId="2E71B54E" w14:textId="77777777" w:rsidR="006A77CC" w:rsidRPr="006A77CC" w:rsidRDefault="006A77CC" w:rsidP="006A77CC">
      <w:pPr>
        <w:ind w:left="360" w:right="-23"/>
        <w:jc w:val="both"/>
        <w:rPr>
          <w:rFonts w:ascii="Arial" w:eastAsia="Times New Roman" w:hAnsi="Arial" w:cs="Arial"/>
          <w:bCs/>
          <w:iCs/>
          <w:sz w:val="20"/>
          <w:lang w:val="es-ES" w:eastAsia="es-ES"/>
        </w:rPr>
      </w:pPr>
    </w:p>
    <w:p w14:paraId="5B45385E" w14:textId="77777777" w:rsidR="006A77CC" w:rsidRPr="006A77CC" w:rsidRDefault="006A77CC" w:rsidP="006A77CC">
      <w:pPr>
        <w:ind w:left="36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Todos los problemas y/o incidentes reportados tienen que ser solucionados el mismo día en que fueron reportados.</w:t>
      </w:r>
    </w:p>
    <w:p w14:paraId="09904F7C" w14:textId="77777777" w:rsidR="006A77CC" w:rsidRPr="006A77CC" w:rsidRDefault="006A77CC" w:rsidP="006A77CC">
      <w:pPr>
        <w:spacing w:after="160" w:line="259" w:lineRule="auto"/>
        <w:rPr>
          <w:rFonts w:ascii="Arial" w:eastAsia="Times New Roman" w:hAnsi="Arial" w:cs="Arial"/>
          <w:b/>
          <w:sz w:val="20"/>
          <w:lang w:eastAsia="es-ES"/>
        </w:rPr>
      </w:pPr>
    </w:p>
    <w:p w14:paraId="0045F9A7"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LUGAR Y PLAZO DE PRESTACIÓN DEL SERVICIO</w:t>
      </w:r>
    </w:p>
    <w:p w14:paraId="17873896" w14:textId="77777777" w:rsidR="006A77CC" w:rsidRPr="006A77CC" w:rsidRDefault="006A77CC" w:rsidP="006A77CC">
      <w:pPr>
        <w:ind w:left="360"/>
        <w:outlineLvl w:val="1"/>
        <w:rPr>
          <w:rFonts w:ascii="Arial" w:eastAsia="Times New Roman" w:hAnsi="Arial" w:cs="Arial"/>
          <w:b/>
          <w:sz w:val="20"/>
          <w:lang w:eastAsia="es-ES"/>
        </w:rPr>
      </w:pPr>
    </w:p>
    <w:p w14:paraId="39929FD2" w14:textId="77777777" w:rsidR="006A77CC" w:rsidRPr="006A77CC" w:rsidRDefault="006A77CC" w:rsidP="000F128B">
      <w:pPr>
        <w:numPr>
          <w:ilvl w:val="1"/>
          <w:numId w:val="36"/>
        </w:numPr>
        <w:spacing w:line="360" w:lineRule="auto"/>
        <w:ind w:left="788" w:hanging="431"/>
        <w:contextualSpacing/>
        <w:outlineLvl w:val="1"/>
        <w:rPr>
          <w:rFonts w:ascii="Arial" w:eastAsia="Times New Roman" w:hAnsi="Arial" w:cs="Arial"/>
          <w:b/>
          <w:sz w:val="20"/>
          <w:lang w:eastAsia="es-ES"/>
        </w:rPr>
      </w:pPr>
      <w:r w:rsidRPr="006A77CC">
        <w:rPr>
          <w:rFonts w:ascii="Arial" w:eastAsia="Times New Roman" w:hAnsi="Arial" w:cs="Arial"/>
          <w:b/>
          <w:sz w:val="20"/>
          <w:lang w:eastAsia="es-ES"/>
        </w:rPr>
        <w:t xml:space="preserve">LUGAR DE PRESTACIÓN DEL SERVICIO </w:t>
      </w:r>
    </w:p>
    <w:p w14:paraId="490A0E84" w14:textId="77777777" w:rsidR="006A77CC" w:rsidRPr="006A77CC" w:rsidRDefault="006A77CC" w:rsidP="006A77CC">
      <w:pPr>
        <w:ind w:left="357" w:firstLine="3"/>
        <w:rPr>
          <w:rFonts w:ascii="Arial" w:hAnsi="Arial" w:cs="Arial"/>
          <w:b/>
          <w:sz w:val="20"/>
        </w:rPr>
      </w:pPr>
      <w:r w:rsidRPr="006A77CC">
        <w:rPr>
          <w:rFonts w:ascii="Arial" w:eastAsia="Times New Roman" w:hAnsi="Arial" w:cs="Arial"/>
          <w:bCs/>
          <w:iCs/>
          <w:sz w:val="20"/>
          <w:lang w:eastAsia="es-ES"/>
        </w:rPr>
        <w:t>Tanto en las sedes del contratista como en las Sedes del Osinergmin indicadas en el Anexo A. COBERTURA DEL</w:t>
      </w:r>
      <w:r w:rsidRPr="006A77CC">
        <w:rPr>
          <w:rFonts w:ascii="Arial" w:hAnsi="Arial" w:cs="Arial"/>
          <w:b/>
          <w:sz w:val="20"/>
        </w:rPr>
        <w:t xml:space="preserve"> SERVICIO</w:t>
      </w:r>
    </w:p>
    <w:p w14:paraId="21DBB818" w14:textId="77777777" w:rsidR="006A77CC" w:rsidRPr="006A77CC" w:rsidRDefault="006A77CC" w:rsidP="006A77CC">
      <w:pPr>
        <w:ind w:left="792"/>
        <w:contextualSpacing/>
        <w:outlineLvl w:val="1"/>
        <w:rPr>
          <w:rFonts w:ascii="Arial" w:eastAsia="Times New Roman" w:hAnsi="Arial" w:cs="Arial"/>
          <w:b/>
          <w:sz w:val="20"/>
          <w:lang w:eastAsia="es-ES"/>
        </w:rPr>
      </w:pPr>
    </w:p>
    <w:p w14:paraId="053237E8" w14:textId="77777777" w:rsidR="006A77CC" w:rsidRPr="006A77CC" w:rsidRDefault="006A77CC" w:rsidP="000F128B">
      <w:pPr>
        <w:numPr>
          <w:ilvl w:val="1"/>
          <w:numId w:val="36"/>
        </w:numPr>
        <w:contextualSpacing/>
        <w:outlineLvl w:val="1"/>
        <w:rPr>
          <w:rFonts w:ascii="Arial" w:eastAsia="Times New Roman" w:hAnsi="Arial" w:cs="Arial"/>
          <w:b/>
          <w:sz w:val="20"/>
          <w:lang w:eastAsia="es-ES"/>
        </w:rPr>
      </w:pPr>
      <w:r w:rsidRPr="006A77CC">
        <w:rPr>
          <w:rFonts w:ascii="Arial" w:eastAsia="Times New Roman" w:hAnsi="Arial" w:cs="Arial"/>
          <w:b/>
          <w:sz w:val="20"/>
          <w:lang w:eastAsia="es-ES"/>
        </w:rPr>
        <w:t>PLAZO DE EJECUCION DEL SERVICIO</w:t>
      </w:r>
    </w:p>
    <w:p w14:paraId="729761D2" w14:textId="77777777" w:rsidR="006A77CC" w:rsidRPr="006A77CC" w:rsidRDefault="006A77CC" w:rsidP="006A77CC">
      <w:pPr>
        <w:ind w:left="360" w:right="-23"/>
        <w:jc w:val="both"/>
        <w:rPr>
          <w:rFonts w:ascii="Arial" w:eastAsia="Times New Roman" w:hAnsi="Arial" w:cs="Arial"/>
          <w:bCs/>
          <w:iCs/>
          <w:sz w:val="20"/>
          <w:lang w:eastAsia="es-ES"/>
        </w:rPr>
      </w:pPr>
    </w:p>
    <w:p w14:paraId="3490AB61" w14:textId="77777777" w:rsidR="006A77CC" w:rsidRPr="006A77CC" w:rsidRDefault="006A77CC" w:rsidP="006A77CC">
      <w:pPr>
        <w:ind w:left="36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La duración del servicio será de mil ochenta (1080) días calendario contados a partir del día siguiente hábil de la firma del Acta de inicio de actividades.</w:t>
      </w:r>
    </w:p>
    <w:p w14:paraId="2D0B65E8" w14:textId="77777777" w:rsidR="006A77CC" w:rsidRPr="006A77CC" w:rsidRDefault="006A77CC" w:rsidP="006A77CC">
      <w:pPr>
        <w:ind w:left="360" w:right="-23"/>
        <w:jc w:val="both"/>
        <w:rPr>
          <w:rFonts w:ascii="Arial" w:eastAsia="Times New Roman" w:hAnsi="Arial" w:cs="Arial"/>
          <w:bCs/>
          <w:iCs/>
          <w:sz w:val="20"/>
          <w:lang w:eastAsia="es-ES"/>
        </w:rPr>
      </w:pPr>
    </w:p>
    <w:p w14:paraId="29513B91" w14:textId="77777777" w:rsidR="006A77CC" w:rsidRPr="006A77CC" w:rsidRDefault="006A77CC" w:rsidP="006A77CC">
      <w:pPr>
        <w:ind w:left="36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Servicio tendrá las siguientes etapas:</w:t>
      </w:r>
    </w:p>
    <w:p w14:paraId="2C66EBB0" w14:textId="77777777" w:rsidR="006A77CC" w:rsidRPr="006A77CC" w:rsidRDefault="006A77CC" w:rsidP="006A77CC">
      <w:pPr>
        <w:spacing w:after="160" w:line="259" w:lineRule="auto"/>
        <w:rPr>
          <w:rFonts w:ascii="Arial" w:eastAsia="Times New Roman" w:hAnsi="Arial" w:cs="Arial"/>
          <w:bCs/>
          <w:iCs/>
          <w:sz w:val="20"/>
          <w:lang w:eastAsia="es-ES"/>
        </w:rPr>
      </w:pPr>
    </w:p>
    <w:p w14:paraId="036C99C1" w14:textId="77777777" w:rsidR="006A77CC" w:rsidRPr="006A77CC" w:rsidRDefault="006A77CC" w:rsidP="000F128B">
      <w:pPr>
        <w:numPr>
          <w:ilvl w:val="0"/>
          <w:numId w:val="37"/>
        </w:numPr>
        <w:tabs>
          <w:tab w:val="num" w:pos="720"/>
        </w:tabs>
        <w:ind w:left="720"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Pre - Operativa</w:t>
      </w:r>
    </w:p>
    <w:p w14:paraId="78533A48" w14:textId="77777777" w:rsidR="006A77CC" w:rsidRPr="006A77CC" w:rsidRDefault="006A77CC" w:rsidP="006A77CC">
      <w:pPr>
        <w:ind w:left="720" w:right="-23"/>
        <w:jc w:val="both"/>
        <w:rPr>
          <w:rFonts w:ascii="Arial" w:eastAsia="Times New Roman" w:hAnsi="Arial" w:cs="Arial"/>
          <w:bCs/>
          <w:iCs/>
          <w:sz w:val="20"/>
          <w:u w:val="single"/>
          <w:lang w:eastAsia="es-ES"/>
        </w:rPr>
      </w:pPr>
    </w:p>
    <w:p w14:paraId="2BEFCCB3" w14:textId="77777777" w:rsidR="006A77CC" w:rsidRPr="006A77CC" w:rsidRDefault="006A77CC" w:rsidP="006A77CC">
      <w:pPr>
        <w:ind w:left="72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Será al día siguiente hábil de la firma del Acta de inicio de actividades y tiene un plazo de duración máximo de sesenta (60) días calendario. Durante esta fase el Contratista deberá cumplir con las condiciones requeridas (puesta a punto de la mesa de ayuda) para </w:t>
      </w:r>
      <w:proofErr w:type="gramStart"/>
      <w:r w:rsidRPr="006A77CC">
        <w:rPr>
          <w:rFonts w:ascii="Arial" w:eastAsia="Times New Roman" w:hAnsi="Arial" w:cs="Arial"/>
          <w:bCs/>
          <w:iCs/>
          <w:sz w:val="20"/>
          <w:lang w:eastAsia="es-ES"/>
        </w:rPr>
        <w:t>dar inicio a</w:t>
      </w:r>
      <w:proofErr w:type="gramEnd"/>
      <w:r w:rsidRPr="006A77CC">
        <w:rPr>
          <w:rFonts w:ascii="Arial" w:eastAsia="Times New Roman" w:hAnsi="Arial" w:cs="Arial"/>
          <w:bCs/>
          <w:iCs/>
          <w:sz w:val="20"/>
          <w:lang w:eastAsia="es-ES"/>
        </w:rPr>
        <w:t xml:space="preserve"> la prestación del servicio. Cabe aclarar que el Contratista (</w:t>
      </w:r>
      <w:proofErr w:type="gramStart"/>
      <w:r w:rsidRPr="006A77CC">
        <w:rPr>
          <w:rFonts w:ascii="Arial" w:eastAsia="Times New Roman" w:hAnsi="Arial" w:cs="Arial"/>
          <w:bCs/>
          <w:iCs/>
          <w:sz w:val="20"/>
          <w:lang w:eastAsia="es-ES"/>
        </w:rPr>
        <w:t>Responsable</w:t>
      </w:r>
      <w:proofErr w:type="gramEnd"/>
      <w:r w:rsidRPr="006A77CC">
        <w:rPr>
          <w:rFonts w:ascii="Arial" w:eastAsia="Times New Roman" w:hAnsi="Arial" w:cs="Arial"/>
          <w:bCs/>
          <w:iCs/>
          <w:sz w:val="20"/>
          <w:lang w:eastAsia="es-ES"/>
        </w:rPr>
        <w:t xml:space="preserve"> de la ejecución del contrato anterior) realizará la transferencia en máximo sesenta (60) días calendario; durante la fase </w:t>
      </w:r>
      <w:proofErr w:type="spellStart"/>
      <w:r w:rsidRPr="006A77CC">
        <w:rPr>
          <w:rFonts w:ascii="Arial" w:eastAsia="Times New Roman" w:hAnsi="Arial" w:cs="Arial"/>
          <w:bCs/>
          <w:iCs/>
          <w:sz w:val="20"/>
          <w:lang w:eastAsia="es-ES"/>
        </w:rPr>
        <w:t>Pre-operativa</w:t>
      </w:r>
      <w:proofErr w:type="spellEnd"/>
      <w:r w:rsidRPr="006A77CC">
        <w:rPr>
          <w:rFonts w:ascii="Arial" w:eastAsia="Times New Roman" w:hAnsi="Arial" w:cs="Arial"/>
          <w:bCs/>
          <w:iCs/>
          <w:sz w:val="20"/>
          <w:lang w:eastAsia="es-ES"/>
        </w:rPr>
        <w:t xml:space="preserve">. Esta </w:t>
      </w:r>
      <w:r w:rsidRPr="006A77CC">
        <w:rPr>
          <w:rFonts w:ascii="Arial" w:eastAsia="Times New Roman" w:hAnsi="Arial" w:cs="Arial"/>
          <w:b/>
          <w:bCs/>
          <w:iCs/>
          <w:sz w:val="20"/>
          <w:u w:val="single"/>
          <w:lang w:eastAsia="es-ES"/>
        </w:rPr>
        <w:t>etapa no tiene costo</w:t>
      </w:r>
      <w:r w:rsidRPr="006A77CC">
        <w:rPr>
          <w:rFonts w:ascii="Arial" w:eastAsia="Times New Roman" w:hAnsi="Arial" w:cs="Arial"/>
          <w:bCs/>
          <w:iCs/>
          <w:sz w:val="20"/>
          <w:lang w:eastAsia="es-ES"/>
        </w:rPr>
        <w:t xml:space="preserve"> para Osinergmin.</w:t>
      </w:r>
    </w:p>
    <w:p w14:paraId="298CC246" w14:textId="77777777" w:rsidR="006A77CC" w:rsidRPr="006A77CC" w:rsidRDefault="006A77CC" w:rsidP="006A77CC">
      <w:pPr>
        <w:ind w:left="720" w:right="-23"/>
        <w:jc w:val="both"/>
        <w:rPr>
          <w:rFonts w:ascii="Arial" w:eastAsia="Times New Roman" w:hAnsi="Arial" w:cs="Arial"/>
          <w:bCs/>
          <w:iCs/>
          <w:sz w:val="20"/>
          <w:lang w:eastAsia="es-ES"/>
        </w:rPr>
      </w:pPr>
    </w:p>
    <w:p w14:paraId="1805C9B4" w14:textId="77777777" w:rsidR="006A77CC" w:rsidRPr="006A77CC" w:rsidRDefault="006A77CC" w:rsidP="000F128B">
      <w:pPr>
        <w:numPr>
          <w:ilvl w:val="0"/>
          <w:numId w:val="37"/>
        </w:numPr>
        <w:tabs>
          <w:tab w:val="num" w:pos="720"/>
        </w:tabs>
        <w:ind w:left="720"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Operativa</w:t>
      </w:r>
    </w:p>
    <w:p w14:paraId="3117C2CD" w14:textId="77777777" w:rsidR="006A77CC" w:rsidRPr="006A77CC" w:rsidRDefault="006A77CC" w:rsidP="006A77CC">
      <w:pPr>
        <w:ind w:left="720" w:right="-23"/>
        <w:jc w:val="both"/>
        <w:rPr>
          <w:rFonts w:ascii="Arial" w:eastAsia="Times New Roman" w:hAnsi="Arial" w:cs="Arial"/>
          <w:bCs/>
          <w:iCs/>
          <w:sz w:val="20"/>
          <w:u w:val="single"/>
          <w:lang w:eastAsia="es-ES"/>
        </w:rPr>
      </w:pPr>
    </w:p>
    <w:p w14:paraId="77990617" w14:textId="77777777" w:rsidR="006A77CC" w:rsidRPr="006A77CC" w:rsidRDefault="006A77CC" w:rsidP="006A77CC">
      <w:pPr>
        <w:ind w:left="72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Tiene una duración de mil veinte (1020) días calendario, contados a partir del día siguiente de la culminación de la Fase Pre Operativa. Esta fase comprende la operación o ejecución del servicio. </w:t>
      </w:r>
    </w:p>
    <w:p w14:paraId="448B9578" w14:textId="77777777" w:rsidR="006A77CC" w:rsidRPr="006A77CC" w:rsidRDefault="006A77CC" w:rsidP="006A77CC">
      <w:pPr>
        <w:ind w:left="720" w:right="-23"/>
        <w:jc w:val="both"/>
        <w:rPr>
          <w:rFonts w:ascii="Arial" w:eastAsia="Times New Roman" w:hAnsi="Arial" w:cs="Arial"/>
          <w:bCs/>
          <w:iCs/>
          <w:sz w:val="20"/>
          <w:lang w:eastAsia="es-ES"/>
        </w:rPr>
      </w:pPr>
    </w:p>
    <w:p w14:paraId="39F1F2D6" w14:textId="77777777" w:rsidR="006A77CC" w:rsidRPr="006A77CC" w:rsidRDefault="006A77CC" w:rsidP="000F128B">
      <w:pPr>
        <w:numPr>
          <w:ilvl w:val="0"/>
          <w:numId w:val="37"/>
        </w:numPr>
        <w:tabs>
          <w:tab w:val="num" w:pos="720"/>
        </w:tabs>
        <w:ind w:left="720"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Transferencia del Servicio</w:t>
      </w:r>
    </w:p>
    <w:p w14:paraId="11FDD835" w14:textId="77777777" w:rsidR="006A77CC" w:rsidRPr="006A77CC" w:rsidRDefault="006A77CC" w:rsidP="006A77CC">
      <w:pPr>
        <w:ind w:left="720" w:right="-23"/>
        <w:jc w:val="both"/>
        <w:rPr>
          <w:rFonts w:ascii="Arial" w:eastAsia="Times New Roman" w:hAnsi="Arial" w:cs="Arial"/>
          <w:bCs/>
          <w:iCs/>
          <w:sz w:val="20"/>
          <w:u w:val="single"/>
          <w:lang w:eastAsia="es-ES"/>
        </w:rPr>
      </w:pPr>
    </w:p>
    <w:p w14:paraId="525C2246" w14:textId="77777777" w:rsidR="006A77CC" w:rsidRPr="006A77CC" w:rsidRDefault="006A77CC" w:rsidP="006A77CC">
      <w:pPr>
        <w:ind w:left="72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En esta fase el Contratista seguirá operando y al mismo tiempo procederá a la transferencia y capacitación teórica y práctica del servicio al nuevo Contratista. La duración de esta etapa será como máximo sesenta (60) días calendario y está comprendido dentro de los mil veinte (1020) días calendario indicados para la fase operativa.</w:t>
      </w:r>
    </w:p>
    <w:p w14:paraId="339BBA09" w14:textId="77777777" w:rsidR="006A77CC" w:rsidRPr="006A77CC" w:rsidRDefault="006A77CC" w:rsidP="006A77CC">
      <w:pPr>
        <w:ind w:left="360" w:right="-23"/>
        <w:jc w:val="both"/>
        <w:rPr>
          <w:rFonts w:ascii="Arial" w:eastAsia="Times New Roman" w:hAnsi="Arial" w:cs="Arial"/>
          <w:bCs/>
          <w:iCs/>
          <w:sz w:val="20"/>
          <w:lang w:eastAsia="es-ES"/>
        </w:rPr>
      </w:pPr>
    </w:p>
    <w:p w14:paraId="783CC69B"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ENTREGABLES</w:t>
      </w:r>
    </w:p>
    <w:p w14:paraId="4E9C1242" w14:textId="77777777" w:rsidR="006A77CC" w:rsidRPr="006A77CC" w:rsidRDefault="006A77CC" w:rsidP="006A77CC">
      <w:pPr>
        <w:ind w:right="-23"/>
        <w:jc w:val="both"/>
        <w:rPr>
          <w:rFonts w:ascii="Arial" w:eastAsia="Times New Roman" w:hAnsi="Arial" w:cs="Arial"/>
          <w:bCs/>
          <w:iCs/>
          <w:sz w:val="20"/>
          <w:lang w:eastAsia="es-ES"/>
        </w:rPr>
      </w:pPr>
    </w:p>
    <w:p w14:paraId="547541D2"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Los entregables deben de realizarse </w:t>
      </w:r>
      <w:proofErr w:type="gramStart"/>
      <w:r w:rsidRPr="006A77CC">
        <w:rPr>
          <w:rFonts w:ascii="Arial" w:eastAsia="Times New Roman" w:hAnsi="Arial" w:cs="Arial"/>
          <w:bCs/>
          <w:iCs/>
          <w:sz w:val="20"/>
          <w:lang w:eastAsia="es-ES"/>
        </w:rPr>
        <w:t>de acuerdo a</w:t>
      </w:r>
      <w:proofErr w:type="gramEnd"/>
      <w:r w:rsidRPr="006A77CC">
        <w:rPr>
          <w:rFonts w:ascii="Arial" w:eastAsia="Times New Roman" w:hAnsi="Arial" w:cs="Arial"/>
          <w:bCs/>
          <w:iCs/>
          <w:sz w:val="20"/>
          <w:lang w:eastAsia="es-ES"/>
        </w:rPr>
        <w:t xml:space="preserve"> las plantillas definidas por Osinergmin. </w:t>
      </w:r>
    </w:p>
    <w:p w14:paraId="316AF8F2" w14:textId="77777777" w:rsidR="006A77CC" w:rsidRPr="006A77CC" w:rsidRDefault="006A77CC" w:rsidP="006A77CC">
      <w:pPr>
        <w:ind w:left="284" w:right="-23"/>
        <w:jc w:val="both"/>
        <w:rPr>
          <w:rFonts w:ascii="Arial" w:eastAsia="Times New Roman" w:hAnsi="Arial" w:cs="Arial"/>
          <w:bCs/>
          <w:iCs/>
          <w:sz w:val="20"/>
          <w:lang w:eastAsia="es-ES"/>
        </w:rPr>
      </w:pPr>
    </w:p>
    <w:p w14:paraId="6FDD25B7" w14:textId="77777777" w:rsidR="006A77CC" w:rsidRPr="006A77CC" w:rsidRDefault="006A77CC" w:rsidP="006A77CC">
      <w:pPr>
        <w:ind w:left="284"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ENTREGABLE DE LA ETAPA PRE OPERATIVA (Se entregará máximo a los diez (10) días calendario posteriores al vencimiento de la etapa </w:t>
      </w:r>
      <w:proofErr w:type="spellStart"/>
      <w:r w:rsidRPr="006A77CC">
        <w:rPr>
          <w:rFonts w:ascii="Arial" w:eastAsia="Times New Roman" w:hAnsi="Arial" w:cs="Arial"/>
          <w:b/>
          <w:bCs/>
          <w:iCs/>
          <w:sz w:val="20"/>
          <w:lang w:eastAsia="es-ES"/>
        </w:rPr>
        <w:t>pre-operativa</w:t>
      </w:r>
      <w:proofErr w:type="spellEnd"/>
      <w:r w:rsidRPr="006A77CC">
        <w:rPr>
          <w:rFonts w:ascii="Arial" w:eastAsia="Times New Roman" w:hAnsi="Arial" w:cs="Arial"/>
          <w:b/>
          <w:bCs/>
          <w:iCs/>
          <w:sz w:val="20"/>
          <w:lang w:eastAsia="es-ES"/>
        </w:rPr>
        <w:t xml:space="preserve"> que tiene un tiempo máximo de ejecución de Sesenta (60) días calendarios)</w:t>
      </w:r>
    </w:p>
    <w:p w14:paraId="11FCDA77" w14:textId="77777777" w:rsidR="006A77CC" w:rsidRPr="006A77CC" w:rsidRDefault="006A77CC" w:rsidP="006A77CC">
      <w:pPr>
        <w:ind w:left="284" w:right="-23"/>
        <w:jc w:val="both"/>
        <w:rPr>
          <w:rFonts w:ascii="Arial" w:eastAsia="Times New Roman" w:hAnsi="Arial" w:cs="Arial"/>
          <w:b/>
          <w:bCs/>
          <w:iCs/>
          <w:sz w:val="20"/>
          <w:lang w:eastAsia="es-ES"/>
        </w:rPr>
      </w:pPr>
    </w:p>
    <w:tbl>
      <w:tblPr>
        <w:tblW w:w="7914" w:type="dxa"/>
        <w:jc w:val="center"/>
        <w:tblCellMar>
          <w:left w:w="70" w:type="dxa"/>
          <w:right w:w="70" w:type="dxa"/>
        </w:tblCellMar>
        <w:tblLook w:val="04A0" w:firstRow="1" w:lastRow="0" w:firstColumn="1" w:lastColumn="0" w:noHBand="0" w:noVBand="1"/>
      </w:tblPr>
      <w:tblGrid>
        <w:gridCol w:w="1191"/>
        <w:gridCol w:w="714"/>
        <w:gridCol w:w="3182"/>
        <w:gridCol w:w="305"/>
        <w:gridCol w:w="1011"/>
        <w:gridCol w:w="1511"/>
      </w:tblGrid>
      <w:tr w:rsidR="006A77CC" w:rsidRPr="006A77CC" w14:paraId="2A0956E9" w14:textId="77777777" w:rsidTr="00CA47E5">
        <w:trPr>
          <w:trHeight w:val="221"/>
          <w:jc w:val="center"/>
        </w:trPr>
        <w:tc>
          <w:tcPr>
            <w:tcW w:w="1191"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C55B9CF" w14:textId="77777777" w:rsidR="006A77CC" w:rsidRPr="006A77CC" w:rsidRDefault="006A77CC" w:rsidP="006A77CC">
            <w:pPr>
              <w:jc w:val="center"/>
              <w:rPr>
                <w:rFonts w:ascii="Arial" w:eastAsia="Times New Roman" w:hAnsi="Arial" w:cs="Arial"/>
                <w:b/>
                <w:bCs/>
                <w:color w:val="FFFFFF"/>
                <w:sz w:val="18"/>
              </w:rPr>
            </w:pPr>
            <w:r w:rsidRPr="006A77CC">
              <w:rPr>
                <w:rFonts w:ascii="Arial" w:eastAsia="Times New Roman" w:hAnsi="Arial" w:cs="Arial"/>
                <w:b/>
                <w:bCs/>
                <w:color w:val="FFFFFF"/>
                <w:sz w:val="18"/>
              </w:rPr>
              <w:t>ETAPA</w:t>
            </w:r>
          </w:p>
        </w:tc>
        <w:tc>
          <w:tcPr>
            <w:tcW w:w="714" w:type="dxa"/>
            <w:tcBorders>
              <w:top w:val="single" w:sz="4" w:space="0" w:color="auto"/>
              <w:left w:val="nil"/>
              <w:bottom w:val="single" w:sz="4" w:space="0" w:color="auto"/>
              <w:right w:val="single" w:sz="4" w:space="0" w:color="auto"/>
            </w:tcBorders>
            <w:shd w:val="clear" w:color="000000" w:fill="0070C0"/>
            <w:noWrap/>
            <w:vAlign w:val="center"/>
            <w:hideMark/>
          </w:tcPr>
          <w:p w14:paraId="6FC604FA" w14:textId="77777777" w:rsidR="006A77CC" w:rsidRPr="006A77CC" w:rsidRDefault="006A77CC" w:rsidP="006A77CC">
            <w:pPr>
              <w:jc w:val="center"/>
              <w:rPr>
                <w:rFonts w:ascii="Arial" w:eastAsia="Times New Roman" w:hAnsi="Arial" w:cs="Arial"/>
                <w:b/>
                <w:bCs/>
                <w:color w:val="FFFFFF"/>
                <w:sz w:val="18"/>
              </w:rPr>
            </w:pPr>
            <w:r w:rsidRPr="006A77CC">
              <w:rPr>
                <w:rFonts w:ascii="Arial" w:eastAsia="Times New Roman" w:hAnsi="Arial" w:cs="Arial"/>
                <w:b/>
                <w:bCs/>
                <w:color w:val="FFFFFF"/>
                <w:sz w:val="18"/>
              </w:rPr>
              <w:t>DÍAS</w:t>
            </w:r>
          </w:p>
        </w:tc>
        <w:tc>
          <w:tcPr>
            <w:tcW w:w="4498" w:type="dxa"/>
            <w:gridSpan w:val="3"/>
            <w:tcBorders>
              <w:top w:val="single" w:sz="4" w:space="0" w:color="auto"/>
              <w:left w:val="nil"/>
              <w:bottom w:val="single" w:sz="4" w:space="0" w:color="auto"/>
              <w:right w:val="single" w:sz="4" w:space="0" w:color="auto"/>
            </w:tcBorders>
            <w:shd w:val="clear" w:color="000000" w:fill="0070C0"/>
            <w:vAlign w:val="center"/>
            <w:hideMark/>
          </w:tcPr>
          <w:p w14:paraId="1AB9CF4D" w14:textId="77777777" w:rsidR="006A77CC" w:rsidRPr="006A77CC" w:rsidRDefault="006A77CC" w:rsidP="006A77CC">
            <w:pPr>
              <w:jc w:val="center"/>
              <w:rPr>
                <w:rFonts w:ascii="Arial" w:eastAsia="Times New Roman" w:hAnsi="Arial" w:cs="Arial"/>
                <w:b/>
                <w:bCs/>
                <w:color w:val="FFFFFF"/>
                <w:sz w:val="18"/>
              </w:rPr>
            </w:pPr>
            <w:r w:rsidRPr="006A77CC">
              <w:rPr>
                <w:rFonts w:ascii="Arial" w:eastAsia="Times New Roman" w:hAnsi="Arial" w:cs="Arial"/>
                <w:b/>
                <w:bCs/>
                <w:color w:val="FFFFFF"/>
                <w:sz w:val="18"/>
              </w:rPr>
              <w:t>CONDICIÓN DEL ENTREGABLE</w:t>
            </w:r>
          </w:p>
        </w:tc>
        <w:tc>
          <w:tcPr>
            <w:tcW w:w="1511" w:type="dxa"/>
            <w:tcBorders>
              <w:top w:val="single" w:sz="4" w:space="0" w:color="auto"/>
              <w:left w:val="nil"/>
              <w:bottom w:val="single" w:sz="4" w:space="0" w:color="auto"/>
              <w:right w:val="single" w:sz="4" w:space="0" w:color="auto"/>
            </w:tcBorders>
            <w:shd w:val="clear" w:color="000000" w:fill="0070C0"/>
            <w:vAlign w:val="center"/>
            <w:hideMark/>
          </w:tcPr>
          <w:p w14:paraId="655286C6" w14:textId="77777777" w:rsidR="006A77CC" w:rsidRPr="006A77CC" w:rsidRDefault="006A77CC" w:rsidP="006A77CC">
            <w:pPr>
              <w:rPr>
                <w:rFonts w:ascii="Arial" w:eastAsia="Times New Roman" w:hAnsi="Arial" w:cs="Arial"/>
                <w:b/>
                <w:bCs/>
                <w:color w:val="FFFFFF"/>
                <w:sz w:val="18"/>
              </w:rPr>
            </w:pPr>
            <w:r w:rsidRPr="006A77CC">
              <w:rPr>
                <w:rFonts w:ascii="Arial" w:eastAsia="Times New Roman" w:hAnsi="Arial" w:cs="Arial"/>
                <w:b/>
                <w:bCs/>
                <w:color w:val="FFFFFF"/>
                <w:sz w:val="18"/>
              </w:rPr>
              <w:t xml:space="preserve">PLAZO MÁXIMO DE ENTREGA </w:t>
            </w:r>
          </w:p>
        </w:tc>
      </w:tr>
      <w:tr w:rsidR="006A77CC" w:rsidRPr="006A77CC" w14:paraId="16E30481" w14:textId="77777777" w:rsidTr="00CA47E5">
        <w:trPr>
          <w:trHeight w:val="469"/>
          <w:jc w:val="center"/>
        </w:trPr>
        <w:tc>
          <w:tcPr>
            <w:tcW w:w="1191" w:type="dxa"/>
            <w:tcBorders>
              <w:top w:val="nil"/>
              <w:left w:val="single" w:sz="4" w:space="0" w:color="auto"/>
              <w:bottom w:val="single" w:sz="4" w:space="0" w:color="auto"/>
              <w:right w:val="single" w:sz="4" w:space="0" w:color="auto"/>
            </w:tcBorders>
            <w:shd w:val="clear" w:color="000000" w:fill="FFFFFF"/>
            <w:vAlign w:val="center"/>
            <w:hideMark/>
          </w:tcPr>
          <w:p w14:paraId="43580196" w14:textId="77777777" w:rsidR="006A77CC" w:rsidRPr="006A77CC" w:rsidRDefault="006A77CC" w:rsidP="006A77CC">
            <w:pPr>
              <w:jc w:val="center"/>
              <w:rPr>
                <w:rFonts w:ascii="Arial" w:eastAsia="Times New Roman" w:hAnsi="Arial" w:cs="Arial"/>
                <w:b/>
                <w:bCs/>
                <w:sz w:val="18"/>
              </w:rPr>
            </w:pPr>
            <w:r w:rsidRPr="006A77CC">
              <w:rPr>
                <w:rFonts w:ascii="Arial" w:eastAsia="Times New Roman" w:hAnsi="Arial" w:cs="Arial"/>
                <w:b/>
                <w:bCs/>
                <w:sz w:val="18"/>
              </w:rPr>
              <w:t>ETAPA PRE OPERATIVA</w:t>
            </w:r>
          </w:p>
        </w:tc>
        <w:tc>
          <w:tcPr>
            <w:tcW w:w="714" w:type="dxa"/>
            <w:tcBorders>
              <w:top w:val="nil"/>
              <w:left w:val="nil"/>
              <w:bottom w:val="single" w:sz="4" w:space="0" w:color="auto"/>
              <w:right w:val="single" w:sz="4" w:space="0" w:color="auto"/>
            </w:tcBorders>
            <w:shd w:val="clear" w:color="000000" w:fill="FFFFFF"/>
            <w:noWrap/>
            <w:vAlign w:val="center"/>
            <w:hideMark/>
          </w:tcPr>
          <w:p w14:paraId="2241A246" w14:textId="77777777" w:rsidR="006A77CC" w:rsidRPr="006A77CC" w:rsidRDefault="006A77CC" w:rsidP="006A77CC">
            <w:pPr>
              <w:jc w:val="center"/>
              <w:rPr>
                <w:rFonts w:ascii="Arial" w:eastAsia="Times New Roman" w:hAnsi="Arial" w:cs="Arial"/>
                <w:sz w:val="18"/>
              </w:rPr>
            </w:pPr>
            <w:r w:rsidRPr="006A77CC">
              <w:rPr>
                <w:rFonts w:ascii="Arial" w:eastAsia="Times New Roman" w:hAnsi="Arial" w:cs="Arial"/>
                <w:sz w:val="18"/>
              </w:rPr>
              <w:t>60 días</w:t>
            </w:r>
          </w:p>
        </w:tc>
        <w:tc>
          <w:tcPr>
            <w:tcW w:w="3182" w:type="dxa"/>
            <w:tcBorders>
              <w:top w:val="nil"/>
              <w:left w:val="nil"/>
              <w:bottom w:val="single" w:sz="4" w:space="0" w:color="auto"/>
              <w:right w:val="single" w:sz="4" w:space="0" w:color="auto"/>
            </w:tcBorders>
            <w:shd w:val="clear" w:color="000000" w:fill="FFFFFF"/>
            <w:vAlign w:val="center"/>
            <w:hideMark/>
          </w:tcPr>
          <w:p w14:paraId="4AFB158B" w14:textId="77777777" w:rsidR="006A77CC" w:rsidRPr="006A77CC" w:rsidRDefault="006A77CC" w:rsidP="006A77CC">
            <w:pPr>
              <w:rPr>
                <w:rFonts w:ascii="Arial" w:eastAsia="Times New Roman" w:hAnsi="Arial" w:cs="Arial"/>
                <w:sz w:val="18"/>
              </w:rPr>
            </w:pPr>
            <w:r w:rsidRPr="006A77CC">
              <w:rPr>
                <w:rFonts w:ascii="Arial" w:eastAsia="Times New Roman" w:hAnsi="Arial" w:cs="Arial"/>
                <w:sz w:val="18"/>
              </w:rPr>
              <w:t xml:space="preserve">Se entregará máximo a los diez (10) días calendario posteriores al vencimiento de la etapa </w:t>
            </w:r>
            <w:proofErr w:type="spellStart"/>
            <w:r w:rsidRPr="006A77CC">
              <w:rPr>
                <w:rFonts w:ascii="Arial" w:eastAsia="Times New Roman" w:hAnsi="Arial" w:cs="Arial"/>
                <w:sz w:val="18"/>
              </w:rPr>
              <w:t>pre-operativa</w:t>
            </w:r>
            <w:proofErr w:type="spellEnd"/>
          </w:p>
        </w:tc>
        <w:tc>
          <w:tcPr>
            <w:tcW w:w="305" w:type="dxa"/>
            <w:tcBorders>
              <w:top w:val="nil"/>
              <w:left w:val="nil"/>
              <w:bottom w:val="single" w:sz="4" w:space="0" w:color="auto"/>
              <w:right w:val="single" w:sz="4" w:space="0" w:color="auto"/>
            </w:tcBorders>
            <w:shd w:val="clear" w:color="000000" w:fill="FFFFFF"/>
            <w:vAlign w:val="center"/>
            <w:hideMark/>
          </w:tcPr>
          <w:p w14:paraId="1D766597" w14:textId="77777777" w:rsidR="006A77CC" w:rsidRPr="006A77CC" w:rsidRDefault="006A77CC" w:rsidP="006A77CC">
            <w:pPr>
              <w:jc w:val="center"/>
              <w:rPr>
                <w:rFonts w:ascii="Arial" w:eastAsia="Times New Roman" w:hAnsi="Arial" w:cs="Arial"/>
                <w:sz w:val="18"/>
              </w:rPr>
            </w:pPr>
            <w:r w:rsidRPr="006A77CC">
              <w:rPr>
                <w:rFonts w:ascii="Arial" w:eastAsia="Times New Roman" w:hAnsi="Arial" w:cs="Arial"/>
                <w:sz w:val="18"/>
              </w:rPr>
              <w:t>1</w:t>
            </w:r>
          </w:p>
        </w:tc>
        <w:tc>
          <w:tcPr>
            <w:tcW w:w="1011" w:type="dxa"/>
            <w:tcBorders>
              <w:top w:val="nil"/>
              <w:left w:val="nil"/>
              <w:bottom w:val="single" w:sz="4" w:space="0" w:color="auto"/>
              <w:right w:val="single" w:sz="4" w:space="0" w:color="auto"/>
            </w:tcBorders>
            <w:shd w:val="clear" w:color="000000" w:fill="FFFFFF"/>
            <w:noWrap/>
            <w:vAlign w:val="center"/>
            <w:hideMark/>
          </w:tcPr>
          <w:p w14:paraId="62242181" w14:textId="77777777" w:rsidR="006A77CC" w:rsidRPr="006A77CC" w:rsidRDefault="006A77CC" w:rsidP="006A77CC">
            <w:pPr>
              <w:jc w:val="center"/>
              <w:rPr>
                <w:rFonts w:ascii="Arial" w:eastAsia="Times New Roman" w:hAnsi="Arial" w:cs="Arial"/>
                <w:sz w:val="18"/>
              </w:rPr>
            </w:pPr>
            <w:r w:rsidRPr="006A77CC">
              <w:rPr>
                <w:rFonts w:ascii="Arial" w:eastAsia="Times New Roman" w:hAnsi="Arial" w:cs="Arial"/>
                <w:sz w:val="18"/>
              </w:rPr>
              <w:t xml:space="preserve">Entregable </w:t>
            </w:r>
          </w:p>
        </w:tc>
        <w:tc>
          <w:tcPr>
            <w:tcW w:w="1511" w:type="dxa"/>
            <w:tcBorders>
              <w:top w:val="nil"/>
              <w:left w:val="nil"/>
              <w:bottom w:val="single" w:sz="4" w:space="0" w:color="auto"/>
              <w:right w:val="single" w:sz="4" w:space="0" w:color="auto"/>
            </w:tcBorders>
            <w:shd w:val="clear" w:color="000000" w:fill="FFFFFF"/>
            <w:noWrap/>
            <w:vAlign w:val="center"/>
            <w:hideMark/>
          </w:tcPr>
          <w:p w14:paraId="1F262EED" w14:textId="77777777" w:rsidR="006A77CC" w:rsidRPr="006A77CC" w:rsidRDefault="006A77CC" w:rsidP="006A77CC">
            <w:pPr>
              <w:rPr>
                <w:rFonts w:ascii="Arial" w:eastAsia="Times New Roman" w:hAnsi="Arial" w:cs="Arial"/>
                <w:sz w:val="18"/>
              </w:rPr>
            </w:pPr>
            <w:r w:rsidRPr="006A77CC">
              <w:rPr>
                <w:rFonts w:ascii="Arial" w:eastAsia="Times New Roman" w:hAnsi="Arial" w:cs="Arial"/>
                <w:sz w:val="18"/>
              </w:rPr>
              <w:t>Máximo hasta el día 70</w:t>
            </w:r>
          </w:p>
        </w:tc>
      </w:tr>
    </w:tbl>
    <w:p w14:paraId="1E308A81" w14:textId="77777777" w:rsidR="006A77CC" w:rsidRPr="006A77CC" w:rsidRDefault="006A77CC" w:rsidP="006A77CC">
      <w:pPr>
        <w:ind w:left="284" w:right="-23"/>
        <w:jc w:val="both"/>
        <w:rPr>
          <w:rFonts w:ascii="Arial" w:eastAsia="Times New Roman" w:hAnsi="Arial" w:cs="Arial"/>
          <w:b/>
          <w:bCs/>
          <w:iCs/>
          <w:sz w:val="20"/>
          <w:lang w:eastAsia="es-ES"/>
        </w:rPr>
      </w:pPr>
    </w:p>
    <w:p w14:paraId="473E2ED6" w14:textId="77777777" w:rsidR="006A77CC" w:rsidRPr="006A77CC" w:rsidRDefault="006A77CC" w:rsidP="006A77CC">
      <w:pPr>
        <w:ind w:left="284" w:right="-23"/>
        <w:jc w:val="both"/>
        <w:rPr>
          <w:rFonts w:ascii="Arial" w:eastAsia="Times New Roman" w:hAnsi="Arial" w:cs="Arial"/>
          <w:b/>
          <w:bCs/>
          <w:iCs/>
          <w:sz w:val="20"/>
          <w:lang w:eastAsia="es-ES"/>
        </w:rPr>
      </w:pPr>
    </w:p>
    <w:p w14:paraId="37979585"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entregable debe contener los siguientes documentos:</w:t>
      </w:r>
    </w:p>
    <w:p w14:paraId="4D4FD79F" w14:textId="77777777" w:rsidR="006A77CC" w:rsidRPr="006A77CC" w:rsidRDefault="006A77CC" w:rsidP="006A77CC">
      <w:pPr>
        <w:ind w:left="284" w:right="-23"/>
        <w:jc w:val="both"/>
        <w:rPr>
          <w:rFonts w:ascii="Arial" w:eastAsia="Times New Roman" w:hAnsi="Arial" w:cs="Arial"/>
          <w:bCs/>
          <w:iCs/>
          <w:sz w:val="20"/>
          <w:lang w:eastAsia="es-ES"/>
        </w:rPr>
      </w:pPr>
    </w:p>
    <w:p w14:paraId="0B0FD378"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Plan de gestión del Servicio de Mesa de Ayuda, este debe incluir:  Plan de Difusión, Plan de Comunicaciones, Cronograma, Plan de Riesgos, Plan de Calidad y Organización del Servicio.</w:t>
      </w:r>
    </w:p>
    <w:p w14:paraId="79305ADD"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Manuales de los Procesos de Soporte y Entrega de Servicio que se aplican para este servicio, así como los procedimientos implementados basados en ITIL.</w:t>
      </w:r>
    </w:p>
    <w:p w14:paraId="4F1AB9EF"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Políticas para la Mesa de Ayuda para la Gestión del Servicio.</w:t>
      </w:r>
    </w:p>
    <w:p w14:paraId="4F5BE429" w14:textId="77777777" w:rsidR="006A77CC" w:rsidRPr="006A77CC" w:rsidRDefault="006A77CC" w:rsidP="000F128B">
      <w:pPr>
        <w:numPr>
          <w:ilvl w:val="0"/>
          <w:numId w:val="57"/>
        </w:numPr>
        <w:ind w:left="567" w:hanging="281"/>
        <w:jc w:val="both"/>
        <w:rPr>
          <w:rFonts w:ascii="Arial" w:eastAsia="Times New Roman" w:hAnsi="Arial" w:cs="Arial"/>
          <w:bCs/>
          <w:iCs/>
          <w:sz w:val="20"/>
          <w:lang w:eastAsia="es-ES"/>
        </w:rPr>
      </w:pPr>
      <w:r w:rsidRPr="006A77CC">
        <w:rPr>
          <w:rFonts w:ascii="Arial" w:eastAsia="Times New Roman" w:hAnsi="Arial" w:cs="Arial"/>
          <w:bCs/>
          <w:iCs/>
          <w:sz w:val="20"/>
          <w:lang w:eastAsia="es-ES"/>
        </w:rPr>
        <w:t>Organización del Servicio según los roles de ITIL.</w:t>
      </w:r>
    </w:p>
    <w:p w14:paraId="134CC6AC" w14:textId="77777777" w:rsidR="006A77CC" w:rsidRPr="006A77CC" w:rsidRDefault="006A77CC" w:rsidP="000F128B">
      <w:pPr>
        <w:numPr>
          <w:ilvl w:val="0"/>
          <w:numId w:val="57"/>
        </w:numPr>
        <w:ind w:left="567" w:hanging="283"/>
        <w:jc w:val="both"/>
        <w:rPr>
          <w:rFonts w:ascii="Arial" w:eastAsia="Times New Roman" w:hAnsi="Arial" w:cs="Arial"/>
          <w:bCs/>
          <w:iCs/>
          <w:sz w:val="20"/>
          <w:lang w:eastAsia="es-ES"/>
        </w:rPr>
      </w:pPr>
      <w:r w:rsidRPr="006A77CC">
        <w:rPr>
          <w:rFonts w:ascii="Arial" w:eastAsia="Times New Roman" w:hAnsi="Arial" w:cs="Arial"/>
          <w:bCs/>
          <w:iCs/>
          <w:sz w:val="20"/>
          <w:lang w:eastAsia="es-ES"/>
        </w:rPr>
        <w:t>Estructura de Costos del Servicio (con la que se adjudicó).</w:t>
      </w:r>
    </w:p>
    <w:p w14:paraId="036E7CCB" w14:textId="77777777" w:rsidR="006A77CC" w:rsidRPr="006A77CC" w:rsidRDefault="006A77CC" w:rsidP="000F128B">
      <w:pPr>
        <w:numPr>
          <w:ilvl w:val="0"/>
          <w:numId w:val="57"/>
        </w:numPr>
        <w:ind w:left="567" w:hanging="281"/>
        <w:jc w:val="both"/>
        <w:rPr>
          <w:rFonts w:ascii="Arial" w:eastAsia="Times New Roman" w:hAnsi="Arial" w:cs="Arial"/>
          <w:bCs/>
          <w:iCs/>
          <w:sz w:val="20"/>
          <w:lang w:eastAsia="es-ES"/>
        </w:rPr>
      </w:pPr>
      <w:r w:rsidRPr="006A77CC">
        <w:rPr>
          <w:rFonts w:ascii="Arial" w:eastAsia="Times New Roman" w:hAnsi="Arial" w:cs="Arial"/>
          <w:bCs/>
          <w:iCs/>
          <w:sz w:val="20"/>
          <w:lang w:eastAsia="es-ES"/>
        </w:rPr>
        <w:t>Software de Gestión de la Mesa de Ayuda implementado y capacitado.</w:t>
      </w:r>
    </w:p>
    <w:p w14:paraId="40B63616" w14:textId="77777777" w:rsidR="006A77CC" w:rsidRPr="006A77CC" w:rsidRDefault="006A77CC" w:rsidP="000F128B">
      <w:pPr>
        <w:numPr>
          <w:ilvl w:val="0"/>
          <w:numId w:val="57"/>
        </w:numPr>
        <w:ind w:left="567" w:hanging="281"/>
        <w:jc w:val="both"/>
        <w:rPr>
          <w:rFonts w:ascii="Arial" w:eastAsia="Times New Roman" w:hAnsi="Arial" w:cs="Arial"/>
          <w:bCs/>
          <w:iCs/>
          <w:sz w:val="20"/>
          <w:lang w:eastAsia="es-ES"/>
        </w:rPr>
      </w:pPr>
      <w:r w:rsidRPr="006A77CC">
        <w:rPr>
          <w:rFonts w:ascii="Arial" w:eastAsia="Times New Roman" w:hAnsi="Arial" w:cs="Arial"/>
          <w:bCs/>
          <w:iCs/>
          <w:sz w:val="20"/>
          <w:lang w:eastAsia="es-ES"/>
        </w:rPr>
        <w:t>Centro de Atención implementado.</w:t>
      </w:r>
    </w:p>
    <w:p w14:paraId="2945C8A1" w14:textId="77777777" w:rsidR="006A77CC" w:rsidRPr="006A77CC" w:rsidRDefault="006A77CC" w:rsidP="000F128B">
      <w:pPr>
        <w:numPr>
          <w:ilvl w:val="0"/>
          <w:numId w:val="57"/>
        </w:numPr>
        <w:ind w:left="567" w:hanging="281"/>
        <w:jc w:val="both"/>
        <w:rPr>
          <w:rFonts w:ascii="Arial" w:eastAsia="Times New Roman" w:hAnsi="Arial" w:cs="Arial"/>
          <w:bCs/>
          <w:iCs/>
          <w:sz w:val="20"/>
          <w:lang w:eastAsia="es-ES"/>
        </w:rPr>
      </w:pPr>
      <w:r w:rsidRPr="006A77CC">
        <w:rPr>
          <w:rFonts w:ascii="Arial" w:eastAsia="Times New Roman" w:hAnsi="Arial" w:cs="Arial"/>
          <w:bCs/>
          <w:iCs/>
          <w:sz w:val="20"/>
          <w:lang w:eastAsia="es-ES"/>
        </w:rPr>
        <w:t>Catálogo de Servicios de Mesa de ayuda</w:t>
      </w:r>
    </w:p>
    <w:p w14:paraId="752E8BC5" w14:textId="77777777" w:rsidR="006A77CC" w:rsidRPr="006A77CC" w:rsidRDefault="006A77CC" w:rsidP="000F128B">
      <w:pPr>
        <w:numPr>
          <w:ilvl w:val="0"/>
          <w:numId w:val="57"/>
        </w:numPr>
        <w:ind w:left="567" w:hanging="281"/>
        <w:jc w:val="both"/>
        <w:rPr>
          <w:rFonts w:ascii="Arial" w:eastAsia="Times New Roman" w:hAnsi="Arial" w:cs="Arial"/>
          <w:bCs/>
          <w:iCs/>
          <w:sz w:val="20"/>
          <w:lang w:eastAsia="es-ES"/>
        </w:rPr>
      </w:pPr>
      <w:r w:rsidRPr="006A77CC">
        <w:rPr>
          <w:rFonts w:ascii="Arial" w:eastAsia="Times New Roman" w:hAnsi="Arial" w:cs="Arial"/>
          <w:bCs/>
          <w:iCs/>
          <w:sz w:val="20"/>
          <w:lang w:eastAsia="es-ES"/>
        </w:rPr>
        <w:t>Servicio técnico habilitado a nivel nacional.</w:t>
      </w:r>
    </w:p>
    <w:p w14:paraId="15B5091E" w14:textId="77777777" w:rsidR="006A77CC" w:rsidRPr="006A77CC" w:rsidRDefault="006A77CC" w:rsidP="006A77CC">
      <w:pPr>
        <w:ind w:left="284" w:right="-23"/>
        <w:jc w:val="both"/>
        <w:rPr>
          <w:rFonts w:ascii="Arial" w:eastAsia="Times New Roman" w:hAnsi="Arial" w:cs="Arial"/>
          <w:bCs/>
          <w:iCs/>
          <w:sz w:val="20"/>
          <w:lang w:eastAsia="es-ES"/>
        </w:rPr>
      </w:pPr>
    </w:p>
    <w:p w14:paraId="5D2B83D0" w14:textId="77777777" w:rsidR="006A77CC" w:rsidRPr="006A77CC" w:rsidRDefault="006A77CC" w:rsidP="006A77CC">
      <w:pPr>
        <w:ind w:right="-23"/>
        <w:jc w:val="both"/>
        <w:rPr>
          <w:rFonts w:ascii="Arial" w:eastAsia="Times New Roman" w:hAnsi="Arial" w:cs="Arial"/>
          <w:bCs/>
          <w:iCs/>
          <w:sz w:val="20"/>
          <w:lang w:eastAsia="es-ES"/>
        </w:rPr>
      </w:pPr>
    </w:p>
    <w:p w14:paraId="696C9A14" w14:textId="79ECFD9F" w:rsidR="006A77CC" w:rsidRPr="006A77CC" w:rsidRDefault="006A77CC" w:rsidP="006A77CC">
      <w:pPr>
        <w:ind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ENTREGABLES MENSUALES Y TRIMESTRAL</w:t>
      </w:r>
      <w:r w:rsidR="00B767C2">
        <w:rPr>
          <w:rStyle w:val="Refdenotaalpie"/>
          <w:rFonts w:ascii="Arial" w:eastAsia="Times New Roman" w:hAnsi="Arial" w:cs="Arial"/>
          <w:b/>
          <w:bCs/>
          <w:iCs/>
          <w:sz w:val="20"/>
          <w:lang w:eastAsia="es-ES"/>
        </w:rPr>
        <w:footnoteReference w:id="344"/>
      </w:r>
      <w:r w:rsidRPr="006A77CC">
        <w:rPr>
          <w:rFonts w:ascii="Arial" w:eastAsia="Times New Roman" w:hAnsi="Arial" w:cs="Arial"/>
          <w:b/>
          <w:bCs/>
          <w:iCs/>
          <w:sz w:val="20"/>
          <w:lang w:eastAsia="es-ES"/>
        </w:rPr>
        <w:t xml:space="preserve"> (Se entregarán según cronograma, a los diez (10) días calendario posteriores de vencido el periodo que se informa. Respecto al </w:t>
      </w:r>
      <w:r w:rsidRPr="006A77CC">
        <w:rPr>
          <w:rFonts w:ascii="Arial" w:eastAsia="Times New Roman" w:hAnsi="Arial" w:cs="Arial"/>
          <w:b/>
          <w:bCs/>
          <w:iCs/>
          <w:sz w:val="20"/>
          <w:u w:val="single"/>
          <w:lang w:eastAsia="es-ES"/>
        </w:rPr>
        <w:t>último Entregable este será entregado a los 1020 días calendario</w:t>
      </w:r>
      <w:r w:rsidRPr="006A77CC">
        <w:rPr>
          <w:rFonts w:ascii="Arial" w:eastAsia="Times New Roman" w:hAnsi="Arial" w:cs="Arial"/>
          <w:b/>
          <w:bCs/>
          <w:iCs/>
          <w:sz w:val="20"/>
          <w:lang w:eastAsia="es-ES"/>
        </w:rPr>
        <w:t xml:space="preserve"> a la culminación de la etapa Operativa del Servicio.) </w:t>
      </w:r>
    </w:p>
    <w:p w14:paraId="065FD11A" w14:textId="77777777" w:rsidR="006A77CC" w:rsidRPr="006A77CC" w:rsidRDefault="006A77CC" w:rsidP="006A77CC">
      <w:pPr>
        <w:ind w:right="-23"/>
        <w:jc w:val="both"/>
        <w:rPr>
          <w:rFonts w:ascii="Arial" w:eastAsia="Times New Roman" w:hAnsi="Arial" w:cs="Arial"/>
          <w:b/>
          <w:bCs/>
          <w:iCs/>
          <w:sz w:val="20"/>
          <w:lang w:eastAsia="es-ES"/>
        </w:rPr>
      </w:pPr>
    </w:p>
    <w:p w14:paraId="24E59223" w14:textId="41EAB512" w:rsidR="006A77CC" w:rsidRPr="006A77CC" w:rsidRDefault="006A77CC" w:rsidP="006A77CC">
      <w:pPr>
        <w:ind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 </w:t>
      </w:r>
      <w:r w:rsidR="00E108BD" w:rsidRPr="00E108BD">
        <w:rPr>
          <w:noProof/>
        </w:rPr>
        <w:drawing>
          <wp:inline distT="0" distB="0" distL="0" distR="0" wp14:anchorId="1FB37B4F" wp14:editId="43B32083">
            <wp:extent cx="5760085" cy="44919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4491990"/>
                    </a:xfrm>
                    <a:prstGeom prst="rect">
                      <a:avLst/>
                    </a:prstGeom>
                    <a:noFill/>
                    <a:ln>
                      <a:noFill/>
                    </a:ln>
                  </pic:spPr>
                </pic:pic>
              </a:graphicData>
            </a:graphic>
          </wp:inline>
        </w:drawing>
      </w:r>
    </w:p>
    <w:p w14:paraId="16240B54" w14:textId="77777777" w:rsidR="006A77CC" w:rsidRPr="006A77CC" w:rsidRDefault="006A77CC" w:rsidP="006A77CC">
      <w:pPr>
        <w:ind w:right="-23"/>
        <w:jc w:val="both"/>
        <w:rPr>
          <w:rFonts w:ascii="Arial" w:eastAsia="Times New Roman" w:hAnsi="Arial" w:cs="Arial"/>
          <w:b/>
          <w:bCs/>
          <w:iCs/>
          <w:sz w:val="20"/>
          <w:lang w:eastAsia="es-ES"/>
        </w:rPr>
      </w:pPr>
    </w:p>
    <w:p w14:paraId="7FD35B58"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entregable mensual debe contener los siguientes documentos:</w:t>
      </w:r>
    </w:p>
    <w:p w14:paraId="6A644A42" w14:textId="77777777" w:rsidR="006A77CC" w:rsidRPr="006A77CC" w:rsidRDefault="006A77CC" w:rsidP="006A77CC">
      <w:pPr>
        <w:ind w:right="-23"/>
        <w:jc w:val="both"/>
        <w:rPr>
          <w:rFonts w:ascii="Arial" w:eastAsia="Times New Roman" w:hAnsi="Arial" w:cs="Arial"/>
          <w:b/>
          <w:bCs/>
          <w:iCs/>
          <w:sz w:val="20"/>
          <w:lang w:eastAsia="es-ES"/>
        </w:rPr>
      </w:pPr>
    </w:p>
    <w:p w14:paraId="2481B998"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Reportes de cumplimiento de niveles de servicio comprometidos.</w:t>
      </w:r>
    </w:p>
    <w:p w14:paraId="1FB9BA1D" w14:textId="77777777" w:rsidR="006A77CC" w:rsidRPr="006A77CC" w:rsidRDefault="006A77CC" w:rsidP="000F128B">
      <w:pPr>
        <w:numPr>
          <w:ilvl w:val="0"/>
          <w:numId w:val="57"/>
        </w:numPr>
        <w:ind w:left="646"/>
        <w:jc w:val="both"/>
        <w:rPr>
          <w:rFonts w:ascii="Arial" w:eastAsia="Times New Roman" w:hAnsi="Arial" w:cs="Arial"/>
          <w:bCs/>
          <w:iCs/>
          <w:sz w:val="20"/>
          <w:lang w:eastAsia="es-ES"/>
        </w:rPr>
      </w:pPr>
      <w:r w:rsidRPr="006A77CC">
        <w:rPr>
          <w:rFonts w:ascii="Arial" w:eastAsia="Times New Roman" w:hAnsi="Arial" w:cs="Arial"/>
          <w:bCs/>
          <w:iCs/>
          <w:sz w:val="20"/>
          <w:lang w:eastAsia="es-ES"/>
        </w:rPr>
        <w:t>Reportes Estadísticos por tipo de requerimiento e incidente, usuarios, niveles y áreas, tanto para soporte en sitio como en el centro de atención.</w:t>
      </w:r>
    </w:p>
    <w:p w14:paraId="33259F5C" w14:textId="77777777" w:rsidR="006A77CC" w:rsidRPr="006A77CC" w:rsidRDefault="006A77CC" w:rsidP="000F128B">
      <w:pPr>
        <w:numPr>
          <w:ilvl w:val="0"/>
          <w:numId w:val="57"/>
        </w:numPr>
        <w:ind w:left="646"/>
        <w:jc w:val="both"/>
        <w:rPr>
          <w:rFonts w:ascii="Arial" w:eastAsia="Times New Roman" w:hAnsi="Arial" w:cs="Arial"/>
          <w:bCs/>
          <w:iCs/>
          <w:sz w:val="20"/>
          <w:lang w:eastAsia="es-ES"/>
        </w:rPr>
      </w:pPr>
      <w:r w:rsidRPr="006A77CC">
        <w:rPr>
          <w:rFonts w:ascii="Arial" w:eastAsia="Times New Roman" w:hAnsi="Arial" w:cs="Arial"/>
          <w:bCs/>
          <w:iCs/>
          <w:sz w:val="20"/>
          <w:lang w:eastAsia="es-ES"/>
        </w:rPr>
        <w:t>Reportes Estadísticos de los tiempos de atención de los requerimientos.</w:t>
      </w:r>
    </w:p>
    <w:p w14:paraId="455F686F"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Reportes Estadísticos de los tiempos de atención y solución de problemas de los equipos con garantía vigente o en contrato con terceros (garantías o contratos de mantenimiento). </w:t>
      </w:r>
    </w:p>
    <w:p w14:paraId="78364642"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Proveer por cada nivel de servicio comprometido los tiempos máximos, promedio y mínimos.</w:t>
      </w:r>
    </w:p>
    <w:p w14:paraId="55324D4F"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Relación de equipos que se encuentran en mantenimiento preventivos y las empresas que realizan estos mantenimientos, esto debe estar </w:t>
      </w:r>
      <w:proofErr w:type="gramStart"/>
      <w:r w:rsidRPr="006A77CC">
        <w:rPr>
          <w:rFonts w:ascii="Arial" w:eastAsia="Times New Roman" w:hAnsi="Arial" w:cs="Arial"/>
          <w:bCs/>
          <w:iCs/>
          <w:sz w:val="20"/>
          <w:lang w:eastAsia="es-ES"/>
        </w:rPr>
        <w:t>de acuerdo al</w:t>
      </w:r>
      <w:proofErr w:type="gramEnd"/>
      <w:r w:rsidRPr="006A77CC">
        <w:rPr>
          <w:rFonts w:ascii="Arial" w:eastAsia="Times New Roman" w:hAnsi="Arial" w:cs="Arial"/>
          <w:bCs/>
          <w:iCs/>
          <w:sz w:val="20"/>
          <w:lang w:eastAsia="es-ES"/>
        </w:rPr>
        <w:t xml:space="preserve"> plan anual del mantenimiento preventivo del Osinergmin.</w:t>
      </w:r>
    </w:p>
    <w:p w14:paraId="05CCA8F1"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Informe de la gestión donde indique las recomendaciones para la mejora del servicio.</w:t>
      </w:r>
    </w:p>
    <w:p w14:paraId="1779E5D8"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Plan de Capacitación mensual por cada personal de Soporte a nivel local. Si ese mes finaliza la capacitación se debe de adjuntar el certificado otorgado a cada personal del servicio.</w:t>
      </w:r>
    </w:p>
    <w:p w14:paraId="3A733D1A" w14:textId="4C026292"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Desarrollo de Procedimiento internos.</w:t>
      </w:r>
      <w:r w:rsidR="00F5018A">
        <w:rPr>
          <w:rStyle w:val="Refdenotaalpie"/>
          <w:rFonts w:ascii="Arial" w:eastAsia="Times New Roman" w:hAnsi="Arial" w:cs="Arial"/>
          <w:bCs/>
          <w:iCs/>
          <w:sz w:val="20"/>
          <w:lang w:eastAsia="es-ES"/>
        </w:rPr>
        <w:footnoteReference w:id="345"/>
      </w:r>
    </w:p>
    <w:p w14:paraId="71FBD9AC"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El informe mensual debe ser desagregado en las siguientes partes: General, Sede GRT, Sede Magdalena, Oficinas Descentralizadas y Oficinas Regionales.</w:t>
      </w:r>
    </w:p>
    <w:p w14:paraId="65DA8368"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Actualización de los planes presentados al inicio de la fase operativa.</w:t>
      </w:r>
    </w:p>
    <w:p w14:paraId="0AF02A97" w14:textId="7BA495F4"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Archivos de Audio grabados de las atenciones por el Centro de Atención.</w:t>
      </w:r>
      <w:r w:rsidR="002523CD">
        <w:rPr>
          <w:rStyle w:val="Refdenotaalpie"/>
          <w:rFonts w:ascii="Arial" w:eastAsia="Times New Roman" w:hAnsi="Arial" w:cs="Arial"/>
          <w:bCs/>
          <w:iCs/>
          <w:sz w:val="20"/>
          <w:lang w:eastAsia="es-ES"/>
        </w:rPr>
        <w:footnoteReference w:id="346"/>
      </w:r>
    </w:p>
    <w:p w14:paraId="3A9E955C"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Informe de ejecución del plan de asignación de activos informáticos.</w:t>
      </w:r>
    </w:p>
    <w:p w14:paraId="70D4AE3B" w14:textId="77777777" w:rsidR="006A77CC" w:rsidRPr="006A77CC" w:rsidRDefault="006A77CC" w:rsidP="006A77CC">
      <w:pPr>
        <w:ind w:left="284"/>
        <w:jc w:val="both"/>
        <w:rPr>
          <w:rFonts w:ascii="Arial" w:eastAsia="Times New Roman" w:hAnsi="Arial" w:cs="Arial"/>
          <w:b/>
          <w:bCs/>
          <w:iCs/>
          <w:sz w:val="20"/>
          <w:lang w:eastAsia="es-ES"/>
        </w:rPr>
      </w:pPr>
    </w:p>
    <w:p w14:paraId="2A2CF609" w14:textId="77777777" w:rsidR="006A77CC" w:rsidRPr="006A77CC" w:rsidRDefault="006A77CC" w:rsidP="006A77CC">
      <w:pPr>
        <w:ind w:left="284" w:right="-23"/>
        <w:jc w:val="both"/>
        <w:rPr>
          <w:rFonts w:ascii="Arial" w:eastAsia="Times New Roman" w:hAnsi="Arial" w:cs="Arial"/>
          <w:b/>
          <w:bCs/>
          <w:iCs/>
          <w:sz w:val="20"/>
          <w:lang w:eastAsia="es-ES"/>
        </w:rPr>
      </w:pPr>
    </w:p>
    <w:p w14:paraId="19E780A1"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Adicionalmente el entregable Trimestral debe contener los siguientes documentos:</w:t>
      </w:r>
    </w:p>
    <w:p w14:paraId="613E4D4B" w14:textId="77777777" w:rsidR="006A77CC" w:rsidRPr="006A77CC" w:rsidRDefault="006A77CC" w:rsidP="006A77CC">
      <w:pPr>
        <w:ind w:left="284" w:right="-23"/>
        <w:jc w:val="both"/>
        <w:rPr>
          <w:rFonts w:ascii="Arial" w:eastAsia="Times New Roman" w:hAnsi="Arial" w:cs="Arial"/>
          <w:b/>
          <w:bCs/>
          <w:iCs/>
          <w:sz w:val="20"/>
          <w:lang w:eastAsia="es-ES"/>
        </w:rPr>
      </w:pPr>
    </w:p>
    <w:p w14:paraId="2E2827EA"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Informe estadístico y detallado con la elaboración y realización de encuestas sobre la Calidad de Servicio y Satisfacción del Usuario, las cuales deberán ser entregadas al Osinergmin, según las métricas que este haya establecido en sus niveles de servicios.</w:t>
      </w:r>
    </w:p>
    <w:p w14:paraId="5590048A" w14:textId="2200952D"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Informe de los Perfiles que se usan en Osinergmin por cada una de las oficinas, gerencias y/ áreas.</w:t>
      </w:r>
      <w:r w:rsidR="00B544C6">
        <w:rPr>
          <w:rStyle w:val="Refdenotaalpie"/>
          <w:rFonts w:ascii="Arial" w:eastAsia="Times New Roman" w:hAnsi="Arial" w:cs="Arial"/>
          <w:bCs/>
          <w:iCs/>
          <w:sz w:val="20"/>
          <w:lang w:eastAsia="es-ES"/>
        </w:rPr>
        <w:footnoteReference w:id="347"/>
      </w:r>
      <w:r w:rsidR="00F5018A">
        <w:rPr>
          <w:rFonts w:ascii="Arial" w:eastAsia="Times New Roman" w:hAnsi="Arial" w:cs="Arial"/>
          <w:bCs/>
          <w:iCs/>
          <w:sz w:val="20"/>
          <w:lang w:eastAsia="es-ES"/>
        </w:rPr>
        <w:t xml:space="preserve">, </w:t>
      </w:r>
      <w:r w:rsidR="00F5018A">
        <w:rPr>
          <w:rStyle w:val="Refdenotaalpie"/>
          <w:rFonts w:ascii="Arial" w:eastAsia="Times New Roman" w:hAnsi="Arial" w:cs="Arial"/>
          <w:bCs/>
          <w:iCs/>
          <w:sz w:val="20"/>
          <w:lang w:eastAsia="es-ES"/>
        </w:rPr>
        <w:footnoteReference w:id="348"/>
      </w:r>
    </w:p>
    <w:p w14:paraId="110AF562"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Plan de mejora continua para el desarrollo del servicio, el cual debe considerar actividades a realizar para reducir las incidencias y problemas más recurrentes, además incluir fechas de implementación.</w:t>
      </w:r>
    </w:p>
    <w:p w14:paraId="6C745C82" w14:textId="77777777" w:rsidR="006A77CC" w:rsidRPr="006A77CC" w:rsidRDefault="006A77CC" w:rsidP="006A77CC">
      <w:pPr>
        <w:ind w:left="568"/>
        <w:jc w:val="both"/>
        <w:rPr>
          <w:rFonts w:ascii="Arial" w:eastAsia="Times New Roman" w:hAnsi="Arial" w:cs="Arial"/>
          <w:bCs/>
          <w:iCs/>
          <w:sz w:val="20"/>
          <w:lang w:eastAsia="es-ES"/>
        </w:rPr>
      </w:pPr>
    </w:p>
    <w:p w14:paraId="470DD200" w14:textId="77777777" w:rsidR="006A77CC" w:rsidRPr="006A77CC" w:rsidRDefault="006A77CC" w:rsidP="006A77CC">
      <w:pPr>
        <w:ind w:left="284" w:right="-23"/>
        <w:jc w:val="both"/>
        <w:rPr>
          <w:rFonts w:ascii="Arial" w:eastAsia="Times New Roman" w:hAnsi="Arial" w:cs="Arial"/>
          <w:b/>
          <w:bCs/>
          <w:iCs/>
          <w:sz w:val="20"/>
          <w:lang w:eastAsia="es-ES"/>
        </w:rPr>
      </w:pPr>
    </w:p>
    <w:p w14:paraId="783E1DB1" w14:textId="77777777" w:rsidR="006A77CC" w:rsidRPr="006A77CC" w:rsidRDefault="006A77CC" w:rsidP="006A77CC">
      <w:pPr>
        <w:ind w:left="284" w:right="-23"/>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AL TÉRMINO DEL CONTRATO (A los 1080 Días calendarios)</w:t>
      </w:r>
    </w:p>
    <w:p w14:paraId="02060B63" w14:textId="77777777" w:rsidR="006A77CC" w:rsidRPr="006A77CC" w:rsidRDefault="006A77CC" w:rsidP="006A77CC">
      <w:pPr>
        <w:ind w:left="284" w:right="-23"/>
        <w:jc w:val="both"/>
        <w:rPr>
          <w:rFonts w:ascii="Arial" w:eastAsia="Times New Roman" w:hAnsi="Arial" w:cs="Arial"/>
          <w:bCs/>
          <w:iCs/>
          <w:sz w:val="20"/>
          <w:lang w:eastAsia="es-ES"/>
        </w:rPr>
      </w:pPr>
    </w:p>
    <w:p w14:paraId="3CEF80A6" w14:textId="77777777" w:rsidR="006A77CC" w:rsidRPr="006A77CC" w:rsidRDefault="006A77CC" w:rsidP="006A77CC">
      <w:pPr>
        <w:ind w:left="284"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entregable debe contener los siguientes documentos:</w:t>
      </w:r>
    </w:p>
    <w:p w14:paraId="4B27362D" w14:textId="77777777" w:rsidR="006A77CC" w:rsidRPr="006A77CC" w:rsidRDefault="006A77CC" w:rsidP="006A77CC">
      <w:pPr>
        <w:ind w:left="284" w:right="-23"/>
        <w:jc w:val="both"/>
        <w:rPr>
          <w:rFonts w:ascii="Arial" w:eastAsia="Times New Roman" w:hAnsi="Arial" w:cs="Arial"/>
          <w:b/>
          <w:bCs/>
          <w:iCs/>
          <w:sz w:val="20"/>
          <w:lang w:eastAsia="es-ES"/>
        </w:rPr>
      </w:pPr>
    </w:p>
    <w:p w14:paraId="3A562CF9" w14:textId="77777777" w:rsidR="006A77CC" w:rsidRPr="006A77CC" w:rsidRDefault="006A77CC" w:rsidP="006A77CC">
      <w:pPr>
        <w:ind w:left="568"/>
        <w:jc w:val="both"/>
        <w:rPr>
          <w:rFonts w:ascii="Arial" w:eastAsia="Times New Roman" w:hAnsi="Arial" w:cs="Arial"/>
          <w:bCs/>
          <w:iCs/>
          <w:sz w:val="20"/>
          <w:lang w:eastAsia="es-ES"/>
        </w:rPr>
      </w:pPr>
    </w:p>
    <w:p w14:paraId="17081105"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Toda información presentada y generada por el Contratista es propiedad del Osinergmin, por lo tanto, deberá entregar un informe de donde se encuentra ubicado y su estructura de carpetas y </w:t>
      </w:r>
      <w:proofErr w:type="gramStart"/>
      <w:r w:rsidRPr="006A77CC">
        <w:rPr>
          <w:rFonts w:ascii="Arial" w:eastAsia="Times New Roman" w:hAnsi="Arial" w:cs="Arial"/>
          <w:bCs/>
          <w:iCs/>
          <w:sz w:val="20"/>
          <w:lang w:eastAsia="es-ES"/>
        </w:rPr>
        <w:t>sub carpetas</w:t>
      </w:r>
      <w:proofErr w:type="gramEnd"/>
      <w:r w:rsidRPr="006A77CC">
        <w:rPr>
          <w:rFonts w:ascii="Arial" w:eastAsia="Times New Roman" w:hAnsi="Arial" w:cs="Arial"/>
          <w:bCs/>
          <w:iCs/>
          <w:sz w:val="20"/>
          <w:lang w:eastAsia="es-ES"/>
        </w:rPr>
        <w:t>.</w:t>
      </w:r>
    </w:p>
    <w:p w14:paraId="2B81A803"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Información del Inventario de Hardware y Software, actualizado al 100% hasta el día que concluye el contrato.</w:t>
      </w:r>
    </w:p>
    <w:p w14:paraId="28174199"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El Contratista deberá entregar toda la documentación contenida en el sistema de Mesa de Ayuda o en algún otro software utilizado como parte del servicio contratado. Se debe entregar todo lo que posee estos sistemas.</w:t>
      </w:r>
    </w:p>
    <w:p w14:paraId="1F3C6180"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Entregar toda la documentación y en medio magnético de las Bases de Datos de los activos informáticos (inventarios), incidencias, problemas, requerimientos y de conocimientos.</w:t>
      </w:r>
    </w:p>
    <w:p w14:paraId="6A7539F3" w14:textId="77777777" w:rsidR="006A77CC" w:rsidRPr="006A77CC" w:rsidRDefault="006A77CC" w:rsidP="000F128B">
      <w:pPr>
        <w:numPr>
          <w:ilvl w:val="0"/>
          <w:numId w:val="57"/>
        </w:numPr>
        <w:ind w:left="568" w:hanging="284"/>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Entregar la implementación de los reportes, indicadores y paneles de control, además del </w:t>
      </w:r>
      <w:proofErr w:type="spellStart"/>
      <w:r w:rsidRPr="006A77CC">
        <w:rPr>
          <w:rFonts w:ascii="Arial" w:eastAsia="Times New Roman" w:hAnsi="Arial" w:cs="Arial"/>
          <w:bCs/>
          <w:iCs/>
          <w:sz w:val="20"/>
          <w:lang w:eastAsia="es-ES"/>
        </w:rPr>
        <w:t>workflows</w:t>
      </w:r>
      <w:proofErr w:type="spellEnd"/>
      <w:r w:rsidRPr="006A77CC">
        <w:rPr>
          <w:rFonts w:ascii="Arial" w:eastAsia="Times New Roman" w:hAnsi="Arial" w:cs="Arial"/>
          <w:bCs/>
          <w:iCs/>
          <w:sz w:val="20"/>
          <w:lang w:eastAsia="es-ES"/>
        </w:rPr>
        <w:t xml:space="preserve"> para la gestión de problemas, incidentes, requerimientos y cambios, que se han desarrollado en el Sistema de Mesa de Ayuda</w:t>
      </w:r>
    </w:p>
    <w:p w14:paraId="2E3CFFF0" w14:textId="77777777" w:rsidR="006A77CC" w:rsidRPr="006A77CC" w:rsidRDefault="006A77CC" w:rsidP="006A77CC">
      <w:pPr>
        <w:jc w:val="both"/>
        <w:rPr>
          <w:rFonts w:ascii="Arial" w:eastAsia="Times New Roman" w:hAnsi="Arial" w:cs="Arial"/>
          <w:bCs/>
          <w:iCs/>
          <w:sz w:val="20"/>
          <w:lang w:eastAsia="es-ES"/>
        </w:rPr>
      </w:pPr>
    </w:p>
    <w:p w14:paraId="753359CC" w14:textId="77777777" w:rsidR="006A77CC" w:rsidRPr="006A77CC" w:rsidRDefault="006A77CC" w:rsidP="006A77CC">
      <w:pPr>
        <w:ind w:left="568"/>
        <w:jc w:val="both"/>
        <w:rPr>
          <w:rFonts w:ascii="Arial" w:eastAsia="Times New Roman" w:hAnsi="Arial" w:cs="Arial"/>
          <w:bCs/>
          <w:iCs/>
          <w:sz w:val="20"/>
          <w:lang w:eastAsia="es-ES"/>
        </w:rPr>
      </w:pPr>
      <w:r w:rsidRPr="006A77CC">
        <w:rPr>
          <w:rFonts w:ascii="Arial" w:eastAsia="Times New Roman" w:hAnsi="Arial" w:cs="Arial"/>
          <w:bCs/>
          <w:iCs/>
          <w:sz w:val="20"/>
          <w:lang w:eastAsia="es-ES"/>
        </w:rPr>
        <w:t>Los Entregables serán presentados en mesa de partes del Local principal de Osinergmin (Calle Bernardo Monteagudo #222 Magdalena del Mar) o por la Ventanilla Virtual del Osinergmin (https://ventanillavirtual.osinergmin.gob.pe/ventanilla-virtual/pages/inicio).</w:t>
      </w:r>
    </w:p>
    <w:p w14:paraId="4E08EF7A" w14:textId="77777777" w:rsidR="006A77CC" w:rsidRPr="006A77CC" w:rsidRDefault="006A77CC" w:rsidP="006A77CC">
      <w:pPr>
        <w:jc w:val="both"/>
        <w:rPr>
          <w:rFonts w:ascii="Arial" w:eastAsia="Times New Roman" w:hAnsi="Arial" w:cs="Arial"/>
          <w:bCs/>
          <w:iCs/>
          <w:sz w:val="20"/>
          <w:lang w:eastAsia="es-ES"/>
        </w:rPr>
      </w:pPr>
    </w:p>
    <w:p w14:paraId="47D80BA3" w14:textId="77777777" w:rsidR="006A77CC" w:rsidRPr="006A77CC" w:rsidRDefault="006A77CC" w:rsidP="000F128B">
      <w:pPr>
        <w:numPr>
          <w:ilvl w:val="0"/>
          <w:numId w:val="36"/>
        </w:numPr>
        <w:tabs>
          <w:tab w:val="num" w:pos="786"/>
        </w:tabs>
        <w:ind w:left="284" w:hanging="284"/>
        <w:jc w:val="both"/>
        <w:outlineLvl w:val="1"/>
        <w:rPr>
          <w:rFonts w:ascii="Arial" w:hAnsi="Arial" w:cs="Arial"/>
          <w:b/>
          <w:color w:val="auto"/>
          <w:spacing w:val="20"/>
          <w:sz w:val="20"/>
        </w:rPr>
      </w:pPr>
      <w:r w:rsidRPr="006A77CC">
        <w:rPr>
          <w:rFonts w:ascii="Arial" w:hAnsi="Arial" w:cs="Arial"/>
          <w:b/>
          <w:color w:val="auto"/>
          <w:spacing w:val="20"/>
          <w:sz w:val="20"/>
        </w:rPr>
        <w:t>MEDIDAS DE CONTROL DURANTE LA EJECUCION CONTRACTUAL</w:t>
      </w:r>
    </w:p>
    <w:p w14:paraId="464350C5" w14:textId="77777777" w:rsidR="006A77CC" w:rsidRPr="006A77CC" w:rsidRDefault="006A77CC" w:rsidP="006A77CC">
      <w:pPr>
        <w:ind w:left="786"/>
        <w:contextualSpacing/>
        <w:rPr>
          <w:rFonts w:ascii="Arial" w:hAnsi="Arial" w:cs="Arial"/>
          <w:color w:val="auto"/>
          <w:sz w:val="20"/>
          <w:lang w:eastAsia="es-ES"/>
        </w:rPr>
      </w:pPr>
    </w:p>
    <w:p w14:paraId="1F7E6644" w14:textId="77777777" w:rsidR="006A77CC" w:rsidRPr="006A77CC" w:rsidRDefault="006A77CC" w:rsidP="000F128B">
      <w:pPr>
        <w:numPr>
          <w:ilvl w:val="1"/>
          <w:numId w:val="36"/>
        </w:numPr>
        <w:ind w:left="851" w:hanging="567"/>
        <w:rPr>
          <w:rFonts w:ascii="Arial" w:hAnsi="Arial" w:cs="Arial"/>
          <w:b/>
          <w:color w:val="auto"/>
          <w:sz w:val="20"/>
          <w:lang w:eastAsia="x-none"/>
        </w:rPr>
      </w:pPr>
      <w:r w:rsidRPr="006A77CC">
        <w:rPr>
          <w:rFonts w:ascii="Arial" w:hAnsi="Arial" w:cs="Arial"/>
          <w:b/>
          <w:color w:val="auto"/>
          <w:sz w:val="20"/>
          <w:lang w:eastAsia="x-none"/>
        </w:rPr>
        <w:t>AREAS QUE COORDINARAN CON EL CONTRATISTA</w:t>
      </w:r>
    </w:p>
    <w:p w14:paraId="4F260A3B" w14:textId="77777777" w:rsidR="006A77CC" w:rsidRPr="006A77CC" w:rsidRDefault="006A77CC" w:rsidP="006A77CC">
      <w:pPr>
        <w:ind w:left="509"/>
        <w:contextualSpacing/>
        <w:rPr>
          <w:rFonts w:ascii="Arial" w:hAnsi="Arial" w:cs="Arial"/>
          <w:color w:val="auto"/>
          <w:sz w:val="20"/>
          <w:lang w:eastAsia="es-ES"/>
        </w:rPr>
      </w:pPr>
    </w:p>
    <w:p w14:paraId="016356E0" w14:textId="77777777" w:rsidR="006A77CC" w:rsidRPr="006A77CC" w:rsidRDefault="006A77CC" w:rsidP="006A77CC">
      <w:pPr>
        <w:ind w:left="857" w:right="-23"/>
        <w:jc w:val="both"/>
        <w:rPr>
          <w:rFonts w:ascii="Arial" w:hAnsi="Arial" w:cs="Arial"/>
          <w:bCs/>
          <w:iCs/>
          <w:noProof/>
          <w:color w:val="auto"/>
          <w:sz w:val="20"/>
          <w:lang w:val="es-ES_tradnl" w:eastAsia="es-ES"/>
        </w:rPr>
      </w:pPr>
      <w:r w:rsidRPr="006A77CC">
        <w:rPr>
          <w:rFonts w:ascii="Arial" w:hAnsi="Arial" w:cs="Arial"/>
          <w:bCs/>
          <w:iCs/>
          <w:noProof/>
          <w:color w:val="auto"/>
          <w:sz w:val="20"/>
          <w:lang w:val="es-ES_tradnl" w:eastAsia="es-ES"/>
        </w:rPr>
        <w:t>El área encargada de coordinar el servicio con el contratista es la Gerencia de Sistemas y Tecnologías de la Información.</w:t>
      </w:r>
    </w:p>
    <w:p w14:paraId="5B086FE4" w14:textId="77777777" w:rsidR="006A77CC" w:rsidRPr="006A77CC" w:rsidRDefault="006A77CC" w:rsidP="006A77CC">
      <w:pPr>
        <w:spacing w:after="160" w:line="259" w:lineRule="auto"/>
        <w:rPr>
          <w:rFonts w:ascii="Arial" w:hAnsi="Arial" w:cs="Arial"/>
          <w:color w:val="auto"/>
          <w:sz w:val="20"/>
          <w:lang w:eastAsia="es-ES"/>
        </w:rPr>
      </w:pPr>
      <w:r w:rsidRPr="006A77CC">
        <w:rPr>
          <w:rFonts w:ascii="Arial" w:hAnsi="Arial" w:cs="Arial"/>
          <w:color w:val="auto"/>
          <w:sz w:val="20"/>
          <w:lang w:eastAsia="es-ES"/>
        </w:rPr>
        <w:br w:type="page"/>
      </w:r>
    </w:p>
    <w:p w14:paraId="6DB97796" w14:textId="77777777" w:rsidR="006A77CC" w:rsidRPr="006A77CC" w:rsidRDefault="006A77CC" w:rsidP="006A77CC">
      <w:pPr>
        <w:ind w:left="509"/>
        <w:contextualSpacing/>
        <w:rPr>
          <w:rFonts w:ascii="Arial" w:hAnsi="Arial" w:cs="Arial"/>
          <w:color w:val="auto"/>
          <w:sz w:val="20"/>
          <w:lang w:eastAsia="es-ES"/>
        </w:rPr>
      </w:pPr>
    </w:p>
    <w:p w14:paraId="7F2DA129" w14:textId="0A7B6852" w:rsidR="006A77CC" w:rsidRPr="006A77CC" w:rsidRDefault="006A77CC" w:rsidP="000F128B">
      <w:pPr>
        <w:numPr>
          <w:ilvl w:val="1"/>
          <w:numId w:val="36"/>
        </w:numPr>
        <w:ind w:left="509" w:hanging="567"/>
        <w:jc w:val="both"/>
        <w:rPr>
          <w:rFonts w:ascii="Arial" w:hAnsi="Arial" w:cs="Arial"/>
          <w:b/>
          <w:color w:val="auto"/>
          <w:sz w:val="20"/>
          <w:lang w:eastAsia="x-none"/>
        </w:rPr>
      </w:pPr>
      <w:r w:rsidRPr="006A77CC">
        <w:rPr>
          <w:rFonts w:ascii="Arial" w:hAnsi="Arial" w:cs="Arial"/>
          <w:b/>
          <w:color w:val="auto"/>
          <w:sz w:val="20"/>
          <w:lang w:eastAsia="x-none"/>
        </w:rPr>
        <w:t>AREAS QUE BRINDARÁN LA CONFORMIDAD</w:t>
      </w:r>
      <w:r w:rsidR="00074A52">
        <w:rPr>
          <w:rStyle w:val="Refdenotaalpie"/>
          <w:rFonts w:ascii="Arial" w:hAnsi="Arial" w:cs="Arial"/>
          <w:b/>
          <w:color w:val="auto"/>
          <w:sz w:val="20"/>
          <w:lang w:eastAsia="x-none"/>
        </w:rPr>
        <w:footnoteReference w:id="349"/>
      </w:r>
      <w:r w:rsidRPr="006A77CC">
        <w:rPr>
          <w:rFonts w:ascii="Arial" w:hAnsi="Arial" w:cs="Arial"/>
          <w:b/>
          <w:color w:val="auto"/>
          <w:sz w:val="20"/>
          <w:lang w:eastAsia="x-none"/>
        </w:rPr>
        <w:t xml:space="preserve"> </w:t>
      </w:r>
    </w:p>
    <w:p w14:paraId="148CA2D9" w14:textId="77777777" w:rsidR="006A77CC" w:rsidRPr="006A77CC" w:rsidRDefault="006A77CC" w:rsidP="006A77CC">
      <w:pPr>
        <w:ind w:left="509"/>
        <w:jc w:val="both"/>
        <w:rPr>
          <w:rFonts w:ascii="Arial" w:hAnsi="Arial" w:cs="Arial"/>
          <w:color w:val="auto"/>
          <w:sz w:val="20"/>
          <w:lang w:eastAsia="es-ES"/>
        </w:rPr>
      </w:pPr>
    </w:p>
    <w:p w14:paraId="72502988" w14:textId="77777777" w:rsidR="006A77CC" w:rsidRPr="006A77CC" w:rsidRDefault="006A77CC" w:rsidP="006A77CC">
      <w:pPr>
        <w:ind w:left="857" w:right="-23"/>
        <w:jc w:val="both"/>
        <w:rPr>
          <w:rFonts w:ascii="Arial" w:hAnsi="Arial" w:cs="Arial"/>
          <w:bCs/>
          <w:iCs/>
          <w:noProof/>
          <w:color w:val="auto"/>
          <w:sz w:val="20"/>
          <w:lang w:val="es-ES_tradnl" w:eastAsia="es-ES"/>
        </w:rPr>
      </w:pPr>
      <w:r w:rsidRPr="006A77CC">
        <w:rPr>
          <w:rFonts w:ascii="Arial" w:hAnsi="Arial" w:cs="Arial"/>
          <w:bCs/>
          <w:iCs/>
          <w:noProof/>
          <w:color w:val="auto"/>
          <w:sz w:val="20"/>
          <w:lang w:val="es-ES_tradnl" w:eastAsia="es-ES"/>
        </w:rPr>
        <w:t>La conformidad será otorgada por la Gerencia de Sistemas y Tecnologías de la Información, previo informe del Especialista Técnico en Operaciones e Infraestructura Tics</w:t>
      </w:r>
    </w:p>
    <w:p w14:paraId="08564A49" w14:textId="77777777" w:rsidR="006A77CC" w:rsidRPr="006A77CC" w:rsidRDefault="006A77CC" w:rsidP="006A77CC">
      <w:pPr>
        <w:ind w:left="857" w:right="-23"/>
        <w:jc w:val="both"/>
        <w:rPr>
          <w:rFonts w:ascii="Arial" w:hAnsi="Arial" w:cs="Arial"/>
          <w:bCs/>
          <w:iCs/>
          <w:noProof/>
          <w:color w:val="auto"/>
          <w:sz w:val="20"/>
          <w:lang w:val="es-ES_tradnl" w:eastAsia="es-ES"/>
        </w:rPr>
      </w:pPr>
    </w:p>
    <w:p w14:paraId="716C7A01" w14:textId="77777777" w:rsidR="006A77CC" w:rsidRPr="006A77CC" w:rsidRDefault="006A77CC" w:rsidP="006A77CC">
      <w:pPr>
        <w:ind w:left="857" w:right="-23"/>
        <w:jc w:val="both"/>
        <w:rPr>
          <w:rFonts w:ascii="Arial" w:hAnsi="Arial" w:cs="Arial"/>
          <w:bCs/>
          <w:iCs/>
          <w:noProof/>
          <w:color w:val="auto"/>
          <w:sz w:val="20"/>
          <w:lang w:val="es-ES_tradnl" w:eastAsia="es-ES"/>
        </w:rPr>
      </w:pPr>
      <w:r w:rsidRPr="006A77CC">
        <w:rPr>
          <w:rFonts w:ascii="Arial" w:hAnsi="Arial" w:cs="Arial"/>
          <w:bCs/>
          <w:iCs/>
          <w:noProof/>
          <w:color w:val="auto"/>
          <w:sz w:val="20"/>
          <w:lang w:val="es-ES_tradnl" w:eastAsia="es-ES"/>
        </w:rPr>
        <w:t>La conformidad será emitida por la  Gerencia de Sistemas y Tecnologías de la Información (área usuaria) en un plazo máximo de siete (07) días calendario de producida la recepción del entregable.</w:t>
      </w:r>
    </w:p>
    <w:p w14:paraId="69916E00" w14:textId="77777777" w:rsidR="006A77CC" w:rsidRPr="006A77CC" w:rsidRDefault="006A77CC" w:rsidP="006A77CC">
      <w:pPr>
        <w:jc w:val="both"/>
        <w:rPr>
          <w:rFonts w:ascii="Arial" w:eastAsia="Times New Roman" w:hAnsi="Arial" w:cs="Arial"/>
          <w:bCs/>
          <w:iCs/>
          <w:sz w:val="20"/>
          <w:lang w:val="es-ES_tradnl" w:eastAsia="es-ES"/>
        </w:rPr>
      </w:pPr>
    </w:p>
    <w:p w14:paraId="0B35D6BC" w14:textId="4F53C2ED"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FORMA DE PAGO</w:t>
      </w:r>
      <w:r w:rsidR="00BC67E0">
        <w:rPr>
          <w:rStyle w:val="Refdenotaalpie"/>
          <w:rFonts w:ascii="Arial" w:eastAsia="Times New Roman" w:hAnsi="Arial" w:cs="Arial"/>
          <w:b/>
          <w:sz w:val="20"/>
          <w:lang w:eastAsia="es-ES"/>
        </w:rPr>
        <w:footnoteReference w:id="350"/>
      </w:r>
      <w:r w:rsidR="004078A5">
        <w:rPr>
          <w:rFonts w:ascii="Arial" w:eastAsia="Times New Roman" w:hAnsi="Arial" w:cs="Arial"/>
          <w:b/>
          <w:sz w:val="20"/>
          <w:lang w:eastAsia="es-ES"/>
        </w:rPr>
        <w:t xml:space="preserve">, </w:t>
      </w:r>
      <w:r w:rsidR="004078A5">
        <w:rPr>
          <w:rStyle w:val="Refdenotaalpie"/>
          <w:rFonts w:ascii="Arial" w:eastAsia="Times New Roman" w:hAnsi="Arial" w:cs="Arial"/>
          <w:b/>
          <w:sz w:val="20"/>
          <w:lang w:eastAsia="es-ES"/>
        </w:rPr>
        <w:footnoteReference w:id="351"/>
      </w:r>
    </w:p>
    <w:p w14:paraId="2B7BB0E2" w14:textId="77777777" w:rsidR="006A77CC" w:rsidRPr="006A77CC" w:rsidRDefault="006A77CC" w:rsidP="006A77CC">
      <w:pPr>
        <w:jc w:val="both"/>
        <w:rPr>
          <w:rFonts w:ascii="Arial" w:hAnsi="Arial" w:cs="Arial"/>
          <w:bCs/>
          <w:iCs/>
          <w:noProof/>
          <w:color w:val="auto"/>
          <w:sz w:val="20"/>
          <w:lang w:val="es-ES_tradnl" w:eastAsia="es-ES"/>
        </w:rPr>
      </w:pPr>
      <w:bookmarkStart w:id="32" w:name="_Toc75856302"/>
    </w:p>
    <w:p w14:paraId="433D85A0" w14:textId="77777777" w:rsidR="006A77CC" w:rsidRPr="006A77CC" w:rsidRDefault="006A77CC" w:rsidP="006A77CC">
      <w:pPr>
        <w:ind w:left="426"/>
        <w:jc w:val="both"/>
        <w:rPr>
          <w:rFonts w:ascii="Arial" w:eastAsia="Times New Roman" w:hAnsi="Arial" w:cs="Arial"/>
          <w:bCs/>
          <w:iCs/>
          <w:noProof/>
          <w:color w:val="auto"/>
          <w:sz w:val="20"/>
          <w:lang w:val="es-ES_tradnl" w:eastAsia="es-ES"/>
        </w:rPr>
      </w:pPr>
      <w:r w:rsidRPr="006A77CC">
        <w:rPr>
          <w:rFonts w:ascii="Arial" w:eastAsia="Times New Roman" w:hAnsi="Arial" w:cs="Arial"/>
          <w:bCs/>
          <w:iCs/>
          <w:noProof/>
          <w:color w:val="auto"/>
          <w:sz w:val="20"/>
          <w:lang w:val="es-ES_tradnl" w:eastAsia="es-ES"/>
        </w:rPr>
        <w:t xml:space="preserve">El pago del servicio será realizado previa presentación del entregable y </w:t>
      </w:r>
      <w:r w:rsidRPr="006A77CC">
        <w:rPr>
          <w:rFonts w:ascii="Arial" w:eastAsia="Times New Roman" w:hAnsi="Arial" w:cs="Arial"/>
          <w:b/>
          <w:iCs/>
          <w:noProof/>
          <w:color w:val="auto"/>
          <w:sz w:val="20"/>
          <w:lang w:val="es-ES_tradnl" w:eastAsia="es-ES"/>
        </w:rPr>
        <w:t>conformidad a cargo de la Gerencia de Sistemas y Tecnologías de la Información</w:t>
      </w:r>
      <w:r w:rsidRPr="006A77CC">
        <w:rPr>
          <w:rFonts w:ascii="Arial" w:eastAsia="Times New Roman" w:hAnsi="Arial" w:cs="Arial"/>
          <w:bCs/>
          <w:iCs/>
          <w:noProof/>
          <w:color w:val="auto"/>
          <w:sz w:val="20"/>
          <w:lang w:val="es-ES_tradnl" w:eastAsia="es-ES"/>
        </w:rPr>
        <w:t>.</w:t>
      </w:r>
    </w:p>
    <w:p w14:paraId="2A3C1575" w14:textId="77777777" w:rsidR="006A77CC" w:rsidRPr="006A77CC" w:rsidRDefault="006A77CC" w:rsidP="006A77CC">
      <w:pPr>
        <w:ind w:left="360"/>
        <w:jc w:val="both"/>
        <w:outlineLvl w:val="1"/>
        <w:rPr>
          <w:rFonts w:ascii="Arial" w:eastAsia="Times New Roman" w:hAnsi="Arial" w:cs="Arial"/>
          <w:b/>
          <w:color w:val="auto"/>
          <w:sz w:val="20"/>
          <w:lang w:eastAsia="es-MX"/>
        </w:rPr>
      </w:pPr>
    </w:p>
    <w:p w14:paraId="2AE11A7F" w14:textId="0F0B9C15" w:rsidR="006A77CC" w:rsidRPr="006A77CC" w:rsidRDefault="00E108BD" w:rsidP="006A77CC">
      <w:pPr>
        <w:ind w:left="426"/>
        <w:contextualSpacing/>
        <w:jc w:val="both"/>
        <w:rPr>
          <w:rFonts w:ascii="Arial" w:hAnsi="Arial" w:cs="Arial"/>
          <w:bCs/>
          <w:iCs/>
          <w:noProof/>
          <w:color w:val="auto"/>
          <w:sz w:val="20"/>
          <w:lang w:eastAsia="es-ES"/>
        </w:rPr>
      </w:pPr>
      <w:r w:rsidRPr="00E108BD">
        <w:rPr>
          <w:noProof/>
        </w:rPr>
        <w:drawing>
          <wp:inline distT="0" distB="0" distL="0" distR="0" wp14:anchorId="3C4014BA" wp14:editId="746B4485">
            <wp:extent cx="4741377" cy="9529098"/>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4730" cy="9535837"/>
                    </a:xfrm>
                    <a:prstGeom prst="rect">
                      <a:avLst/>
                    </a:prstGeom>
                    <a:noFill/>
                    <a:ln>
                      <a:noFill/>
                    </a:ln>
                  </pic:spPr>
                </pic:pic>
              </a:graphicData>
            </a:graphic>
          </wp:inline>
        </w:drawing>
      </w:r>
    </w:p>
    <w:p w14:paraId="18C2496A" w14:textId="77777777" w:rsidR="006A77CC" w:rsidRPr="006A77CC" w:rsidRDefault="006A77CC" w:rsidP="006A77CC">
      <w:pPr>
        <w:ind w:left="426"/>
        <w:contextualSpacing/>
        <w:jc w:val="both"/>
        <w:rPr>
          <w:rFonts w:ascii="Arial" w:hAnsi="Arial" w:cs="Arial"/>
          <w:bCs/>
          <w:iCs/>
          <w:noProof/>
          <w:color w:val="auto"/>
          <w:sz w:val="20"/>
          <w:lang w:val="es-ES_tradnl" w:eastAsia="es-ES"/>
        </w:rPr>
      </w:pPr>
    </w:p>
    <w:p w14:paraId="708721B9" w14:textId="1C07D411"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RESPONSABILIDADES</w:t>
      </w:r>
      <w:r w:rsidR="00BC67E0">
        <w:rPr>
          <w:rStyle w:val="Refdenotaalpie"/>
          <w:rFonts w:ascii="Arial" w:eastAsia="Times New Roman" w:hAnsi="Arial" w:cs="Arial"/>
          <w:b/>
          <w:sz w:val="20"/>
          <w:lang w:eastAsia="es-ES"/>
        </w:rPr>
        <w:footnoteReference w:id="352"/>
      </w:r>
    </w:p>
    <w:p w14:paraId="0B25BB95" w14:textId="77777777" w:rsidR="006A77CC" w:rsidRPr="006A77CC" w:rsidRDefault="006A77CC" w:rsidP="006A77CC">
      <w:pPr>
        <w:ind w:firstLine="284"/>
        <w:jc w:val="center"/>
        <w:rPr>
          <w:rFonts w:ascii="Arial" w:eastAsia="Times New Roman" w:hAnsi="Arial" w:cs="Arial"/>
          <w:b/>
          <w:bCs/>
          <w:spacing w:val="-2"/>
          <w:sz w:val="20"/>
          <w:lang w:eastAsia="es-ES"/>
        </w:rPr>
      </w:pPr>
    </w:p>
    <w:p w14:paraId="419A02E5" w14:textId="77777777" w:rsidR="006A77CC" w:rsidRPr="006A77CC" w:rsidRDefault="006A77CC" w:rsidP="006A77CC">
      <w:pPr>
        <w:ind w:firstLine="284"/>
        <w:jc w:val="both"/>
        <w:rPr>
          <w:rFonts w:ascii="Arial" w:eastAsia="Times New Roman" w:hAnsi="Arial" w:cs="Arial"/>
          <w:b/>
          <w:bCs/>
          <w:spacing w:val="-2"/>
          <w:sz w:val="20"/>
          <w:lang w:eastAsia="es-ES"/>
        </w:rPr>
      </w:pPr>
      <w:r w:rsidRPr="006A77CC">
        <w:rPr>
          <w:rFonts w:ascii="Arial" w:eastAsia="Times New Roman" w:hAnsi="Arial" w:cs="Arial"/>
          <w:b/>
          <w:bCs/>
          <w:spacing w:val="-2"/>
          <w:sz w:val="20"/>
          <w:lang w:eastAsia="es-ES"/>
        </w:rPr>
        <w:t>Responsabilidades del Contratista</w:t>
      </w:r>
    </w:p>
    <w:p w14:paraId="4C6DD4C5" w14:textId="77777777" w:rsidR="006A77CC" w:rsidRPr="006A77CC" w:rsidRDefault="006A77CC" w:rsidP="006A77CC">
      <w:pPr>
        <w:ind w:firstLine="284"/>
        <w:jc w:val="both"/>
        <w:rPr>
          <w:rFonts w:ascii="Arial" w:eastAsia="Times New Roman" w:hAnsi="Arial" w:cs="Arial"/>
          <w:b/>
          <w:bCs/>
          <w:spacing w:val="-2"/>
          <w:sz w:val="20"/>
          <w:lang w:eastAsia="es-ES"/>
        </w:rPr>
      </w:pPr>
    </w:p>
    <w:p w14:paraId="2C8871A5" w14:textId="77777777" w:rsidR="006A77CC" w:rsidRPr="006A77CC" w:rsidRDefault="006A77CC" w:rsidP="000F128B">
      <w:pPr>
        <w:numPr>
          <w:ilvl w:val="0"/>
          <w:numId w:val="58"/>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Contratista no puede subcontratar personal ni empresas ni servicios relacionados al presente para la atención en las Oficinas del Departamento de Lima.</w:t>
      </w:r>
    </w:p>
    <w:p w14:paraId="097C85E3" w14:textId="77777777" w:rsidR="006A77CC" w:rsidRPr="006A77CC" w:rsidRDefault="006A77CC" w:rsidP="000F128B">
      <w:pPr>
        <w:numPr>
          <w:ilvl w:val="0"/>
          <w:numId w:val="58"/>
        </w:numPr>
        <w:ind w:right="-23" w:hanging="294"/>
        <w:jc w:val="both"/>
        <w:rPr>
          <w:rFonts w:ascii="Arial" w:eastAsia="Times New Roman" w:hAnsi="Arial" w:cs="Arial"/>
          <w:bCs/>
          <w:iCs/>
          <w:sz w:val="20"/>
          <w:lang w:eastAsia="es-ES"/>
        </w:rPr>
      </w:pPr>
      <w:r w:rsidRPr="006A77CC">
        <w:rPr>
          <w:rFonts w:ascii="Arial" w:eastAsia="Times New Roman" w:hAnsi="Arial" w:cs="Arial"/>
          <w:bCs/>
          <w:iCs/>
          <w:sz w:val="20"/>
          <w:lang w:eastAsia="es-ES"/>
        </w:rPr>
        <w:t>El Contratista se compromete a que, si debiera producirse un reemplazo de personal por razones de fuerza mayor, el/la reemplazante deberá tener como mínimo las mismas habilidades, competencias y experiencia del reemplazado, además, debe ser aprobado por Osinergmin. El Contratista deberá informar el reemplazo dentro de las 24 horas y la GSTI deberá aprobar u observar los cambios dentro de las 24 horas posteriores a la informada.</w:t>
      </w:r>
    </w:p>
    <w:p w14:paraId="0928F8C2" w14:textId="16DADEC6" w:rsidR="006A77CC" w:rsidRPr="006A77CC" w:rsidRDefault="006A77CC" w:rsidP="000F128B">
      <w:pPr>
        <w:numPr>
          <w:ilvl w:val="0"/>
          <w:numId w:val="58"/>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Contratista, una vez iniciado el servicio, se comprometerá a cumplir con los estándares, niveles de servicio, mejores prácticas y demás políticas vigentes o que esté implementando Osinergmin durante el contrato.</w:t>
      </w:r>
      <w:r w:rsidR="007A55A0">
        <w:rPr>
          <w:rStyle w:val="Refdenotaalpie"/>
          <w:rFonts w:ascii="Arial" w:eastAsia="Times New Roman" w:hAnsi="Arial" w:cs="Arial"/>
          <w:bCs/>
          <w:iCs/>
          <w:sz w:val="20"/>
          <w:lang w:eastAsia="es-ES"/>
        </w:rPr>
        <w:footnoteReference w:id="353"/>
      </w:r>
    </w:p>
    <w:p w14:paraId="03DBF329" w14:textId="77777777" w:rsidR="006A77CC" w:rsidRPr="006A77CC" w:rsidRDefault="006A77CC" w:rsidP="000F128B">
      <w:pPr>
        <w:numPr>
          <w:ilvl w:val="0"/>
          <w:numId w:val="58"/>
        </w:numPr>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w:t>
      </w:r>
      <w:r w:rsidRPr="006A77CC">
        <w:rPr>
          <w:rFonts w:ascii="Arial" w:eastAsia="Times New Roman" w:hAnsi="Arial" w:cs="Arial"/>
          <w:sz w:val="20"/>
          <w:lang w:eastAsia="es-ES"/>
        </w:rPr>
        <w:t>Contratista</w:t>
      </w:r>
      <w:r w:rsidRPr="006A77CC">
        <w:rPr>
          <w:rFonts w:ascii="Arial" w:eastAsia="Times New Roman" w:hAnsi="Arial" w:cs="Arial"/>
          <w:bCs/>
          <w:iCs/>
          <w:sz w:val="20"/>
          <w:lang w:eastAsia="es-ES"/>
        </w:rPr>
        <w:t xml:space="preserve"> deberá evaluar los procesos actuales de información, servicio y atención, adicionalmente debe conocer la opinión de los Usuarios sobre el servicio proporcionado. </w:t>
      </w:r>
    </w:p>
    <w:p w14:paraId="280C26B7" w14:textId="77777777" w:rsidR="006A77CC" w:rsidRPr="006A77CC" w:rsidRDefault="006A77CC" w:rsidP="000F128B">
      <w:pPr>
        <w:numPr>
          <w:ilvl w:val="0"/>
          <w:numId w:val="58"/>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El Contratista es responsable por la apertura y cierre del </w:t>
      </w:r>
      <w:proofErr w:type="gramStart"/>
      <w:r w:rsidRPr="006A77CC">
        <w:rPr>
          <w:rFonts w:ascii="Arial" w:eastAsia="Times New Roman" w:hAnsi="Arial" w:cs="Arial"/>
          <w:bCs/>
          <w:iCs/>
          <w:sz w:val="20"/>
          <w:lang w:eastAsia="es-ES"/>
        </w:rPr>
        <w:t>ticket</w:t>
      </w:r>
      <w:proofErr w:type="gramEnd"/>
      <w:r w:rsidRPr="006A77CC">
        <w:rPr>
          <w:rFonts w:ascii="Arial" w:eastAsia="Times New Roman" w:hAnsi="Arial" w:cs="Arial"/>
          <w:bCs/>
          <w:iCs/>
          <w:sz w:val="20"/>
          <w:lang w:eastAsia="es-ES"/>
        </w:rPr>
        <w:t xml:space="preserve">. </w:t>
      </w:r>
    </w:p>
    <w:p w14:paraId="75360482" w14:textId="77777777" w:rsidR="006A77CC" w:rsidRPr="006A77CC" w:rsidRDefault="006A77CC" w:rsidP="000F128B">
      <w:pPr>
        <w:numPr>
          <w:ilvl w:val="0"/>
          <w:numId w:val="58"/>
        </w:numPr>
        <w:ind w:right="-23"/>
        <w:jc w:val="both"/>
        <w:rPr>
          <w:rFonts w:ascii="Arial" w:eastAsia="Times New Roman" w:hAnsi="Arial" w:cs="Arial"/>
          <w:bCs/>
          <w:iCs/>
          <w:sz w:val="20"/>
          <w:lang w:eastAsia="es-ES"/>
        </w:rPr>
      </w:pPr>
      <w:r w:rsidRPr="006A77CC">
        <w:rPr>
          <w:rFonts w:ascii="Arial" w:eastAsia="Times New Roman" w:hAnsi="Arial" w:cs="Arial"/>
          <w:sz w:val="20"/>
          <w:lang w:eastAsia="es-ES"/>
        </w:rPr>
        <w:t xml:space="preserve">El </w:t>
      </w:r>
      <w:r w:rsidRPr="006A77CC">
        <w:rPr>
          <w:rFonts w:ascii="Arial" w:eastAsia="Times New Roman" w:hAnsi="Arial" w:cs="Arial"/>
          <w:bCs/>
          <w:iCs/>
          <w:sz w:val="20"/>
          <w:lang w:eastAsia="es-ES"/>
        </w:rPr>
        <w:t>Contratista</w:t>
      </w:r>
      <w:r w:rsidRPr="006A77CC">
        <w:rPr>
          <w:rFonts w:ascii="Arial" w:eastAsia="Times New Roman" w:hAnsi="Arial" w:cs="Arial"/>
          <w:sz w:val="20"/>
          <w:lang w:eastAsia="es-ES"/>
        </w:rPr>
        <w:t xml:space="preserve"> deberá asumir los gastos de las movilidades y alimentación de su personal fuera de horario de oficina.</w:t>
      </w:r>
    </w:p>
    <w:p w14:paraId="3457DAC0" w14:textId="77777777" w:rsidR="006A77CC" w:rsidRPr="006A77CC" w:rsidRDefault="006A77CC" w:rsidP="000F128B">
      <w:pPr>
        <w:numPr>
          <w:ilvl w:val="0"/>
          <w:numId w:val="58"/>
        </w:numPr>
        <w:ind w:right="-23"/>
        <w:jc w:val="both"/>
        <w:rPr>
          <w:rFonts w:ascii="Arial" w:eastAsia="Times New Roman" w:hAnsi="Arial" w:cs="Arial"/>
          <w:bCs/>
          <w:iCs/>
          <w:strike/>
          <w:sz w:val="20"/>
          <w:lang w:eastAsia="es-ES"/>
        </w:rPr>
      </w:pPr>
      <w:r w:rsidRPr="006A77CC">
        <w:rPr>
          <w:rFonts w:ascii="Arial" w:eastAsia="Times New Roman" w:hAnsi="Arial" w:cs="Arial"/>
          <w:bCs/>
          <w:iCs/>
          <w:sz w:val="20"/>
          <w:lang w:eastAsia="es-ES"/>
        </w:rPr>
        <w:t>El Contratista comunicará al Osinergmin los números telefónicos o correos electrónicos donde se reportarán las ocurrencias, incluyendo días no laborables</w:t>
      </w:r>
    </w:p>
    <w:p w14:paraId="296FC467" w14:textId="77777777" w:rsidR="006A77CC" w:rsidRPr="006A77CC" w:rsidRDefault="006A77CC" w:rsidP="000F128B">
      <w:pPr>
        <w:numPr>
          <w:ilvl w:val="0"/>
          <w:numId w:val="58"/>
        </w:numPr>
        <w:ind w:right="-23"/>
        <w:jc w:val="both"/>
        <w:rPr>
          <w:rFonts w:ascii="Arial" w:eastAsia="Times New Roman" w:hAnsi="Arial" w:cs="Arial"/>
          <w:sz w:val="20"/>
          <w:lang w:eastAsia="es-ES"/>
        </w:rPr>
      </w:pPr>
      <w:r w:rsidRPr="006A77CC">
        <w:rPr>
          <w:rFonts w:ascii="Arial" w:eastAsia="Times New Roman" w:hAnsi="Arial" w:cs="Arial"/>
          <w:sz w:val="20"/>
          <w:lang w:eastAsia="es-ES"/>
        </w:rPr>
        <w:t xml:space="preserve">El Contratista deberá brindar a su personal las herramientas necesarias para que los técnicos puedan llevar a cabo sus actividades diarias (juego de </w:t>
      </w:r>
      <w:proofErr w:type="spellStart"/>
      <w:r w:rsidRPr="006A77CC">
        <w:rPr>
          <w:rFonts w:ascii="Arial" w:eastAsia="Times New Roman" w:hAnsi="Arial" w:cs="Arial"/>
          <w:sz w:val="20"/>
          <w:lang w:eastAsia="es-ES"/>
        </w:rPr>
        <w:t>perilleros</w:t>
      </w:r>
      <w:proofErr w:type="spellEnd"/>
      <w:r w:rsidRPr="006A77CC">
        <w:rPr>
          <w:rFonts w:ascii="Arial" w:eastAsia="Times New Roman" w:hAnsi="Arial" w:cs="Arial"/>
          <w:sz w:val="20"/>
          <w:lang w:eastAsia="es-ES"/>
        </w:rPr>
        <w:t xml:space="preserve">, desarmadores planos y estrellas, juego de desarmadores </w:t>
      </w:r>
      <w:proofErr w:type="spellStart"/>
      <w:r w:rsidRPr="006A77CC">
        <w:rPr>
          <w:rFonts w:ascii="Arial" w:eastAsia="Times New Roman" w:hAnsi="Arial" w:cs="Arial"/>
          <w:sz w:val="20"/>
          <w:lang w:eastAsia="es-ES"/>
        </w:rPr>
        <w:t>thor</w:t>
      </w:r>
      <w:proofErr w:type="spellEnd"/>
      <w:r w:rsidRPr="006A77CC">
        <w:rPr>
          <w:rFonts w:ascii="Arial" w:eastAsia="Times New Roman" w:hAnsi="Arial" w:cs="Arial"/>
          <w:sz w:val="20"/>
          <w:lang w:eastAsia="es-ES"/>
        </w:rPr>
        <w:t>, adaptadores para discos duros IDE y SATA, voltímetro y otras herramientas que el Contratista crea conveniente para acelerar su trabajo).</w:t>
      </w:r>
    </w:p>
    <w:p w14:paraId="562272C1" w14:textId="77777777" w:rsidR="005E0628" w:rsidRPr="005E0628" w:rsidRDefault="005E0628" w:rsidP="005E0628">
      <w:pPr>
        <w:numPr>
          <w:ilvl w:val="0"/>
          <w:numId w:val="58"/>
        </w:numPr>
        <w:ind w:right="-23"/>
        <w:jc w:val="both"/>
        <w:rPr>
          <w:rFonts w:ascii="Arial" w:eastAsia="Times New Roman" w:hAnsi="Arial" w:cs="Arial"/>
          <w:bCs/>
          <w:iCs/>
          <w:color w:val="2E74B5" w:themeColor="accent1" w:themeShade="BF"/>
          <w:sz w:val="20"/>
          <w:lang w:eastAsia="es-ES"/>
        </w:rPr>
      </w:pPr>
      <w:r w:rsidRPr="005E0628">
        <w:rPr>
          <w:rFonts w:ascii="Arial" w:eastAsia="Times New Roman" w:hAnsi="Arial" w:cs="Arial"/>
          <w:bCs/>
          <w:iCs/>
          <w:color w:val="2E74B5" w:themeColor="accent1" w:themeShade="BF"/>
          <w:sz w:val="20"/>
          <w:lang w:eastAsia="es-ES"/>
        </w:rPr>
        <w:t xml:space="preserve">El Contratista deberá incluir por cada año del servicio, dos (02) capacitaciones presenciales o </w:t>
      </w:r>
    </w:p>
    <w:p w14:paraId="02994948" w14:textId="77777777" w:rsidR="005E0628" w:rsidRPr="005E0628" w:rsidRDefault="005E0628" w:rsidP="005E0628">
      <w:pPr>
        <w:ind w:left="720" w:right="-23"/>
        <w:jc w:val="both"/>
        <w:rPr>
          <w:rFonts w:ascii="Arial" w:eastAsia="Times New Roman" w:hAnsi="Arial" w:cs="Arial"/>
          <w:bCs/>
          <w:iCs/>
          <w:color w:val="2E74B5" w:themeColor="accent1" w:themeShade="BF"/>
          <w:sz w:val="20"/>
          <w:lang w:eastAsia="es-ES"/>
        </w:rPr>
      </w:pPr>
      <w:r w:rsidRPr="005E0628">
        <w:rPr>
          <w:rFonts w:ascii="Arial" w:eastAsia="Times New Roman" w:hAnsi="Arial" w:cs="Arial"/>
          <w:bCs/>
          <w:iCs/>
          <w:color w:val="2E74B5" w:themeColor="accent1" w:themeShade="BF"/>
          <w:sz w:val="20"/>
          <w:lang w:eastAsia="es-ES"/>
        </w:rPr>
        <w:t xml:space="preserve">virtuales referentes a los procesos de gestión del servicios o calidad o seguridad a nivel TIC del </w:t>
      </w:r>
    </w:p>
    <w:p w14:paraId="4D9D099A" w14:textId="77777777" w:rsidR="005E0628" w:rsidRPr="005E0628" w:rsidRDefault="005E0628" w:rsidP="005E0628">
      <w:pPr>
        <w:ind w:left="720" w:right="-23"/>
        <w:jc w:val="both"/>
        <w:rPr>
          <w:rFonts w:ascii="Arial" w:eastAsia="Times New Roman" w:hAnsi="Arial" w:cs="Arial"/>
          <w:bCs/>
          <w:iCs/>
          <w:color w:val="2E74B5" w:themeColor="accent1" w:themeShade="BF"/>
          <w:sz w:val="20"/>
          <w:lang w:eastAsia="es-ES"/>
        </w:rPr>
      </w:pPr>
      <w:r w:rsidRPr="005E0628">
        <w:rPr>
          <w:rFonts w:ascii="Arial" w:eastAsia="Times New Roman" w:hAnsi="Arial" w:cs="Arial"/>
          <w:bCs/>
          <w:iCs/>
          <w:color w:val="2E74B5" w:themeColor="accent1" w:themeShade="BF"/>
          <w:sz w:val="20"/>
          <w:lang w:eastAsia="es-ES"/>
        </w:rPr>
        <w:t xml:space="preserve">servicio o Cursos de las herramientas implementadas en el servicio. De ser el caso de alguna </w:t>
      </w:r>
    </w:p>
    <w:p w14:paraId="1C862680" w14:textId="77777777" w:rsidR="005E0628" w:rsidRPr="005E0628" w:rsidRDefault="005E0628" w:rsidP="005E0628">
      <w:pPr>
        <w:ind w:left="720" w:right="-23"/>
        <w:jc w:val="both"/>
        <w:rPr>
          <w:rFonts w:ascii="Arial" w:eastAsia="Times New Roman" w:hAnsi="Arial" w:cs="Arial"/>
          <w:bCs/>
          <w:iCs/>
          <w:color w:val="2E74B5" w:themeColor="accent1" w:themeShade="BF"/>
          <w:sz w:val="20"/>
          <w:lang w:eastAsia="es-ES"/>
        </w:rPr>
      </w:pPr>
      <w:r w:rsidRPr="005E0628">
        <w:rPr>
          <w:rFonts w:ascii="Arial" w:eastAsia="Times New Roman" w:hAnsi="Arial" w:cs="Arial"/>
          <w:bCs/>
          <w:iCs/>
          <w:color w:val="2E74B5" w:themeColor="accent1" w:themeShade="BF"/>
          <w:sz w:val="20"/>
          <w:lang w:eastAsia="es-ES"/>
        </w:rPr>
        <w:t xml:space="preserve">modificación en estos cursos se realizará de mutuo acuerdo, para lo cual deberán presentar </w:t>
      </w:r>
    </w:p>
    <w:p w14:paraId="3FCE764A" w14:textId="71E4DE94" w:rsidR="006A77CC" w:rsidRPr="006A77CC" w:rsidRDefault="005E0628" w:rsidP="005E0628">
      <w:pPr>
        <w:ind w:left="720" w:right="-23"/>
        <w:jc w:val="both"/>
        <w:rPr>
          <w:rFonts w:ascii="Arial" w:eastAsia="Times New Roman" w:hAnsi="Arial" w:cs="Arial"/>
          <w:bCs/>
          <w:iCs/>
          <w:sz w:val="20"/>
          <w:lang w:eastAsia="es-ES"/>
        </w:rPr>
      </w:pPr>
      <w:r w:rsidRPr="005E0628">
        <w:rPr>
          <w:rFonts w:ascii="Arial" w:eastAsia="Times New Roman" w:hAnsi="Arial" w:cs="Arial"/>
          <w:bCs/>
          <w:iCs/>
          <w:color w:val="2E74B5" w:themeColor="accent1" w:themeShade="BF"/>
          <w:sz w:val="20"/>
          <w:lang w:eastAsia="es-ES"/>
        </w:rPr>
        <w:t>una declaración jurada. Esta Capacitación será para una persona que el Osinergmin designe por capacitación y será como mínimo de 18 horas cada una.</w:t>
      </w:r>
      <w:r w:rsidR="00B544C6">
        <w:rPr>
          <w:rStyle w:val="Refdenotaalpie"/>
          <w:rFonts w:ascii="Arial" w:eastAsia="Times New Roman" w:hAnsi="Arial" w:cs="Arial"/>
          <w:bCs/>
          <w:iCs/>
          <w:sz w:val="20"/>
          <w:lang w:eastAsia="es-ES"/>
        </w:rPr>
        <w:footnoteReference w:id="354"/>
      </w:r>
      <w:r>
        <w:rPr>
          <w:rFonts w:ascii="Arial" w:eastAsia="Times New Roman" w:hAnsi="Arial" w:cs="Arial"/>
          <w:bCs/>
          <w:iCs/>
          <w:sz w:val="20"/>
          <w:lang w:eastAsia="es-ES"/>
        </w:rPr>
        <w:t xml:space="preserve">, </w:t>
      </w:r>
      <w:r>
        <w:rPr>
          <w:rStyle w:val="Refdenotaalpie"/>
          <w:rFonts w:ascii="Arial" w:eastAsia="Times New Roman" w:hAnsi="Arial" w:cs="Arial"/>
          <w:bCs/>
          <w:iCs/>
          <w:sz w:val="20"/>
          <w:u w:val="single"/>
          <w:lang w:eastAsia="es-ES"/>
        </w:rPr>
        <w:footnoteReference w:id="355"/>
      </w:r>
    </w:p>
    <w:p w14:paraId="6E9CCAAC" w14:textId="77777777" w:rsidR="006A77CC" w:rsidRPr="006A77CC" w:rsidRDefault="006A77CC" w:rsidP="000F128B">
      <w:pPr>
        <w:numPr>
          <w:ilvl w:val="0"/>
          <w:numId w:val="58"/>
        </w:numPr>
        <w:ind w:right="-23"/>
        <w:jc w:val="both"/>
        <w:rPr>
          <w:rFonts w:ascii="Arial" w:eastAsia="Times New Roman" w:hAnsi="Arial" w:cs="Arial"/>
          <w:sz w:val="20"/>
          <w:lang w:eastAsia="es-ES"/>
        </w:rPr>
      </w:pPr>
      <w:r w:rsidRPr="006A77CC">
        <w:rPr>
          <w:rFonts w:ascii="Arial" w:eastAsia="Times New Roman" w:hAnsi="Arial" w:cs="Arial"/>
          <w:sz w:val="20"/>
          <w:lang w:eastAsia="es-ES"/>
        </w:rPr>
        <w:t xml:space="preserve">El contratista deberá estimar el número de posiciones para el soporte N1 de la Mesa de Ayuda de manera que dimensione la infraestructura necesaria para prestar el servicio. </w:t>
      </w:r>
      <w:proofErr w:type="gramStart"/>
      <w:r w:rsidRPr="006A77CC">
        <w:rPr>
          <w:rFonts w:ascii="Arial" w:eastAsia="Times New Roman" w:hAnsi="Arial" w:cs="Arial"/>
          <w:sz w:val="20"/>
          <w:lang w:eastAsia="es-ES"/>
        </w:rPr>
        <w:t>En caso que</w:t>
      </w:r>
      <w:proofErr w:type="gramEnd"/>
      <w:r w:rsidRPr="006A77CC">
        <w:rPr>
          <w:rFonts w:ascii="Arial" w:eastAsia="Times New Roman" w:hAnsi="Arial" w:cs="Arial"/>
          <w:sz w:val="20"/>
          <w:lang w:eastAsia="es-ES"/>
        </w:rPr>
        <w:t xml:space="preserve"> el volumen de recepción de llamadas y soporte en sitio crezca en el tiempo, el contratista deberá incrementar el número de líneas y colaboradores para mantener el nivel de servicio esperado, sin costo alguno para la institución. </w:t>
      </w:r>
    </w:p>
    <w:p w14:paraId="4BDA7E85" w14:textId="77777777" w:rsidR="00C1434D" w:rsidRPr="00C1434D" w:rsidRDefault="00C1434D" w:rsidP="00C1434D">
      <w:pPr>
        <w:numPr>
          <w:ilvl w:val="0"/>
          <w:numId w:val="58"/>
        </w:numPr>
        <w:ind w:right="-23"/>
        <w:jc w:val="both"/>
        <w:rPr>
          <w:rFonts w:ascii="Arial" w:eastAsia="Times New Roman" w:hAnsi="Arial" w:cs="Arial"/>
          <w:color w:val="2E74B5" w:themeColor="accent1" w:themeShade="BF"/>
          <w:sz w:val="20"/>
          <w:lang w:eastAsia="es-ES"/>
        </w:rPr>
      </w:pPr>
      <w:r w:rsidRPr="00C1434D">
        <w:rPr>
          <w:rFonts w:ascii="Arial" w:eastAsia="Times New Roman" w:hAnsi="Arial" w:cs="Arial"/>
          <w:color w:val="2E74B5" w:themeColor="accent1" w:themeShade="BF"/>
          <w:sz w:val="20"/>
          <w:lang w:eastAsia="es-ES"/>
        </w:rPr>
        <w:t xml:space="preserve">El Contratista deberá proveer a su personal de ser necesarios los teléfonos IP con sus licencias </w:t>
      </w:r>
    </w:p>
    <w:p w14:paraId="1834A131" w14:textId="77777777" w:rsidR="00C1434D" w:rsidRPr="00C1434D" w:rsidRDefault="00C1434D" w:rsidP="00C1434D">
      <w:pPr>
        <w:ind w:left="720" w:right="-23"/>
        <w:jc w:val="both"/>
        <w:rPr>
          <w:rFonts w:ascii="Arial" w:eastAsia="Times New Roman" w:hAnsi="Arial" w:cs="Arial"/>
          <w:color w:val="2E74B5" w:themeColor="accent1" w:themeShade="BF"/>
          <w:sz w:val="20"/>
          <w:lang w:eastAsia="es-ES"/>
        </w:rPr>
      </w:pPr>
      <w:r w:rsidRPr="00C1434D">
        <w:rPr>
          <w:rFonts w:ascii="Arial" w:eastAsia="Times New Roman" w:hAnsi="Arial" w:cs="Arial"/>
          <w:color w:val="2E74B5" w:themeColor="accent1" w:themeShade="BF"/>
          <w:sz w:val="20"/>
          <w:lang w:eastAsia="es-ES"/>
        </w:rPr>
        <w:t xml:space="preserve">CCUM 12 (Osinergmin cuenta con plataforma CISCO), si van a tener anexos en la central </w:t>
      </w:r>
    </w:p>
    <w:p w14:paraId="3618855B" w14:textId="77777777" w:rsidR="00C1434D" w:rsidRPr="00C1434D" w:rsidRDefault="00C1434D" w:rsidP="00C1434D">
      <w:pPr>
        <w:ind w:left="720" w:right="-23"/>
        <w:jc w:val="both"/>
        <w:rPr>
          <w:rFonts w:ascii="Arial" w:eastAsia="Times New Roman" w:hAnsi="Arial" w:cs="Arial"/>
          <w:color w:val="2E74B5" w:themeColor="accent1" w:themeShade="BF"/>
          <w:sz w:val="20"/>
          <w:lang w:eastAsia="es-ES"/>
        </w:rPr>
      </w:pPr>
      <w:r w:rsidRPr="00C1434D">
        <w:rPr>
          <w:rFonts w:ascii="Arial" w:eastAsia="Times New Roman" w:hAnsi="Arial" w:cs="Arial"/>
          <w:color w:val="2E74B5" w:themeColor="accent1" w:themeShade="BF"/>
          <w:sz w:val="20"/>
          <w:lang w:eastAsia="es-ES"/>
        </w:rPr>
        <w:t>telefónica del Osinergmin.</w:t>
      </w:r>
    </w:p>
    <w:p w14:paraId="101827DE" w14:textId="683C50B2" w:rsidR="006A77CC" w:rsidRPr="00C1434D" w:rsidRDefault="00C1434D" w:rsidP="00C1434D">
      <w:pPr>
        <w:ind w:left="720" w:right="-23"/>
        <w:jc w:val="both"/>
        <w:rPr>
          <w:rFonts w:ascii="Arial" w:eastAsia="Times New Roman" w:hAnsi="Arial" w:cs="Arial"/>
          <w:color w:val="2E74B5" w:themeColor="accent1" w:themeShade="BF"/>
          <w:sz w:val="20"/>
          <w:lang w:eastAsia="es-ES"/>
        </w:rPr>
      </w:pPr>
      <w:r w:rsidRPr="00C1434D">
        <w:rPr>
          <w:rFonts w:ascii="Arial" w:eastAsia="Times New Roman" w:hAnsi="Arial" w:cs="Arial"/>
          <w:color w:val="2E74B5" w:themeColor="accent1" w:themeShade="BF"/>
          <w:sz w:val="20"/>
          <w:lang w:eastAsia="es-ES"/>
        </w:rPr>
        <w:t xml:space="preserve">Se aceptará también que la integración entre la central telefónica de OSINERGMIN y la plataforma del PROVEEDOR puede ser en SIP </w:t>
      </w:r>
      <w:proofErr w:type="spellStart"/>
      <w:r w:rsidRPr="00C1434D">
        <w:rPr>
          <w:rFonts w:ascii="Arial" w:eastAsia="Times New Roman" w:hAnsi="Arial" w:cs="Arial"/>
          <w:color w:val="2E74B5" w:themeColor="accent1" w:themeShade="BF"/>
          <w:sz w:val="20"/>
          <w:lang w:eastAsia="es-ES"/>
        </w:rPr>
        <w:t>Trunk</w:t>
      </w:r>
      <w:proofErr w:type="spellEnd"/>
      <w:r w:rsidRPr="00C1434D">
        <w:rPr>
          <w:rFonts w:ascii="Arial" w:eastAsia="Times New Roman" w:hAnsi="Arial" w:cs="Arial"/>
          <w:color w:val="2E74B5" w:themeColor="accent1" w:themeShade="BF"/>
          <w:sz w:val="20"/>
          <w:lang w:eastAsia="es-ES"/>
        </w:rPr>
        <w:t xml:space="preserve"> </w:t>
      </w:r>
      <w:proofErr w:type="spellStart"/>
      <w:r w:rsidRPr="00C1434D">
        <w:rPr>
          <w:rFonts w:ascii="Arial" w:eastAsia="Times New Roman" w:hAnsi="Arial" w:cs="Arial"/>
          <w:color w:val="2E74B5" w:themeColor="accent1" w:themeShade="BF"/>
          <w:sz w:val="20"/>
          <w:lang w:eastAsia="es-ES"/>
        </w:rPr>
        <w:t>codec</w:t>
      </w:r>
      <w:proofErr w:type="spellEnd"/>
      <w:r w:rsidRPr="00C1434D">
        <w:rPr>
          <w:rFonts w:ascii="Arial" w:eastAsia="Times New Roman" w:hAnsi="Arial" w:cs="Arial"/>
          <w:color w:val="2E74B5" w:themeColor="accent1" w:themeShade="BF"/>
          <w:sz w:val="20"/>
          <w:lang w:eastAsia="es-ES"/>
        </w:rPr>
        <w:t xml:space="preserve"> G.729.</w:t>
      </w:r>
      <w:r w:rsidRPr="00C1434D">
        <w:rPr>
          <w:rStyle w:val="Refdenotaalpie"/>
          <w:rFonts w:ascii="Arial" w:eastAsia="Times New Roman" w:hAnsi="Arial" w:cs="Arial"/>
          <w:b/>
          <w:bCs/>
          <w:iCs/>
          <w:sz w:val="20"/>
          <w:lang w:eastAsia="es-MX"/>
        </w:rPr>
        <w:t xml:space="preserve"> </w:t>
      </w:r>
      <w:r>
        <w:rPr>
          <w:rStyle w:val="Refdenotaalpie"/>
          <w:rFonts w:ascii="Arial" w:eastAsia="Times New Roman" w:hAnsi="Arial" w:cs="Arial"/>
          <w:b/>
          <w:bCs/>
          <w:iCs/>
          <w:sz w:val="20"/>
          <w:lang w:eastAsia="es-MX"/>
        </w:rPr>
        <w:footnoteReference w:id="356"/>
      </w:r>
    </w:p>
    <w:p w14:paraId="09BE1B09" w14:textId="77777777" w:rsidR="006A77CC" w:rsidRPr="006A77CC" w:rsidRDefault="006A77CC" w:rsidP="000F128B">
      <w:pPr>
        <w:numPr>
          <w:ilvl w:val="0"/>
          <w:numId w:val="58"/>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El Contratista deberá contemplar un crecimiento no mayor al 15% anual de equipos, los cuales serán asumidos y gestionados por el Contratista del Servicio dentro de este contrato. Asimismo, se debe considerar la renovación de equipos y el reemplazo de los equipos instalados.</w:t>
      </w:r>
    </w:p>
    <w:p w14:paraId="5D1FE243" w14:textId="77777777" w:rsidR="006A77CC" w:rsidRPr="006A77CC" w:rsidRDefault="006A77CC" w:rsidP="006A77CC">
      <w:pPr>
        <w:spacing w:after="160" w:line="259" w:lineRule="auto"/>
        <w:rPr>
          <w:rFonts w:ascii="Arial" w:eastAsia="Times New Roman" w:hAnsi="Arial" w:cs="Arial"/>
          <w:b/>
          <w:sz w:val="20"/>
          <w:lang w:eastAsia="es-ES"/>
        </w:rPr>
      </w:pPr>
    </w:p>
    <w:p w14:paraId="2B3814CF" w14:textId="77777777" w:rsidR="006A77CC" w:rsidRPr="006A77CC" w:rsidRDefault="006A77CC" w:rsidP="000F128B">
      <w:pPr>
        <w:numPr>
          <w:ilvl w:val="0"/>
          <w:numId w:val="36"/>
        </w:numPr>
        <w:jc w:val="both"/>
        <w:outlineLvl w:val="1"/>
        <w:rPr>
          <w:rFonts w:ascii="Arial" w:hAnsi="Arial" w:cs="Arial"/>
          <w:b/>
          <w:color w:val="9D3511"/>
          <w:spacing w:val="20"/>
          <w:sz w:val="24"/>
          <w:szCs w:val="22"/>
        </w:rPr>
      </w:pPr>
      <w:r w:rsidRPr="006A77CC">
        <w:rPr>
          <w:rFonts w:ascii="Arial" w:eastAsia="Times New Roman" w:hAnsi="Arial" w:cs="Arial"/>
          <w:b/>
          <w:sz w:val="20"/>
          <w:lang w:eastAsia="es-ES"/>
        </w:rPr>
        <w:t>BASE LEGAL APLICABLE A LA CONTRATACION</w:t>
      </w:r>
      <w:r w:rsidRPr="006A77CC">
        <w:rPr>
          <w:rFonts w:ascii="Arial" w:hAnsi="Arial" w:cs="Arial"/>
          <w:b/>
          <w:color w:val="9D3511"/>
          <w:spacing w:val="20"/>
          <w:szCs w:val="22"/>
        </w:rPr>
        <w:t xml:space="preserve"> </w:t>
      </w:r>
    </w:p>
    <w:p w14:paraId="21831554" w14:textId="77777777" w:rsidR="006A77CC" w:rsidRPr="006A77CC" w:rsidRDefault="006A77CC" w:rsidP="000F128B">
      <w:pPr>
        <w:widowControl w:val="0"/>
        <w:numPr>
          <w:ilvl w:val="0"/>
          <w:numId w:val="65"/>
        </w:numPr>
        <w:suppressAutoHyphens/>
        <w:jc w:val="both"/>
        <w:rPr>
          <w:rFonts w:ascii="Arial" w:eastAsia="MS Mincho" w:hAnsi="Arial" w:cs="Arial"/>
          <w:color w:val="auto"/>
          <w:szCs w:val="22"/>
          <w:lang w:eastAsia="es-ES"/>
        </w:rPr>
      </w:pPr>
      <w:r w:rsidRPr="006A77CC">
        <w:rPr>
          <w:rFonts w:ascii="Arial" w:eastAsia="Times New Roman" w:hAnsi="Arial" w:cs="Arial"/>
          <w:color w:val="auto"/>
          <w:szCs w:val="22"/>
          <w:lang w:val="es-ES" w:eastAsia="es-ES"/>
        </w:rPr>
        <w:t xml:space="preserve">Ley </w:t>
      </w:r>
      <w:proofErr w:type="spellStart"/>
      <w:r w:rsidRPr="006A77CC">
        <w:rPr>
          <w:rFonts w:ascii="Arial" w:eastAsia="Times New Roman" w:hAnsi="Arial" w:cs="Arial"/>
          <w:color w:val="auto"/>
          <w:szCs w:val="22"/>
          <w:lang w:val="es-ES" w:eastAsia="es-ES"/>
        </w:rPr>
        <w:t>N°</w:t>
      </w:r>
      <w:proofErr w:type="spellEnd"/>
      <w:r w:rsidRPr="006A77CC">
        <w:rPr>
          <w:rFonts w:ascii="Arial" w:eastAsia="Times New Roman" w:hAnsi="Arial" w:cs="Arial"/>
          <w:color w:val="auto"/>
          <w:szCs w:val="22"/>
          <w:lang w:val="es-ES" w:eastAsia="es-ES"/>
        </w:rPr>
        <w:t xml:space="preserve"> 31084</w:t>
      </w:r>
      <w:r w:rsidRPr="006A77CC">
        <w:rPr>
          <w:rFonts w:ascii="Arial" w:eastAsia="MS Mincho" w:hAnsi="Arial" w:cs="Arial"/>
          <w:color w:val="auto"/>
          <w:szCs w:val="22"/>
          <w:lang w:val="es-ES" w:eastAsia="es-ES"/>
        </w:rPr>
        <w:t xml:space="preserve">, </w:t>
      </w:r>
      <w:r w:rsidRPr="006A77CC">
        <w:rPr>
          <w:rFonts w:ascii="Arial" w:eastAsia="MS Mincho" w:hAnsi="Arial" w:cs="Arial"/>
          <w:color w:val="auto"/>
          <w:szCs w:val="22"/>
          <w:lang w:eastAsia="es-ES"/>
        </w:rPr>
        <w:t>Ley de presupuesto del sector público para el año fiscal 2021</w:t>
      </w:r>
    </w:p>
    <w:p w14:paraId="3CD5FFF9" w14:textId="77777777" w:rsidR="006A77CC" w:rsidRPr="006A77CC" w:rsidRDefault="006A77CC" w:rsidP="000F128B">
      <w:pPr>
        <w:widowControl w:val="0"/>
        <w:numPr>
          <w:ilvl w:val="0"/>
          <w:numId w:val="65"/>
        </w:numPr>
        <w:suppressAutoHyphens/>
        <w:jc w:val="both"/>
        <w:rPr>
          <w:rFonts w:ascii="Arial" w:eastAsia="MS Mincho" w:hAnsi="Arial" w:cs="Arial"/>
          <w:b/>
          <w:i/>
          <w:color w:val="auto"/>
          <w:szCs w:val="22"/>
          <w:lang w:val="es-ES" w:eastAsia="es-ES"/>
        </w:rPr>
      </w:pPr>
      <w:proofErr w:type="gramStart"/>
      <w:r w:rsidRPr="006A77CC">
        <w:rPr>
          <w:rFonts w:ascii="Arial" w:eastAsia="MS Mincho" w:hAnsi="Arial" w:cs="Arial"/>
          <w:color w:val="auto"/>
          <w:szCs w:val="22"/>
          <w:lang w:val="es-ES" w:eastAsia="es-ES"/>
        </w:rPr>
        <w:t>.</w:t>
      </w:r>
      <w:r w:rsidRPr="006A77CC">
        <w:rPr>
          <w:rFonts w:ascii="Arial" w:eastAsia="Times New Roman" w:hAnsi="Arial" w:cs="Arial"/>
          <w:color w:val="auto"/>
          <w:szCs w:val="22"/>
          <w:lang w:val="es-ES" w:eastAsia="es-ES"/>
        </w:rPr>
        <w:t>Ley</w:t>
      </w:r>
      <w:proofErr w:type="gramEnd"/>
      <w:r w:rsidRPr="006A77CC">
        <w:rPr>
          <w:rFonts w:ascii="Arial" w:eastAsia="Times New Roman" w:hAnsi="Arial" w:cs="Arial"/>
          <w:color w:val="auto"/>
          <w:szCs w:val="22"/>
          <w:lang w:val="es-ES" w:eastAsia="es-ES"/>
        </w:rPr>
        <w:t xml:space="preserve"> </w:t>
      </w:r>
      <w:proofErr w:type="spellStart"/>
      <w:r w:rsidRPr="006A77CC">
        <w:rPr>
          <w:rFonts w:ascii="Arial" w:eastAsia="Times New Roman" w:hAnsi="Arial" w:cs="Arial"/>
          <w:color w:val="auto"/>
          <w:szCs w:val="22"/>
          <w:lang w:val="es-ES" w:eastAsia="es-ES"/>
        </w:rPr>
        <w:t>Nº</w:t>
      </w:r>
      <w:proofErr w:type="spellEnd"/>
      <w:r w:rsidRPr="006A77CC">
        <w:rPr>
          <w:rFonts w:ascii="Arial" w:eastAsia="Times New Roman" w:hAnsi="Arial" w:cs="Arial"/>
          <w:color w:val="auto"/>
          <w:szCs w:val="22"/>
          <w:lang w:val="es-ES" w:eastAsia="es-ES"/>
        </w:rPr>
        <w:t xml:space="preserve"> 30225, Ley de Contrataciones del Estado, su Reglamento y sus modificatorias.</w:t>
      </w:r>
    </w:p>
    <w:p w14:paraId="78C9BFBB" w14:textId="77777777" w:rsidR="006A77CC" w:rsidRPr="006A77CC" w:rsidRDefault="006A77CC" w:rsidP="000F128B">
      <w:pPr>
        <w:widowControl w:val="0"/>
        <w:numPr>
          <w:ilvl w:val="0"/>
          <w:numId w:val="65"/>
        </w:numPr>
        <w:suppressAutoHyphens/>
        <w:jc w:val="both"/>
        <w:rPr>
          <w:rFonts w:ascii="Arial" w:eastAsia="MS Mincho" w:hAnsi="Arial" w:cs="Arial"/>
          <w:b/>
          <w:i/>
          <w:color w:val="auto"/>
          <w:szCs w:val="22"/>
          <w:lang w:val="es-ES" w:eastAsia="es-ES"/>
        </w:rPr>
      </w:pPr>
      <w:r w:rsidRPr="006A77CC">
        <w:rPr>
          <w:rFonts w:ascii="Arial" w:eastAsia="Times New Roman" w:hAnsi="Arial" w:cs="Arial"/>
          <w:color w:val="auto"/>
          <w:szCs w:val="22"/>
          <w:lang w:val="es-ES" w:eastAsia="es-ES"/>
        </w:rPr>
        <w:t xml:space="preserve">Ley </w:t>
      </w:r>
      <w:proofErr w:type="spellStart"/>
      <w:r w:rsidRPr="006A77CC">
        <w:rPr>
          <w:rFonts w:ascii="Arial" w:eastAsia="Times New Roman" w:hAnsi="Arial" w:cs="Arial"/>
          <w:color w:val="auto"/>
          <w:szCs w:val="22"/>
          <w:lang w:val="es-ES" w:eastAsia="es-ES"/>
        </w:rPr>
        <w:t>Nº</w:t>
      </w:r>
      <w:proofErr w:type="spellEnd"/>
      <w:r w:rsidRPr="006A77CC">
        <w:rPr>
          <w:rFonts w:ascii="Arial" w:eastAsia="Times New Roman" w:hAnsi="Arial" w:cs="Arial"/>
          <w:color w:val="auto"/>
          <w:szCs w:val="22"/>
          <w:lang w:val="es-ES" w:eastAsia="es-ES"/>
        </w:rPr>
        <w:t xml:space="preserve"> 28612, Ley que norma el uso, adquisición y adecuación del software en la Administración Pública. (Se incluye en caso corresponda)</w:t>
      </w:r>
    </w:p>
    <w:p w14:paraId="6ECD65B0" w14:textId="77777777" w:rsidR="006A77CC" w:rsidRPr="006A77CC" w:rsidRDefault="006A77CC" w:rsidP="000F128B">
      <w:pPr>
        <w:widowControl w:val="0"/>
        <w:numPr>
          <w:ilvl w:val="0"/>
          <w:numId w:val="65"/>
        </w:numPr>
        <w:suppressAutoHyphens/>
        <w:jc w:val="both"/>
        <w:rPr>
          <w:rFonts w:ascii="Arial" w:eastAsia="MS Mincho" w:hAnsi="Arial" w:cs="Arial"/>
          <w:color w:val="auto"/>
          <w:szCs w:val="22"/>
          <w:lang w:val="es-ES_tradnl" w:eastAsia="es-ES"/>
        </w:rPr>
      </w:pPr>
      <w:r w:rsidRPr="006A77CC">
        <w:rPr>
          <w:rFonts w:ascii="Arial" w:eastAsia="MS Mincho" w:hAnsi="Arial" w:cs="Arial"/>
          <w:color w:val="auto"/>
          <w:szCs w:val="22"/>
          <w:lang w:val="es-ES_tradnl" w:eastAsia="es-ES"/>
        </w:rPr>
        <w:t xml:space="preserve">Ley </w:t>
      </w:r>
      <w:proofErr w:type="spellStart"/>
      <w:r w:rsidRPr="006A77CC">
        <w:rPr>
          <w:rFonts w:ascii="Arial" w:eastAsia="MS Mincho" w:hAnsi="Arial" w:cs="Arial"/>
          <w:color w:val="auto"/>
          <w:szCs w:val="22"/>
          <w:lang w:val="es-ES_tradnl" w:eastAsia="es-ES"/>
        </w:rPr>
        <w:t>N°</w:t>
      </w:r>
      <w:proofErr w:type="spellEnd"/>
      <w:r w:rsidRPr="006A77CC">
        <w:rPr>
          <w:rFonts w:ascii="Arial" w:eastAsia="MS Mincho" w:hAnsi="Arial" w:cs="Arial"/>
          <w:color w:val="auto"/>
          <w:szCs w:val="22"/>
          <w:lang w:val="es-ES_tradnl" w:eastAsia="es-ES"/>
        </w:rPr>
        <w:t xml:space="preserve"> 29733, Ley de protección de datos personales.</w:t>
      </w:r>
    </w:p>
    <w:p w14:paraId="58C2FB69" w14:textId="77777777" w:rsidR="006A77CC" w:rsidRPr="006A77CC" w:rsidRDefault="006A77CC" w:rsidP="000F128B">
      <w:pPr>
        <w:widowControl w:val="0"/>
        <w:numPr>
          <w:ilvl w:val="0"/>
          <w:numId w:val="65"/>
        </w:numPr>
        <w:suppressAutoHyphens/>
        <w:jc w:val="both"/>
        <w:rPr>
          <w:rFonts w:ascii="Arial" w:eastAsia="MS Mincho" w:hAnsi="Arial" w:cs="Arial"/>
          <w:color w:val="auto"/>
          <w:szCs w:val="22"/>
          <w:lang w:eastAsia="es-ES"/>
        </w:rPr>
      </w:pPr>
      <w:r w:rsidRPr="006A77CC">
        <w:rPr>
          <w:rFonts w:ascii="Arial" w:eastAsia="MS Mincho" w:hAnsi="Arial" w:cs="Arial"/>
          <w:color w:val="auto"/>
          <w:szCs w:val="22"/>
          <w:lang w:val="es-ES_tradnl" w:eastAsia="es-ES"/>
        </w:rPr>
        <w:t xml:space="preserve">Decreto Supremo </w:t>
      </w:r>
      <w:proofErr w:type="spellStart"/>
      <w:r w:rsidRPr="006A77CC">
        <w:rPr>
          <w:rFonts w:ascii="Arial" w:eastAsia="MS Mincho" w:hAnsi="Arial" w:cs="Arial"/>
          <w:color w:val="auto"/>
          <w:szCs w:val="22"/>
          <w:lang w:val="es-ES_tradnl" w:eastAsia="es-ES"/>
        </w:rPr>
        <w:t>N°</w:t>
      </w:r>
      <w:proofErr w:type="spellEnd"/>
      <w:r w:rsidRPr="006A77CC">
        <w:rPr>
          <w:rFonts w:ascii="Arial" w:eastAsia="MS Mincho" w:hAnsi="Arial" w:cs="Arial"/>
          <w:color w:val="auto"/>
          <w:szCs w:val="22"/>
          <w:lang w:val="es-ES_tradnl" w:eastAsia="es-ES"/>
        </w:rPr>
        <w:t xml:space="preserve"> 003-2013-JUS, Reglamento de la Ley </w:t>
      </w:r>
      <w:proofErr w:type="spellStart"/>
      <w:r w:rsidRPr="006A77CC">
        <w:rPr>
          <w:rFonts w:ascii="Arial" w:eastAsia="MS Mincho" w:hAnsi="Arial" w:cs="Arial"/>
          <w:color w:val="auto"/>
          <w:szCs w:val="22"/>
          <w:lang w:val="es-ES_tradnl" w:eastAsia="es-ES"/>
        </w:rPr>
        <w:t>N°</w:t>
      </w:r>
      <w:proofErr w:type="spellEnd"/>
      <w:r w:rsidRPr="006A77CC">
        <w:rPr>
          <w:rFonts w:ascii="Arial" w:eastAsia="MS Mincho" w:hAnsi="Arial" w:cs="Arial"/>
          <w:color w:val="auto"/>
          <w:szCs w:val="22"/>
          <w:lang w:val="es-ES_tradnl" w:eastAsia="es-ES"/>
        </w:rPr>
        <w:t xml:space="preserve"> 29733</w:t>
      </w:r>
    </w:p>
    <w:p w14:paraId="4B33C954" w14:textId="77777777" w:rsidR="006A77CC" w:rsidRPr="006A77CC" w:rsidRDefault="006A77CC" w:rsidP="000F128B">
      <w:pPr>
        <w:widowControl w:val="0"/>
        <w:numPr>
          <w:ilvl w:val="0"/>
          <w:numId w:val="65"/>
        </w:numPr>
        <w:suppressAutoHyphens/>
        <w:jc w:val="both"/>
        <w:rPr>
          <w:rFonts w:ascii="Arial" w:eastAsia="MS Mincho" w:hAnsi="Arial"/>
          <w:color w:val="auto"/>
          <w:sz w:val="24"/>
          <w:lang w:eastAsia="es-ES"/>
        </w:rPr>
      </w:pPr>
      <w:r w:rsidRPr="006A77CC">
        <w:rPr>
          <w:rFonts w:ascii="Arial" w:eastAsia="MS Mincho" w:hAnsi="Arial"/>
          <w:color w:val="auto"/>
          <w:sz w:val="24"/>
          <w:lang w:eastAsia="es-ES"/>
        </w:rPr>
        <w:t xml:space="preserve">Decreto Supremo </w:t>
      </w:r>
      <w:proofErr w:type="spellStart"/>
      <w:r w:rsidRPr="006A77CC">
        <w:rPr>
          <w:rFonts w:ascii="Arial" w:eastAsia="MS Mincho" w:hAnsi="Arial"/>
          <w:color w:val="auto"/>
          <w:sz w:val="24"/>
          <w:lang w:eastAsia="es-ES"/>
        </w:rPr>
        <w:t>N°</w:t>
      </w:r>
      <w:proofErr w:type="spellEnd"/>
      <w:r w:rsidRPr="006A77CC">
        <w:rPr>
          <w:rFonts w:ascii="Arial" w:eastAsia="MS Mincho" w:hAnsi="Arial"/>
          <w:color w:val="auto"/>
          <w:sz w:val="24"/>
          <w:lang w:eastAsia="es-ES"/>
        </w:rPr>
        <w:t xml:space="preserve"> 103-2020-EF, que establece disposiciones reglamentarias para la tramitación de las contrataciones de bienes, servicios y obras que las entidades públicas reinicien en el marco del Texto Único Ordenado de la Ley </w:t>
      </w:r>
      <w:proofErr w:type="spellStart"/>
      <w:r w:rsidRPr="006A77CC">
        <w:rPr>
          <w:rFonts w:ascii="Arial" w:eastAsia="MS Mincho" w:hAnsi="Arial"/>
          <w:color w:val="auto"/>
          <w:sz w:val="24"/>
          <w:lang w:eastAsia="es-ES"/>
        </w:rPr>
        <w:t>Nº</w:t>
      </w:r>
      <w:proofErr w:type="spellEnd"/>
      <w:r w:rsidRPr="006A77CC">
        <w:rPr>
          <w:rFonts w:ascii="Arial" w:eastAsia="MS Mincho" w:hAnsi="Arial"/>
          <w:color w:val="auto"/>
          <w:sz w:val="24"/>
          <w:lang w:eastAsia="es-ES"/>
        </w:rPr>
        <w:t xml:space="preserve"> 30225, Ley de Contrataciones del Estado. </w:t>
      </w:r>
    </w:p>
    <w:p w14:paraId="1CBF81B8" w14:textId="77777777" w:rsidR="006A77CC" w:rsidRPr="006A77CC" w:rsidRDefault="006A77CC" w:rsidP="006A77CC">
      <w:pPr>
        <w:ind w:left="360"/>
        <w:outlineLvl w:val="1"/>
        <w:rPr>
          <w:rFonts w:ascii="Arial" w:eastAsia="Times New Roman" w:hAnsi="Arial" w:cs="Arial"/>
          <w:b/>
          <w:sz w:val="20"/>
          <w:lang w:eastAsia="es-ES"/>
        </w:rPr>
      </w:pPr>
    </w:p>
    <w:bookmarkEnd w:id="32"/>
    <w:p w14:paraId="265FE11D" w14:textId="0405FAA3" w:rsidR="00745C51" w:rsidRPr="00B1625D" w:rsidRDefault="00745C51" w:rsidP="00745C51">
      <w:pPr>
        <w:pStyle w:val="Ttulo2"/>
        <w:numPr>
          <w:ilvl w:val="0"/>
          <w:numId w:val="36"/>
        </w:numPr>
        <w:spacing w:before="0" w:after="0"/>
        <w:jc w:val="both"/>
        <w:rPr>
          <w:rFonts w:ascii="Arial" w:eastAsia="Times New Roman" w:hAnsi="Arial" w:cs="Arial"/>
          <w:color w:val="000000"/>
          <w:spacing w:val="0"/>
          <w:sz w:val="20"/>
          <w:szCs w:val="20"/>
          <w:lang w:eastAsia="es-ES"/>
        </w:rPr>
      </w:pPr>
      <w:r w:rsidRPr="00B1625D">
        <w:rPr>
          <w:rFonts w:ascii="Arial" w:eastAsia="Times New Roman" w:hAnsi="Arial" w:cs="Arial"/>
          <w:color w:val="000000"/>
          <w:spacing w:val="0"/>
          <w:sz w:val="20"/>
          <w:szCs w:val="20"/>
          <w:lang w:eastAsia="es-ES"/>
        </w:rPr>
        <w:t>PENALIDADES</w:t>
      </w:r>
      <w:r w:rsidR="007A55A0">
        <w:rPr>
          <w:rStyle w:val="Refdenotaalpie"/>
          <w:rFonts w:ascii="Arial" w:eastAsia="Times New Roman" w:hAnsi="Arial" w:cs="Arial"/>
          <w:color w:val="000000"/>
          <w:spacing w:val="0"/>
          <w:sz w:val="20"/>
          <w:szCs w:val="20"/>
          <w:lang w:eastAsia="es-ES"/>
        </w:rPr>
        <w:footnoteReference w:id="357"/>
      </w:r>
      <w:r w:rsidR="007A55A0">
        <w:rPr>
          <w:rFonts w:ascii="Arial" w:eastAsia="Times New Roman" w:hAnsi="Arial" w:cs="Arial"/>
          <w:color w:val="000000"/>
          <w:spacing w:val="0"/>
          <w:sz w:val="20"/>
          <w:szCs w:val="20"/>
          <w:lang w:eastAsia="es-ES"/>
        </w:rPr>
        <w:t xml:space="preserve">, </w:t>
      </w:r>
      <w:r w:rsidR="007A55A0">
        <w:rPr>
          <w:rStyle w:val="Refdenotaalpie"/>
          <w:rFonts w:ascii="Arial" w:eastAsia="Times New Roman" w:hAnsi="Arial" w:cs="Arial"/>
          <w:color w:val="000000"/>
          <w:spacing w:val="0"/>
          <w:sz w:val="20"/>
          <w:szCs w:val="20"/>
          <w:lang w:eastAsia="es-ES"/>
        </w:rPr>
        <w:footnoteReference w:id="358"/>
      </w:r>
      <w:r w:rsidR="007A55A0">
        <w:rPr>
          <w:rFonts w:ascii="Arial" w:eastAsia="Times New Roman" w:hAnsi="Arial" w:cs="Arial"/>
          <w:color w:val="000000"/>
          <w:spacing w:val="0"/>
          <w:sz w:val="20"/>
          <w:szCs w:val="20"/>
          <w:lang w:eastAsia="es-ES"/>
        </w:rPr>
        <w:t xml:space="preserve">, </w:t>
      </w:r>
      <w:r w:rsidR="007A55A0">
        <w:rPr>
          <w:rStyle w:val="Refdenotaalpie"/>
          <w:rFonts w:ascii="Arial" w:eastAsia="Times New Roman" w:hAnsi="Arial" w:cs="Arial"/>
          <w:color w:val="000000"/>
          <w:spacing w:val="0"/>
          <w:sz w:val="20"/>
          <w:szCs w:val="20"/>
          <w:lang w:eastAsia="es-ES"/>
        </w:rPr>
        <w:footnoteReference w:id="359"/>
      </w:r>
      <w:r w:rsidR="004078A5">
        <w:rPr>
          <w:rFonts w:ascii="Arial" w:eastAsia="Times New Roman" w:hAnsi="Arial" w:cs="Arial"/>
          <w:color w:val="000000"/>
          <w:spacing w:val="0"/>
          <w:sz w:val="20"/>
          <w:szCs w:val="20"/>
          <w:lang w:eastAsia="es-ES"/>
        </w:rPr>
        <w:t xml:space="preserve">, </w:t>
      </w:r>
      <w:r w:rsidR="004078A5">
        <w:rPr>
          <w:rStyle w:val="Refdenotaalpie"/>
          <w:rFonts w:ascii="Arial" w:eastAsia="Times New Roman" w:hAnsi="Arial" w:cs="Arial"/>
          <w:color w:val="000000"/>
          <w:spacing w:val="0"/>
          <w:sz w:val="20"/>
          <w:szCs w:val="20"/>
          <w:lang w:eastAsia="es-ES"/>
        </w:rPr>
        <w:footnoteReference w:id="360"/>
      </w:r>
    </w:p>
    <w:p w14:paraId="4834EAAA" w14:textId="61311430" w:rsidR="00745C51" w:rsidRDefault="00745C51" w:rsidP="00745C51">
      <w:pPr>
        <w:tabs>
          <w:tab w:val="num" w:pos="786"/>
        </w:tabs>
        <w:ind w:left="360"/>
        <w:jc w:val="both"/>
        <w:outlineLvl w:val="1"/>
        <w:rPr>
          <w:rFonts w:ascii="Arial" w:eastAsia="Times New Roman" w:hAnsi="Arial" w:cs="Arial"/>
          <w:b/>
          <w:sz w:val="20"/>
          <w:lang w:eastAsia="es-ES"/>
        </w:rPr>
      </w:pPr>
    </w:p>
    <w:p w14:paraId="07230AFD" w14:textId="77777777" w:rsidR="00745C51" w:rsidRPr="003F6045" w:rsidRDefault="00745C51" w:rsidP="00745C51">
      <w:pPr>
        <w:ind w:left="360"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 xml:space="preserve">Las penalidades contempladas podrán ser aplicadas en cualquier momento dentro del período del Contrato por lo que El CONTRATISTA deducirá en su factura mensual el importe correspondiente a la penalidad, las penalidades también podrán ser descontadas por Osinergmin de cualquier factura pendiente de cancelación al CONTRATISTA.  </w:t>
      </w:r>
    </w:p>
    <w:p w14:paraId="66693006" w14:textId="77777777" w:rsidR="00745C51" w:rsidRPr="003F6045" w:rsidRDefault="00745C51" w:rsidP="00745C51">
      <w:pPr>
        <w:ind w:left="360" w:right="-23"/>
        <w:jc w:val="both"/>
        <w:rPr>
          <w:rFonts w:ascii="Arial" w:eastAsia="Times New Roman" w:hAnsi="Arial" w:cs="Arial"/>
          <w:bCs/>
          <w:iCs/>
          <w:sz w:val="20"/>
          <w:lang w:eastAsia="es-ES"/>
        </w:rPr>
      </w:pPr>
    </w:p>
    <w:p w14:paraId="6C644525" w14:textId="77777777" w:rsidR="00745C51" w:rsidRPr="003F6045" w:rsidRDefault="00745C51" w:rsidP="00745C51">
      <w:pPr>
        <w:ind w:left="360"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Si las penalidades, llegasen en su conjunto a superar el 10% del valor total del contrato, Osinergmin podrá solicitar la resolución del contrato, de conformidad con el numeral 2 del artículo 135 del Reglamento de la Ley de Contrataciones del Estado</w:t>
      </w:r>
    </w:p>
    <w:p w14:paraId="5DBD9D04" w14:textId="77777777" w:rsidR="00745C51" w:rsidRPr="003F6045" w:rsidRDefault="00745C51" w:rsidP="00745C51">
      <w:pPr>
        <w:ind w:left="360" w:right="-23"/>
        <w:jc w:val="both"/>
        <w:rPr>
          <w:rFonts w:ascii="Arial" w:eastAsia="Times New Roman" w:hAnsi="Arial" w:cs="Arial"/>
          <w:bCs/>
          <w:iCs/>
          <w:sz w:val="20"/>
          <w:lang w:eastAsia="es-ES"/>
        </w:rPr>
      </w:pPr>
    </w:p>
    <w:p w14:paraId="4E3D96F7" w14:textId="77777777" w:rsidR="00745C51" w:rsidRPr="003F6045" w:rsidRDefault="00745C51" w:rsidP="00745C51">
      <w:pPr>
        <w:ind w:left="360"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 xml:space="preserve">Osinergmin podrá realizar inspecciones sin previo aviso, según estime conveniente, para verificar el estricto cumplimiento del servicio. </w:t>
      </w:r>
    </w:p>
    <w:p w14:paraId="2BD56CE1" w14:textId="77777777" w:rsidR="00745C51" w:rsidRPr="003F6045" w:rsidRDefault="00745C51" w:rsidP="00745C51">
      <w:pPr>
        <w:ind w:left="360" w:right="-23"/>
        <w:jc w:val="both"/>
        <w:rPr>
          <w:rFonts w:ascii="Arial" w:eastAsia="Times New Roman" w:hAnsi="Arial" w:cs="Arial"/>
          <w:bCs/>
          <w:iCs/>
          <w:sz w:val="20"/>
          <w:lang w:eastAsia="es-ES"/>
        </w:rPr>
      </w:pPr>
    </w:p>
    <w:p w14:paraId="35BEC3D6" w14:textId="77777777" w:rsidR="00745C51" w:rsidRPr="003F6045" w:rsidRDefault="00745C51" w:rsidP="00745C51">
      <w:pPr>
        <w:ind w:left="360"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Teniendo en consideración las condiciones generales referidas a las penalidades, al CONTRATISTA se le aplicará las penalidades según lo siguiente:</w:t>
      </w:r>
    </w:p>
    <w:p w14:paraId="32E04F34" w14:textId="01E1056F" w:rsidR="00745C51" w:rsidRDefault="00745C51" w:rsidP="00745C51">
      <w:pPr>
        <w:tabs>
          <w:tab w:val="num" w:pos="786"/>
        </w:tabs>
        <w:ind w:left="360"/>
        <w:jc w:val="both"/>
        <w:outlineLvl w:val="1"/>
        <w:rPr>
          <w:rFonts w:ascii="Arial" w:eastAsia="Times New Roman" w:hAnsi="Arial" w:cs="Arial"/>
          <w:b/>
          <w:sz w:val="20"/>
          <w:lang w:eastAsia="es-ES"/>
        </w:rPr>
      </w:pPr>
    </w:p>
    <w:p w14:paraId="309A24DA" w14:textId="7B5F5568" w:rsidR="00745C51" w:rsidRDefault="00745C51" w:rsidP="00745C51">
      <w:pPr>
        <w:tabs>
          <w:tab w:val="num" w:pos="786"/>
        </w:tabs>
        <w:ind w:left="360"/>
        <w:jc w:val="both"/>
        <w:outlineLvl w:val="1"/>
        <w:rPr>
          <w:rFonts w:ascii="Arial" w:eastAsia="Times New Roman" w:hAnsi="Arial" w:cs="Arial"/>
          <w:b/>
          <w:sz w:val="20"/>
          <w:lang w:eastAsia="es-ES"/>
        </w:rPr>
      </w:pPr>
    </w:p>
    <w:tbl>
      <w:tblPr>
        <w:tblW w:w="9214" w:type="dxa"/>
        <w:tblInd w:w="-10" w:type="dxa"/>
        <w:tblCellMar>
          <w:left w:w="70" w:type="dxa"/>
          <w:right w:w="70" w:type="dxa"/>
        </w:tblCellMar>
        <w:tblLook w:val="04A0" w:firstRow="1" w:lastRow="0" w:firstColumn="1" w:lastColumn="0" w:noHBand="0" w:noVBand="1"/>
      </w:tblPr>
      <w:tblGrid>
        <w:gridCol w:w="1729"/>
        <w:gridCol w:w="3932"/>
        <w:gridCol w:w="1619"/>
        <w:gridCol w:w="1934"/>
      </w:tblGrid>
      <w:tr w:rsidR="00745C51" w:rsidRPr="003F6045" w14:paraId="288DFE30" w14:textId="77777777" w:rsidTr="00CA47E5">
        <w:trPr>
          <w:trHeight w:val="615"/>
        </w:trPr>
        <w:tc>
          <w:tcPr>
            <w:tcW w:w="17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4744BC" w14:textId="77777777" w:rsidR="00745C51" w:rsidRPr="003F6045" w:rsidRDefault="00745C51" w:rsidP="00CA47E5">
            <w:pPr>
              <w:jc w:val="center"/>
              <w:rPr>
                <w:rFonts w:ascii="Arial" w:eastAsia="Times New Roman" w:hAnsi="Arial" w:cs="Arial"/>
                <w:b/>
                <w:bCs/>
                <w:sz w:val="20"/>
              </w:rPr>
            </w:pPr>
            <w:r w:rsidRPr="003F6045">
              <w:rPr>
                <w:rFonts w:ascii="Arial" w:eastAsia="Times New Roman" w:hAnsi="Arial" w:cs="Arial"/>
                <w:b/>
                <w:bCs/>
                <w:sz w:val="20"/>
              </w:rPr>
              <w:t>Entregable</w:t>
            </w:r>
          </w:p>
        </w:tc>
        <w:tc>
          <w:tcPr>
            <w:tcW w:w="3932" w:type="dxa"/>
            <w:tcBorders>
              <w:top w:val="single" w:sz="8" w:space="0" w:color="auto"/>
              <w:left w:val="nil"/>
              <w:bottom w:val="single" w:sz="8" w:space="0" w:color="auto"/>
              <w:right w:val="single" w:sz="8" w:space="0" w:color="auto"/>
            </w:tcBorders>
            <w:shd w:val="clear" w:color="auto" w:fill="auto"/>
            <w:vAlign w:val="center"/>
            <w:hideMark/>
          </w:tcPr>
          <w:p w14:paraId="3F24C53A" w14:textId="77777777" w:rsidR="00745C51" w:rsidRPr="003F6045" w:rsidRDefault="00745C51" w:rsidP="00CA47E5">
            <w:pPr>
              <w:jc w:val="center"/>
              <w:rPr>
                <w:rFonts w:ascii="Arial" w:eastAsia="Times New Roman" w:hAnsi="Arial" w:cs="Arial"/>
                <w:b/>
                <w:bCs/>
                <w:sz w:val="20"/>
              </w:rPr>
            </w:pPr>
            <w:r w:rsidRPr="003F6045">
              <w:rPr>
                <w:rFonts w:ascii="Arial" w:eastAsia="Times New Roman" w:hAnsi="Arial" w:cs="Arial"/>
                <w:b/>
                <w:bCs/>
                <w:sz w:val="20"/>
              </w:rPr>
              <w:t>Condición</w:t>
            </w:r>
          </w:p>
        </w:tc>
        <w:tc>
          <w:tcPr>
            <w:tcW w:w="1619" w:type="dxa"/>
            <w:tcBorders>
              <w:top w:val="single" w:sz="8" w:space="0" w:color="auto"/>
              <w:left w:val="nil"/>
              <w:bottom w:val="single" w:sz="8" w:space="0" w:color="auto"/>
              <w:right w:val="single" w:sz="8" w:space="0" w:color="auto"/>
            </w:tcBorders>
            <w:shd w:val="clear" w:color="auto" w:fill="auto"/>
            <w:vAlign w:val="center"/>
            <w:hideMark/>
          </w:tcPr>
          <w:p w14:paraId="00AF0F53" w14:textId="77777777" w:rsidR="00745C51" w:rsidRPr="003F6045" w:rsidRDefault="00745C51" w:rsidP="00CA47E5">
            <w:pPr>
              <w:jc w:val="center"/>
              <w:rPr>
                <w:rFonts w:ascii="Arial" w:eastAsia="Times New Roman" w:hAnsi="Arial" w:cs="Arial"/>
                <w:b/>
                <w:bCs/>
                <w:sz w:val="20"/>
              </w:rPr>
            </w:pPr>
            <w:r w:rsidRPr="003F6045">
              <w:rPr>
                <w:rFonts w:ascii="Arial" w:eastAsia="Times New Roman" w:hAnsi="Arial" w:cs="Arial"/>
                <w:b/>
                <w:bCs/>
                <w:sz w:val="20"/>
              </w:rPr>
              <w:t>Cantidad UIT</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14:paraId="56EBA10B" w14:textId="77777777" w:rsidR="00745C51" w:rsidRPr="003F6045" w:rsidRDefault="00745C51" w:rsidP="00CA47E5">
            <w:pPr>
              <w:jc w:val="center"/>
              <w:rPr>
                <w:rFonts w:ascii="Arial" w:eastAsia="Times New Roman" w:hAnsi="Arial" w:cs="Arial"/>
                <w:b/>
                <w:bCs/>
                <w:sz w:val="20"/>
              </w:rPr>
            </w:pPr>
            <w:r w:rsidRPr="003F6045">
              <w:rPr>
                <w:rFonts w:ascii="Arial" w:eastAsia="Times New Roman" w:hAnsi="Arial" w:cs="Arial"/>
                <w:b/>
                <w:bCs/>
                <w:sz w:val="20"/>
              </w:rPr>
              <w:t>Procedimiento</w:t>
            </w:r>
          </w:p>
        </w:tc>
      </w:tr>
      <w:tr w:rsidR="00745C51" w:rsidRPr="003F6045" w14:paraId="4EE0189C" w14:textId="77777777" w:rsidTr="00CA47E5">
        <w:trPr>
          <w:trHeight w:val="1050"/>
        </w:trPr>
        <w:tc>
          <w:tcPr>
            <w:tcW w:w="1729" w:type="dxa"/>
            <w:tcBorders>
              <w:top w:val="nil"/>
              <w:left w:val="single" w:sz="8" w:space="0" w:color="auto"/>
              <w:bottom w:val="single" w:sz="8" w:space="0" w:color="auto"/>
              <w:right w:val="single" w:sz="8" w:space="0" w:color="auto"/>
            </w:tcBorders>
            <w:shd w:val="clear" w:color="auto" w:fill="auto"/>
            <w:vAlign w:val="center"/>
            <w:hideMark/>
          </w:tcPr>
          <w:p w14:paraId="6A5D388C"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Por rotación de personal</w:t>
            </w:r>
          </w:p>
        </w:tc>
        <w:tc>
          <w:tcPr>
            <w:tcW w:w="3932" w:type="dxa"/>
            <w:tcBorders>
              <w:top w:val="nil"/>
              <w:left w:val="nil"/>
              <w:bottom w:val="single" w:sz="8" w:space="0" w:color="auto"/>
              <w:right w:val="single" w:sz="8" w:space="0" w:color="auto"/>
            </w:tcBorders>
            <w:shd w:val="clear" w:color="auto" w:fill="auto"/>
            <w:vAlign w:val="center"/>
            <w:hideMark/>
          </w:tcPr>
          <w:p w14:paraId="154F4D25" w14:textId="0F48D8B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Por exceder la rotación o cambio de personal</w:t>
            </w:r>
            <w:r>
              <w:rPr>
                <w:rFonts w:ascii="Arial" w:eastAsia="Times New Roman" w:hAnsi="Arial" w:cs="Arial"/>
                <w:sz w:val="20"/>
              </w:rPr>
              <w:t xml:space="preserve"> mayor a 7 personas al año</w:t>
            </w:r>
            <w:r w:rsidRPr="003F6045">
              <w:rPr>
                <w:rFonts w:ascii="Arial" w:eastAsia="Times New Roman" w:hAnsi="Arial" w:cs="Arial"/>
                <w:sz w:val="20"/>
              </w:rPr>
              <w:t>. Las mediciones se realizarán cada mes.</w:t>
            </w:r>
            <w:r w:rsidR="004078A5">
              <w:rPr>
                <w:rStyle w:val="Refdenotaalpie"/>
                <w:rFonts w:ascii="Arial" w:eastAsia="Times New Roman" w:hAnsi="Arial" w:cs="Arial"/>
                <w:sz w:val="20"/>
              </w:rPr>
              <w:footnoteReference w:id="361"/>
            </w:r>
          </w:p>
        </w:tc>
        <w:tc>
          <w:tcPr>
            <w:tcW w:w="1619" w:type="dxa"/>
            <w:tcBorders>
              <w:top w:val="nil"/>
              <w:left w:val="nil"/>
              <w:bottom w:val="single" w:sz="8" w:space="0" w:color="auto"/>
              <w:right w:val="single" w:sz="8" w:space="0" w:color="auto"/>
            </w:tcBorders>
            <w:shd w:val="clear" w:color="auto" w:fill="auto"/>
            <w:vAlign w:val="center"/>
            <w:hideMark/>
          </w:tcPr>
          <w:p w14:paraId="1E4F48B4"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2 UIT por cada persona excedida</w:t>
            </w:r>
          </w:p>
        </w:tc>
        <w:tc>
          <w:tcPr>
            <w:tcW w:w="1934" w:type="dxa"/>
            <w:vMerge w:val="restart"/>
            <w:tcBorders>
              <w:top w:val="nil"/>
              <w:left w:val="nil"/>
              <w:right w:val="single" w:sz="8" w:space="0" w:color="auto"/>
            </w:tcBorders>
            <w:shd w:val="clear" w:color="auto" w:fill="auto"/>
            <w:vAlign w:val="center"/>
          </w:tcPr>
          <w:p w14:paraId="62A4E712" w14:textId="77777777" w:rsidR="00745C51" w:rsidRPr="003F6045" w:rsidRDefault="00745C51" w:rsidP="00CA47E5">
            <w:pPr>
              <w:ind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 xml:space="preserve">Para la aplicación de una penalidad Osinergmin informará por escrito al CONTRATISTA, la misma que tendrá un período de </w:t>
            </w:r>
            <w:r>
              <w:rPr>
                <w:rFonts w:ascii="Arial" w:eastAsia="Times New Roman" w:hAnsi="Arial" w:cs="Arial"/>
                <w:bCs/>
                <w:iCs/>
                <w:sz w:val="20"/>
                <w:lang w:eastAsia="es-ES"/>
              </w:rPr>
              <w:t>ocho</w:t>
            </w:r>
            <w:r w:rsidRPr="003F6045">
              <w:rPr>
                <w:rFonts w:ascii="Arial" w:eastAsia="Times New Roman" w:hAnsi="Arial" w:cs="Arial"/>
                <w:bCs/>
                <w:iCs/>
                <w:sz w:val="20"/>
                <w:lang w:eastAsia="es-ES"/>
              </w:rPr>
              <w:t xml:space="preserve"> (0</w:t>
            </w:r>
            <w:r>
              <w:rPr>
                <w:rFonts w:ascii="Arial" w:eastAsia="Times New Roman" w:hAnsi="Arial" w:cs="Arial"/>
                <w:bCs/>
                <w:iCs/>
                <w:sz w:val="20"/>
                <w:lang w:eastAsia="es-ES"/>
              </w:rPr>
              <w:t>8</w:t>
            </w:r>
            <w:r w:rsidRPr="003F6045">
              <w:rPr>
                <w:rFonts w:ascii="Arial" w:eastAsia="Times New Roman" w:hAnsi="Arial" w:cs="Arial"/>
                <w:bCs/>
                <w:iCs/>
                <w:sz w:val="20"/>
                <w:lang w:eastAsia="es-ES"/>
              </w:rPr>
              <w:t xml:space="preserve">) días calendario para efectuar su descargo. Si el descargo presentado por el CONTRATISTA no es aceptado por Osinergmin, se procederá a ejecutar la penalidad correspondiente. </w:t>
            </w:r>
          </w:p>
          <w:p w14:paraId="6B419AE4" w14:textId="77777777" w:rsidR="00745C51" w:rsidRPr="003F6045" w:rsidRDefault="00745C51" w:rsidP="00CA47E5">
            <w:pPr>
              <w:jc w:val="both"/>
              <w:rPr>
                <w:rFonts w:ascii="Arial" w:eastAsia="Times New Roman" w:hAnsi="Arial" w:cs="Arial"/>
                <w:sz w:val="20"/>
              </w:rPr>
            </w:pPr>
          </w:p>
        </w:tc>
      </w:tr>
      <w:tr w:rsidR="00745C51" w:rsidRPr="003F6045" w14:paraId="0C0749F0" w14:textId="77777777" w:rsidTr="00CA47E5">
        <w:trPr>
          <w:trHeight w:val="1120"/>
        </w:trPr>
        <w:tc>
          <w:tcPr>
            <w:tcW w:w="1729" w:type="dxa"/>
            <w:tcBorders>
              <w:top w:val="nil"/>
              <w:left w:val="single" w:sz="8" w:space="0" w:color="auto"/>
              <w:bottom w:val="single" w:sz="8" w:space="0" w:color="auto"/>
              <w:right w:val="single" w:sz="8" w:space="0" w:color="auto"/>
            </w:tcBorders>
            <w:shd w:val="clear" w:color="auto" w:fill="auto"/>
            <w:vAlign w:val="center"/>
            <w:hideMark/>
          </w:tcPr>
          <w:p w14:paraId="061CF536"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Por el uso indebido del nombre de Osinergmin</w:t>
            </w:r>
          </w:p>
        </w:tc>
        <w:tc>
          <w:tcPr>
            <w:tcW w:w="3932" w:type="dxa"/>
            <w:tcBorders>
              <w:top w:val="nil"/>
              <w:left w:val="nil"/>
              <w:bottom w:val="single" w:sz="8" w:space="0" w:color="auto"/>
              <w:right w:val="single" w:sz="8" w:space="0" w:color="auto"/>
            </w:tcBorders>
            <w:shd w:val="clear" w:color="auto" w:fill="auto"/>
            <w:vAlign w:val="center"/>
            <w:hideMark/>
          </w:tcPr>
          <w:p w14:paraId="1FF7D89C"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el uso </w:t>
            </w:r>
            <w:r>
              <w:rPr>
                <w:rFonts w:ascii="Arial" w:eastAsia="Times New Roman" w:hAnsi="Arial" w:cs="Arial"/>
                <w:sz w:val="20"/>
              </w:rPr>
              <w:t>no autorizado</w:t>
            </w:r>
            <w:r w:rsidRPr="003F6045">
              <w:rPr>
                <w:rFonts w:ascii="Arial" w:eastAsia="Times New Roman" w:hAnsi="Arial" w:cs="Arial"/>
                <w:sz w:val="20"/>
              </w:rPr>
              <w:t xml:space="preserve"> de formularios, sellos o en términos generales del nombre de Osinergmin, sin consentimiento por escrito de ésta.</w:t>
            </w:r>
          </w:p>
        </w:tc>
        <w:tc>
          <w:tcPr>
            <w:tcW w:w="1619" w:type="dxa"/>
            <w:tcBorders>
              <w:top w:val="nil"/>
              <w:left w:val="nil"/>
              <w:bottom w:val="single" w:sz="8" w:space="0" w:color="auto"/>
              <w:right w:val="single" w:sz="8" w:space="0" w:color="auto"/>
            </w:tcBorders>
            <w:shd w:val="clear" w:color="auto" w:fill="auto"/>
            <w:vAlign w:val="center"/>
            <w:hideMark/>
          </w:tcPr>
          <w:p w14:paraId="023D90CC"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1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0EE89776" w14:textId="77777777" w:rsidR="00745C51" w:rsidRPr="003F6045" w:rsidRDefault="00745C51" w:rsidP="00CA47E5">
            <w:pPr>
              <w:jc w:val="both"/>
              <w:rPr>
                <w:rFonts w:ascii="Arial" w:eastAsia="Times New Roman" w:hAnsi="Arial" w:cs="Arial"/>
                <w:sz w:val="20"/>
              </w:rPr>
            </w:pPr>
          </w:p>
        </w:tc>
      </w:tr>
      <w:tr w:rsidR="00745C51" w:rsidRPr="003F6045" w14:paraId="50ED6DE8" w14:textId="77777777" w:rsidTr="00CA47E5">
        <w:trPr>
          <w:trHeight w:val="915"/>
        </w:trPr>
        <w:tc>
          <w:tcPr>
            <w:tcW w:w="1729" w:type="dxa"/>
            <w:vMerge w:val="restart"/>
            <w:tcBorders>
              <w:top w:val="nil"/>
              <w:left w:val="single" w:sz="8" w:space="0" w:color="auto"/>
              <w:bottom w:val="single" w:sz="8" w:space="0" w:color="000000"/>
              <w:right w:val="single" w:sz="8" w:space="0" w:color="auto"/>
            </w:tcBorders>
            <w:shd w:val="clear" w:color="auto" w:fill="auto"/>
            <w:vAlign w:val="center"/>
            <w:hideMark/>
          </w:tcPr>
          <w:p w14:paraId="0EAC2BEC"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Disponibilidad del Personal de la Mesa de Ayuda</w:t>
            </w:r>
          </w:p>
        </w:tc>
        <w:tc>
          <w:tcPr>
            <w:tcW w:w="3932" w:type="dxa"/>
            <w:tcBorders>
              <w:top w:val="nil"/>
              <w:left w:val="nil"/>
              <w:bottom w:val="single" w:sz="8" w:space="0" w:color="auto"/>
              <w:right w:val="single" w:sz="8" w:space="0" w:color="auto"/>
            </w:tcBorders>
            <w:shd w:val="clear" w:color="auto" w:fill="auto"/>
            <w:vAlign w:val="center"/>
            <w:hideMark/>
          </w:tcPr>
          <w:p w14:paraId="7E1DA4E4"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Que el personal mínimo definido en el </w:t>
            </w:r>
            <w:r>
              <w:rPr>
                <w:rFonts w:ascii="Arial" w:eastAsia="Times New Roman" w:hAnsi="Arial" w:cs="Arial"/>
                <w:sz w:val="20"/>
              </w:rPr>
              <w:t>numeral 2 y 3 del Literal B. CONSIDERACIONES ESPECIFICAS, no</w:t>
            </w:r>
            <w:r w:rsidRPr="003F6045">
              <w:rPr>
                <w:rFonts w:ascii="Arial" w:eastAsia="Times New Roman" w:hAnsi="Arial" w:cs="Arial"/>
                <w:sz w:val="20"/>
              </w:rPr>
              <w:t xml:space="preserve"> se integre al equipo de trabajo desde el primer día útil de la fase operativa.</w:t>
            </w:r>
          </w:p>
        </w:tc>
        <w:tc>
          <w:tcPr>
            <w:tcW w:w="1619" w:type="dxa"/>
            <w:tcBorders>
              <w:top w:val="nil"/>
              <w:left w:val="nil"/>
              <w:bottom w:val="single" w:sz="8" w:space="0" w:color="auto"/>
              <w:right w:val="single" w:sz="8" w:space="0" w:color="auto"/>
            </w:tcBorders>
            <w:shd w:val="clear" w:color="auto" w:fill="auto"/>
            <w:vAlign w:val="center"/>
            <w:hideMark/>
          </w:tcPr>
          <w:p w14:paraId="524BCCD1"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0.5 UIT por cada día de atraso de cada persona</w:t>
            </w:r>
          </w:p>
        </w:tc>
        <w:tc>
          <w:tcPr>
            <w:tcW w:w="1934" w:type="dxa"/>
            <w:vMerge/>
            <w:tcBorders>
              <w:left w:val="nil"/>
              <w:right w:val="single" w:sz="8" w:space="0" w:color="auto"/>
            </w:tcBorders>
            <w:shd w:val="clear" w:color="auto" w:fill="auto"/>
            <w:vAlign w:val="center"/>
          </w:tcPr>
          <w:p w14:paraId="40FD4FDB" w14:textId="77777777" w:rsidR="00745C51" w:rsidRPr="003F6045" w:rsidRDefault="00745C51" w:rsidP="00CA47E5">
            <w:pPr>
              <w:jc w:val="both"/>
              <w:rPr>
                <w:rFonts w:ascii="Arial" w:eastAsia="Times New Roman" w:hAnsi="Arial" w:cs="Arial"/>
                <w:sz w:val="20"/>
              </w:rPr>
            </w:pPr>
          </w:p>
        </w:tc>
      </w:tr>
      <w:tr w:rsidR="00745C51" w:rsidRPr="003F6045" w14:paraId="34735B12" w14:textId="77777777" w:rsidTr="00CA47E5">
        <w:trPr>
          <w:trHeight w:val="1215"/>
        </w:trPr>
        <w:tc>
          <w:tcPr>
            <w:tcW w:w="1729" w:type="dxa"/>
            <w:vMerge/>
            <w:tcBorders>
              <w:top w:val="nil"/>
              <w:left w:val="single" w:sz="8" w:space="0" w:color="auto"/>
              <w:bottom w:val="single" w:sz="8" w:space="0" w:color="000000"/>
              <w:right w:val="single" w:sz="8" w:space="0" w:color="auto"/>
            </w:tcBorders>
            <w:vAlign w:val="center"/>
            <w:hideMark/>
          </w:tcPr>
          <w:p w14:paraId="3F9E45F5"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35EE9854"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w:t>
            </w:r>
            <w:r>
              <w:rPr>
                <w:rFonts w:ascii="Arial" w:eastAsia="Times New Roman" w:hAnsi="Arial" w:cs="Arial"/>
                <w:sz w:val="20"/>
              </w:rPr>
              <w:t xml:space="preserve">falta de personal </w:t>
            </w:r>
            <w:r w:rsidRPr="003F6045">
              <w:rPr>
                <w:rFonts w:ascii="Arial" w:eastAsia="Times New Roman" w:hAnsi="Arial" w:cs="Arial"/>
                <w:sz w:val="20"/>
              </w:rPr>
              <w:t>en forma inmediata (al día siguiente)</w:t>
            </w:r>
            <w:r>
              <w:rPr>
                <w:rFonts w:ascii="Arial" w:eastAsia="Times New Roman" w:hAnsi="Arial" w:cs="Arial"/>
                <w:sz w:val="20"/>
              </w:rPr>
              <w:t>,</w:t>
            </w:r>
            <w:r w:rsidRPr="003F6045">
              <w:rPr>
                <w:rFonts w:ascii="Arial" w:eastAsia="Times New Roman" w:hAnsi="Arial" w:cs="Arial"/>
                <w:sz w:val="20"/>
              </w:rPr>
              <w:t xml:space="preserve"> </w:t>
            </w:r>
            <w:r>
              <w:rPr>
                <w:rFonts w:ascii="Arial" w:eastAsia="Times New Roman" w:hAnsi="Arial" w:cs="Arial"/>
                <w:sz w:val="20"/>
              </w:rPr>
              <w:t xml:space="preserve">del reemplazo de una persona, </w:t>
            </w:r>
            <w:r w:rsidRPr="003F6045">
              <w:rPr>
                <w:rFonts w:ascii="Arial" w:eastAsia="Times New Roman" w:hAnsi="Arial" w:cs="Arial"/>
                <w:sz w:val="20"/>
              </w:rPr>
              <w:t>cuando por cualquier motivo deje de ser parte del Personal de la Mesa de Ayuda</w:t>
            </w:r>
            <w:r>
              <w:rPr>
                <w:rFonts w:ascii="Arial" w:eastAsia="Times New Roman" w:hAnsi="Arial" w:cs="Arial"/>
                <w:sz w:val="20"/>
              </w:rPr>
              <w:t>.</w:t>
            </w:r>
          </w:p>
        </w:tc>
        <w:tc>
          <w:tcPr>
            <w:tcW w:w="1619" w:type="dxa"/>
            <w:tcBorders>
              <w:top w:val="nil"/>
              <w:left w:val="nil"/>
              <w:bottom w:val="single" w:sz="8" w:space="0" w:color="auto"/>
              <w:right w:val="single" w:sz="8" w:space="0" w:color="auto"/>
            </w:tcBorders>
            <w:shd w:val="clear" w:color="auto" w:fill="auto"/>
            <w:vAlign w:val="center"/>
            <w:hideMark/>
          </w:tcPr>
          <w:p w14:paraId="1D569D91"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0.5 UIT por cada persona</w:t>
            </w:r>
          </w:p>
        </w:tc>
        <w:tc>
          <w:tcPr>
            <w:tcW w:w="1934" w:type="dxa"/>
            <w:vMerge/>
            <w:tcBorders>
              <w:left w:val="nil"/>
              <w:right w:val="single" w:sz="8" w:space="0" w:color="auto"/>
            </w:tcBorders>
            <w:shd w:val="clear" w:color="auto" w:fill="auto"/>
            <w:vAlign w:val="center"/>
          </w:tcPr>
          <w:p w14:paraId="1EE78F5B" w14:textId="77777777" w:rsidR="00745C51" w:rsidRPr="003F6045" w:rsidRDefault="00745C51" w:rsidP="00CA47E5">
            <w:pPr>
              <w:jc w:val="both"/>
              <w:rPr>
                <w:rFonts w:ascii="Arial" w:eastAsia="Times New Roman" w:hAnsi="Arial" w:cs="Arial"/>
                <w:sz w:val="20"/>
              </w:rPr>
            </w:pPr>
          </w:p>
        </w:tc>
      </w:tr>
      <w:tr w:rsidR="00745C51" w:rsidRPr="003F6045" w14:paraId="07B48CC4" w14:textId="77777777" w:rsidTr="00CA47E5">
        <w:trPr>
          <w:trHeight w:val="615"/>
        </w:trPr>
        <w:tc>
          <w:tcPr>
            <w:tcW w:w="1729" w:type="dxa"/>
            <w:tcBorders>
              <w:top w:val="nil"/>
              <w:left w:val="single" w:sz="8" w:space="0" w:color="auto"/>
              <w:bottom w:val="single" w:sz="8" w:space="0" w:color="000000"/>
              <w:right w:val="single" w:sz="8" w:space="0" w:color="auto"/>
            </w:tcBorders>
            <w:shd w:val="clear" w:color="auto" w:fill="auto"/>
            <w:vAlign w:val="center"/>
            <w:hideMark/>
          </w:tcPr>
          <w:p w14:paraId="4879802E"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Niveles de Servicio</w:t>
            </w:r>
          </w:p>
        </w:tc>
        <w:tc>
          <w:tcPr>
            <w:tcW w:w="3932" w:type="dxa"/>
            <w:tcBorders>
              <w:top w:val="nil"/>
              <w:left w:val="single" w:sz="8" w:space="0" w:color="auto"/>
              <w:bottom w:val="single" w:sz="8" w:space="0" w:color="000000"/>
              <w:right w:val="single" w:sz="8" w:space="0" w:color="auto"/>
            </w:tcBorders>
            <w:shd w:val="clear" w:color="auto" w:fill="auto"/>
            <w:vAlign w:val="center"/>
            <w:hideMark/>
          </w:tcPr>
          <w:p w14:paraId="783738DA"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incumplimiento de cualquier acuerdo de nivel de servicio (epígrafe </w:t>
            </w:r>
            <w:r>
              <w:rPr>
                <w:rFonts w:ascii="Arial" w:eastAsia="Times New Roman" w:hAnsi="Arial" w:cs="Arial"/>
                <w:sz w:val="20"/>
              </w:rPr>
              <w:t>7.4</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798D02B8"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w:t>
            </w:r>
            <w:r>
              <w:rPr>
                <w:rFonts w:ascii="Arial" w:eastAsia="Times New Roman" w:hAnsi="Arial" w:cs="Arial"/>
                <w:sz w:val="20"/>
              </w:rPr>
              <w:t>por cada ocurrencia.</w:t>
            </w:r>
          </w:p>
        </w:tc>
        <w:tc>
          <w:tcPr>
            <w:tcW w:w="1934" w:type="dxa"/>
            <w:vMerge/>
            <w:tcBorders>
              <w:left w:val="nil"/>
              <w:right w:val="single" w:sz="8" w:space="0" w:color="auto"/>
            </w:tcBorders>
            <w:shd w:val="clear" w:color="auto" w:fill="auto"/>
            <w:vAlign w:val="center"/>
          </w:tcPr>
          <w:p w14:paraId="31AE530B" w14:textId="77777777" w:rsidR="00745C51" w:rsidRPr="003F6045" w:rsidRDefault="00745C51" w:rsidP="00CA47E5">
            <w:pPr>
              <w:jc w:val="both"/>
              <w:rPr>
                <w:rFonts w:ascii="Arial" w:eastAsia="Times New Roman" w:hAnsi="Arial" w:cs="Arial"/>
                <w:sz w:val="20"/>
              </w:rPr>
            </w:pPr>
          </w:p>
        </w:tc>
      </w:tr>
      <w:tr w:rsidR="00745C51" w:rsidRPr="003F6045" w14:paraId="7A90B4AE" w14:textId="77777777" w:rsidTr="00CA47E5">
        <w:trPr>
          <w:trHeight w:val="600"/>
        </w:trPr>
        <w:tc>
          <w:tcPr>
            <w:tcW w:w="1729" w:type="dxa"/>
            <w:vMerge w:val="restart"/>
            <w:tcBorders>
              <w:top w:val="nil"/>
              <w:left w:val="single" w:sz="8" w:space="0" w:color="auto"/>
              <w:bottom w:val="single" w:sz="8" w:space="0" w:color="000000"/>
              <w:right w:val="single" w:sz="8" w:space="0" w:color="auto"/>
            </w:tcBorders>
            <w:shd w:val="clear" w:color="auto" w:fill="auto"/>
            <w:vAlign w:val="center"/>
            <w:hideMark/>
          </w:tcPr>
          <w:p w14:paraId="3488DE6C"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Planes, Procedimientos, Informes, Reportes y otros. </w:t>
            </w:r>
          </w:p>
        </w:tc>
        <w:tc>
          <w:tcPr>
            <w:tcW w:w="3932" w:type="dxa"/>
            <w:tcBorders>
              <w:top w:val="nil"/>
              <w:left w:val="nil"/>
              <w:bottom w:val="nil"/>
              <w:right w:val="single" w:sz="8" w:space="0" w:color="auto"/>
            </w:tcBorders>
            <w:shd w:val="clear" w:color="auto" w:fill="auto"/>
            <w:vAlign w:val="center"/>
            <w:hideMark/>
          </w:tcPr>
          <w:p w14:paraId="01C996F3"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Por no poseer un punto de contacto (Anexo 1164)</w:t>
            </w:r>
          </w:p>
        </w:tc>
        <w:tc>
          <w:tcPr>
            <w:tcW w:w="1619" w:type="dxa"/>
            <w:vMerge w:val="restart"/>
            <w:tcBorders>
              <w:top w:val="nil"/>
              <w:left w:val="single" w:sz="8" w:space="0" w:color="auto"/>
              <w:bottom w:val="single" w:sz="8" w:space="0" w:color="000000"/>
              <w:right w:val="single" w:sz="8" w:space="0" w:color="auto"/>
            </w:tcBorders>
            <w:shd w:val="clear" w:color="auto" w:fill="auto"/>
            <w:vAlign w:val="center"/>
            <w:hideMark/>
          </w:tcPr>
          <w:p w14:paraId="2DB0A738"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2 UIT por cada mes que se incumpla el único punto de contacto</w:t>
            </w:r>
            <w:r>
              <w:rPr>
                <w:rFonts w:ascii="Arial" w:eastAsia="Times New Roman" w:hAnsi="Arial" w:cs="Arial"/>
                <w:sz w:val="20"/>
              </w:rPr>
              <w:t>.</w:t>
            </w:r>
          </w:p>
        </w:tc>
        <w:tc>
          <w:tcPr>
            <w:tcW w:w="1934" w:type="dxa"/>
            <w:vMerge/>
            <w:tcBorders>
              <w:left w:val="single" w:sz="8" w:space="0" w:color="auto"/>
              <w:right w:val="single" w:sz="8" w:space="0" w:color="auto"/>
            </w:tcBorders>
            <w:shd w:val="clear" w:color="auto" w:fill="auto"/>
            <w:vAlign w:val="center"/>
            <w:hideMark/>
          </w:tcPr>
          <w:p w14:paraId="6D0BD900" w14:textId="77777777" w:rsidR="00745C51" w:rsidRPr="003F6045" w:rsidRDefault="00745C51" w:rsidP="00CA47E5">
            <w:pPr>
              <w:jc w:val="both"/>
              <w:rPr>
                <w:rFonts w:ascii="Arial" w:eastAsia="Times New Roman" w:hAnsi="Arial" w:cs="Arial"/>
                <w:sz w:val="20"/>
              </w:rPr>
            </w:pPr>
          </w:p>
        </w:tc>
      </w:tr>
      <w:tr w:rsidR="00745C51" w:rsidRPr="003F6045" w14:paraId="1BEB4053" w14:textId="77777777" w:rsidTr="00CA47E5">
        <w:trPr>
          <w:trHeight w:val="315"/>
        </w:trPr>
        <w:tc>
          <w:tcPr>
            <w:tcW w:w="1729" w:type="dxa"/>
            <w:vMerge/>
            <w:tcBorders>
              <w:top w:val="nil"/>
              <w:left w:val="single" w:sz="8" w:space="0" w:color="auto"/>
              <w:bottom w:val="single" w:sz="8" w:space="0" w:color="000000"/>
              <w:right w:val="single" w:sz="8" w:space="0" w:color="auto"/>
            </w:tcBorders>
            <w:vAlign w:val="center"/>
            <w:hideMark/>
          </w:tcPr>
          <w:p w14:paraId="1C7075C4"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162B21A" w14:textId="77777777" w:rsidR="00745C51" w:rsidRPr="003F6045" w:rsidRDefault="00745C51" w:rsidP="00CA47E5">
            <w:pPr>
              <w:jc w:val="both"/>
              <w:rPr>
                <w:rFonts w:ascii="Arial" w:eastAsia="Times New Roman" w:hAnsi="Arial" w:cs="Arial"/>
                <w:i/>
                <w:iCs/>
                <w:sz w:val="20"/>
              </w:rPr>
            </w:pPr>
          </w:p>
        </w:tc>
        <w:tc>
          <w:tcPr>
            <w:tcW w:w="1619" w:type="dxa"/>
            <w:vMerge/>
            <w:tcBorders>
              <w:top w:val="nil"/>
              <w:left w:val="single" w:sz="8" w:space="0" w:color="auto"/>
              <w:bottom w:val="single" w:sz="8" w:space="0" w:color="000000"/>
              <w:right w:val="single" w:sz="8" w:space="0" w:color="auto"/>
            </w:tcBorders>
            <w:vAlign w:val="center"/>
            <w:hideMark/>
          </w:tcPr>
          <w:p w14:paraId="62575760" w14:textId="77777777" w:rsidR="00745C51" w:rsidRPr="003F6045" w:rsidRDefault="00745C51" w:rsidP="00CA47E5">
            <w:pPr>
              <w:rPr>
                <w:rFonts w:ascii="Arial" w:eastAsia="Times New Roman" w:hAnsi="Arial" w:cs="Arial"/>
                <w:sz w:val="20"/>
              </w:rPr>
            </w:pPr>
          </w:p>
        </w:tc>
        <w:tc>
          <w:tcPr>
            <w:tcW w:w="1934" w:type="dxa"/>
            <w:vMerge/>
            <w:tcBorders>
              <w:left w:val="single" w:sz="8" w:space="0" w:color="auto"/>
              <w:right w:val="single" w:sz="8" w:space="0" w:color="auto"/>
            </w:tcBorders>
            <w:vAlign w:val="center"/>
            <w:hideMark/>
          </w:tcPr>
          <w:p w14:paraId="4BBFE61A" w14:textId="77777777" w:rsidR="00745C51" w:rsidRPr="003F6045" w:rsidRDefault="00745C51" w:rsidP="00CA47E5">
            <w:pPr>
              <w:rPr>
                <w:rFonts w:ascii="Arial" w:eastAsia="Times New Roman" w:hAnsi="Arial" w:cs="Arial"/>
                <w:sz w:val="20"/>
              </w:rPr>
            </w:pPr>
          </w:p>
        </w:tc>
      </w:tr>
      <w:tr w:rsidR="00745C51" w:rsidRPr="003F6045" w14:paraId="2676E6C6" w14:textId="77777777" w:rsidTr="00CA47E5">
        <w:trPr>
          <w:trHeight w:val="915"/>
        </w:trPr>
        <w:tc>
          <w:tcPr>
            <w:tcW w:w="1729" w:type="dxa"/>
            <w:vMerge/>
            <w:tcBorders>
              <w:top w:val="nil"/>
              <w:left w:val="single" w:sz="8" w:space="0" w:color="auto"/>
              <w:bottom w:val="single" w:sz="8" w:space="0" w:color="000000"/>
              <w:right w:val="single" w:sz="8" w:space="0" w:color="auto"/>
            </w:tcBorders>
            <w:vAlign w:val="center"/>
            <w:hideMark/>
          </w:tcPr>
          <w:p w14:paraId="2B0F7191"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0A84911C"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w:t>
            </w:r>
            <w:r>
              <w:rPr>
                <w:rFonts w:ascii="Arial" w:eastAsia="Times New Roman" w:hAnsi="Arial" w:cs="Arial"/>
                <w:sz w:val="20"/>
              </w:rPr>
              <w:t>n</w:t>
            </w:r>
            <w:r w:rsidRPr="003F6045">
              <w:rPr>
                <w:rFonts w:ascii="Arial" w:eastAsia="Times New Roman" w:hAnsi="Arial" w:cs="Arial"/>
                <w:sz w:val="20"/>
              </w:rPr>
              <w:t xml:space="preserve">o </w:t>
            </w:r>
            <w:r>
              <w:rPr>
                <w:rFonts w:ascii="Arial" w:eastAsia="Times New Roman" w:hAnsi="Arial" w:cs="Arial"/>
                <w:sz w:val="20"/>
              </w:rPr>
              <w:t xml:space="preserve">cumplir con </w:t>
            </w:r>
            <w:r w:rsidRPr="003F6045">
              <w:rPr>
                <w:rFonts w:ascii="Arial" w:eastAsia="Times New Roman" w:hAnsi="Arial" w:cs="Arial"/>
                <w:sz w:val="20"/>
              </w:rPr>
              <w:t xml:space="preserve">los planes, programas y/o procedimientos establecidos en </w:t>
            </w:r>
            <w:r>
              <w:rPr>
                <w:rFonts w:ascii="Arial" w:eastAsia="Times New Roman" w:hAnsi="Arial" w:cs="Arial"/>
                <w:sz w:val="20"/>
              </w:rPr>
              <w:t xml:space="preserve">los términos de referencia </w:t>
            </w:r>
            <w:r w:rsidRPr="003F6045">
              <w:rPr>
                <w:rFonts w:ascii="Arial" w:eastAsia="Times New Roman" w:hAnsi="Arial" w:cs="Arial"/>
                <w:sz w:val="20"/>
              </w:rPr>
              <w:t xml:space="preserve">y desarrollo del servicio. (epígrafe </w:t>
            </w:r>
            <w:r>
              <w:rPr>
                <w:rFonts w:ascii="Arial" w:eastAsia="Times New Roman" w:hAnsi="Arial" w:cs="Arial"/>
                <w:sz w:val="20"/>
              </w:rPr>
              <w:t>7.2, 7.7 y 8</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1ABF92F3"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1 UIT por plan, programa o procedimiento.</w:t>
            </w:r>
          </w:p>
        </w:tc>
        <w:tc>
          <w:tcPr>
            <w:tcW w:w="1934" w:type="dxa"/>
            <w:vMerge/>
            <w:tcBorders>
              <w:left w:val="nil"/>
              <w:right w:val="single" w:sz="8" w:space="0" w:color="auto"/>
            </w:tcBorders>
            <w:shd w:val="clear" w:color="auto" w:fill="auto"/>
            <w:vAlign w:val="center"/>
            <w:hideMark/>
          </w:tcPr>
          <w:p w14:paraId="42753B76" w14:textId="77777777" w:rsidR="00745C51" w:rsidRPr="003F6045" w:rsidRDefault="00745C51" w:rsidP="00CA47E5">
            <w:pPr>
              <w:jc w:val="both"/>
              <w:rPr>
                <w:rFonts w:ascii="Arial" w:eastAsia="Times New Roman" w:hAnsi="Arial" w:cs="Arial"/>
                <w:sz w:val="20"/>
              </w:rPr>
            </w:pPr>
          </w:p>
        </w:tc>
      </w:tr>
      <w:tr w:rsidR="00745C51" w:rsidRPr="003F6045" w14:paraId="3F2722B7"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3A8009A7" w14:textId="77777777" w:rsidR="00745C51" w:rsidRPr="003F6045" w:rsidRDefault="00745C51" w:rsidP="00CA47E5">
            <w:pPr>
              <w:rPr>
                <w:rFonts w:ascii="Arial" w:eastAsia="Times New Roman" w:hAnsi="Arial" w:cs="Arial"/>
                <w:sz w:val="20"/>
              </w:rPr>
            </w:pPr>
          </w:p>
        </w:tc>
        <w:tc>
          <w:tcPr>
            <w:tcW w:w="3932" w:type="dxa"/>
            <w:tcBorders>
              <w:top w:val="nil"/>
              <w:left w:val="single" w:sz="8" w:space="0" w:color="auto"/>
              <w:bottom w:val="single" w:sz="8" w:space="0" w:color="000000"/>
              <w:right w:val="single" w:sz="8" w:space="0" w:color="auto"/>
            </w:tcBorders>
            <w:shd w:val="clear" w:color="auto" w:fill="auto"/>
            <w:vAlign w:val="center"/>
            <w:hideMark/>
          </w:tcPr>
          <w:p w14:paraId="5CFF2FB2"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w:t>
            </w:r>
            <w:r>
              <w:rPr>
                <w:rFonts w:ascii="Arial" w:eastAsia="Times New Roman" w:hAnsi="Arial" w:cs="Arial"/>
                <w:sz w:val="20"/>
              </w:rPr>
              <w:t xml:space="preserve">uso y/o difusión </w:t>
            </w:r>
            <w:r w:rsidRPr="003F6045">
              <w:rPr>
                <w:rFonts w:ascii="Arial" w:eastAsia="Times New Roman" w:hAnsi="Arial" w:cs="Arial"/>
                <w:sz w:val="20"/>
              </w:rPr>
              <w:t xml:space="preserve">sin autorización, a terceros </w:t>
            </w:r>
            <w:r>
              <w:rPr>
                <w:rFonts w:ascii="Arial" w:eastAsia="Times New Roman" w:hAnsi="Arial" w:cs="Arial"/>
                <w:sz w:val="20"/>
              </w:rPr>
              <w:t xml:space="preserve">de </w:t>
            </w:r>
            <w:r w:rsidRPr="003F6045">
              <w:rPr>
                <w:rFonts w:ascii="Arial" w:eastAsia="Times New Roman" w:hAnsi="Arial" w:cs="Arial"/>
                <w:sz w:val="20"/>
              </w:rPr>
              <w:t>la información relativa al servicio.</w:t>
            </w:r>
          </w:p>
        </w:tc>
        <w:tc>
          <w:tcPr>
            <w:tcW w:w="1619" w:type="dxa"/>
            <w:tcBorders>
              <w:top w:val="nil"/>
              <w:left w:val="nil"/>
              <w:bottom w:val="single" w:sz="8" w:space="0" w:color="auto"/>
              <w:right w:val="single" w:sz="8" w:space="0" w:color="auto"/>
            </w:tcBorders>
            <w:shd w:val="clear" w:color="auto" w:fill="auto"/>
            <w:vAlign w:val="center"/>
            <w:hideMark/>
          </w:tcPr>
          <w:p w14:paraId="44D5AC4F"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1 UIT </w:t>
            </w:r>
            <w:r>
              <w:rPr>
                <w:rFonts w:ascii="Arial" w:eastAsia="Times New Roman" w:hAnsi="Arial" w:cs="Arial"/>
                <w:sz w:val="20"/>
              </w:rPr>
              <w:t>por cada ocurrencia.</w:t>
            </w:r>
          </w:p>
        </w:tc>
        <w:tc>
          <w:tcPr>
            <w:tcW w:w="1934" w:type="dxa"/>
            <w:vMerge/>
            <w:tcBorders>
              <w:left w:val="nil"/>
              <w:right w:val="single" w:sz="8" w:space="0" w:color="auto"/>
            </w:tcBorders>
            <w:shd w:val="clear" w:color="auto" w:fill="auto"/>
            <w:vAlign w:val="center"/>
            <w:hideMark/>
          </w:tcPr>
          <w:p w14:paraId="54403B13" w14:textId="77777777" w:rsidR="00745C51" w:rsidRPr="003F6045" w:rsidRDefault="00745C51" w:rsidP="00CA47E5">
            <w:pPr>
              <w:jc w:val="both"/>
              <w:rPr>
                <w:rFonts w:ascii="Arial" w:eastAsia="Times New Roman" w:hAnsi="Arial" w:cs="Arial"/>
                <w:sz w:val="20"/>
              </w:rPr>
            </w:pPr>
          </w:p>
        </w:tc>
      </w:tr>
      <w:tr w:rsidR="00745C51" w:rsidRPr="003F6045" w14:paraId="6BB31FAF" w14:textId="77777777" w:rsidTr="00CA47E5">
        <w:trPr>
          <w:trHeight w:val="615"/>
        </w:trPr>
        <w:tc>
          <w:tcPr>
            <w:tcW w:w="1729" w:type="dxa"/>
            <w:tcBorders>
              <w:top w:val="nil"/>
              <w:left w:val="single" w:sz="8" w:space="0" w:color="auto"/>
              <w:bottom w:val="single" w:sz="8" w:space="0" w:color="auto"/>
              <w:right w:val="single" w:sz="8" w:space="0" w:color="auto"/>
            </w:tcBorders>
            <w:shd w:val="clear" w:color="auto" w:fill="auto"/>
            <w:vAlign w:val="center"/>
            <w:hideMark/>
          </w:tcPr>
          <w:p w14:paraId="5B6BA603"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Falsedad de documentación e Informes.</w:t>
            </w:r>
          </w:p>
        </w:tc>
        <w:tc>
          <w:tcPr>
            <w:tcW w:w="3932" w:type="dxa"/>
            <w:tcBorders>
              <w:top w:val="nil"/>
              <w:left w:val="nil"/>
              <w:bottom w:val="single" w:sz="8" w:space="0" w:color="auto"/>
              <w:right w:val="single" w:sz="8" w:space="0" w:color="auto"/>
            </w:tcBorders>
            <w:shd w:val="clear" w:color="auto" w:fill="auto"/>
            <w:vAlign w:val="center"/>
            <w:hideMark/>
          </w:tcPr>
          <w:p w14:paraId="4BCCB1A2"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presentar información </w:t>
            </w:r>
            <w:r>
              <w:rPr>
                <w:rFonts w:ascii="Arial" w:eastAsia="Times New Roman" w:hAnsi="Arial" w:cs="Arial"/>
                <w:sz w:val="20"/>
              </w:rPr>
              <w:t>inexacta</w:t>
            </w:r>
            <w:r w:rsidRPr="003F6045">
              <w:rPr>
                <w:rFonts w:ascii="Arial" w:eastAsia="Times New Roman" w:hAnsi="Arial" w:cs="Arial"/>
                <w:sz w:val="20"/>
              </w:rPr>
              <w:t xml:space="preserve"> en informes y/o reportes de gestión</w:t>
            </w:r>
          </w:p>
        </w:tc>
        <w:tc>
          <w:tcPr>
            <w:tcW w:w="1619" w:type="dxa"/>
            <w:tcBorders>
              <w:top w:val="nil"/>
              <w:left w:val="nil"/>
              <w:bottom w:val="single" w:sz="8" w:space="0" w:color="auto"/>
              <w:right w:val="single" w:sz="8" w:space="0" w:color="auto"/>
            </w:tcBorders>
            <w:shd w:val="clear" w:color="auto" w:fill="auto"/>
            <w:vAlign w:val="center"/>
            <w:hideMark/>
          </w:tcPr>
          <w:p w14:paraId="06C766F3"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2 UIT por cada ocurrencia.</w:t>
            </w:r>
          </w:p>
        </w:tc>
        <w:tc>
          <w:tcPr>
            <w:tcW w:w="1934" w:type="dxa"/>
            <w:vMerge/>
            <w:tcBorders>
              <w:left w:val="nil"/>
              <w:right w:val="single" w:sz="8" w:space="0" w:color="auto"/>
            </w:tcBorders>
            <w:shd w:val="clear" w:color="auto" w:fill="auto"/>
            <w:vAlign w:val="center"/>
            <w:hideMark/>
          </w:tcPr>
          <w:p w14:paraId="2AC53C9D" w14:textId="77777777" w:rsidR="00745C51" w:rsidRPr="003F6045" w:rsidRDefault="00745C51" w:rsidP="00CA47E5">
            <w:pPr>
              <w:jc w:val="both"/>
              <w:rPr>
                <w:rFonts w:ascii="Arial" w:eastAsia="Times New Roman" w:hAnsi="Arial" w:cs="Arial"/>
                <w:sz w:val="20"/>
              </w:rPr>
            </w:pPr>
          </w:p>
        </w:tc>
      </w:tr>
      <w:tr w:rsidR="00745C51" w:rsidRPr="003F6045" w14:paraId="47BBA140" w14:textId="77777777" w:rsidTr="00CA47E5">
        <w:trPr>
          <w:trHeight w:val="1114"/>
        </w:trPr>
        <w:tc>
          <w:tcPr>
            <w:tcW w:w="1729" w:type="dxa"/>
            <w:vMerge w:val="restart"/>
            <w:tcBorders>
              <w:top w:val="nil"/>
              <w:left w:val="single" w:sz="8" w:space="0" w:color="auto"/>
              <w:bottom w:val="single" w:sz="8" w:space="0" w:color="000000"/>
              <w:right w:val="single" w:sz="8" w:space="0" w:color="auto"/>
            </w:tcBorders>
            <w:shd w:val="clear" w:color="auto" w:fill="auto"/>
            <w:vAlign w:val="center"/>
            <w:hideMark/>
          </w:tcPr>
          <w:p w14:paraId="51D375CF"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Gestión del Servicio.</w:t>
            </w:r>
          </w:p>
        </w:tc>
        <w:tc>
          <w:tcPr>
            <w:tcW w:w="3932" w:type="dxa"/>
            <w:tcBorders>
              <w:top w:val="nil"/>
              <w:left w:val="nil"/>
              <w:bottom w:val="single" w:sz="8" w:space="0" w:color="auto"/>
              <w:right w:val="single" w:sz="8" w:space="0" w:color="auto"/>
            </w:tcBorders>
            <w:shd w:val="clear" w:color="auto" w:fill="auto"/>
            <w:vAlign w:val="center"/>
            <w:hideMark/>
          </w:tcPr>
          <w:p w14:paraId="385B5C25"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Por el incumplimiento en la elaboración de procedimiento, manuales o guías respecto a actividades que realiza el personal de Mesa de Ayuda. (epígrafe </w:t>
            </w:r>
            <w:r>
              <w:rPr>
                <w:rFonts w:ascii="Arial" w:eastAsia="Times New Roman" w:hAnsi="Arial" w:cs="Arial"/>
                <w:sz w:val="20"/>
              </w:rPr>
              <w:t>7.2, 7.7 y 8</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23EAB808"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7EA2D468" w14:textId="77777777" w:rsidR="00745C51" w:rsidRPr="003F6045" w:rsidRDefault="00745C51" w:rsidP="00CA47E5">
            <w:pPr>
              <w:jc w:val="both"/>
              <w:rPr>
                <w:rFonts w:ascii="Arial" w:eastAsia="Times New Roman" w:hAnsi="Arial" w:cs="Arial"/>
                <w:sz w:val="20"/>
              </w:rPr>
            </w:pPr>
          </w:p>
        </w:tc>
      </w:tr>
      <w:tr w:rsidR="00745C51" w:rsidRPr="003F6045" w14:paraId="1F25ED3B"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0425FDAE"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40819F21"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Incumplimiento de las actividades de apoyo definido en el numeral 7.</w:t>
            </w:r>
            <w:r>
              <w:rPr>
                <w:rFonts w:ascii="Arial" w:eastAsia="Times New Roman" w:hAnsi="Arial" w:cs="Arial"/>
                <w:sz w:val="20"/>
              </w:rPr>
              <w:t xml:space="preserve">5, 7.11 y 7.12. </w:t>
            </w:r>
          </w:p>
        </w:tc>
        <w:tc>
          <w:tcPr>
            <w:tcW w:w="1619" w:type="dxa"/>
            <w:tcBorders>
              <w:top w:val="nil"/>
              <w:left w:val="nil"/>
              <w:bottom w:val="single" w:sz="8" w:space="0" w:color="auto"/>
              <w:right w:val="single" w:sz="8" w:space="0" w:color="auto"/>
            </w:tcBorders>
            <w:shd w:val="clear" w:color="auto" w:fill="auto"/>
            <w:vAlign w:val="center"/>
            <w:hideMark/>
          </w:tcPr>
          <w:p w14:paraId="47C28131"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0BE3043A" w14:textId="77777777" w:rsidR="00745C51" w:rsidRPr="003F6045" w:rsidRDefault="00745C51" w:rsidP="00CA47E5">
            <w:pPr>
              <w:rPr>
                <w:rFonts w:ascii="Arial" w:eastAsia="Times New Roman" w:hAnsi="Arial" w:cs="Arial"/>
                <w:sz w:val="20"/>
              </w:rPr>
            </w:pPr>
          </w:p>
        </w:tc>
      </w:tr>
      <w:tr w:rsidR="00745C51" w:rsidRPr="003F6045" w14:paraId="47D460CB" w14:textId="77777777" w:rsidTr="00CA47E5">
        <w:trPr>
          <w:trHeight w:val="1215"/>
        </w:trPr>
        <w:tc>
          <w:tcPr>
            <w:tcW w:w="1729" w:type="dxa"/>
            <w:vMerge/>
            <w:tcBorders>
              <w:top w:val="nil"/>
              <w:left w:val="single" w:sz="8" w:space="0" w:color="auto"/>
              <w:bottom w:val="single" w:sz="8" w:space="0" w:color="000000"/>
              <w:right w:val="single" w:sz="8" w:space="0" w:color="auto"/>
            </w:tcBorders>
            <w:vAlign w:val="center"/>
            <w:hideMark/>
          </w:tcPr>
          <w:p w14:paraId="0D0AA0D7"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6BC9189E"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Incumplimiento de las actividades de gestión de suministros de partes, piezas y consumibles de equipos de cómputo definido en el numeral 7.</w:t>
            </w:r>
            <w:r>
              <w:rPr>
                <w:rFonts w:ascii="Arial" w:eastAsia="Times New Roman" w:hAnsi="Arial" w:cs="Arial"/>
                <w:sz w:val="20"/>
              </w:rPr>
              <w:t>10</w:t>
            </w:r>
          </w:p>
        </w:tc>
        <w:tc>
          <w:tcPr>
            <w:tcW w:w="1619" w:type="dxa"/>
            <w:tcBorders>
              <w:top w:val="nil"/>
              <w:left w:val="nil"/>
              <w:bottom w:val="single" w:sz="8" w:space="0" w:color="auto"/>
              <w:right w:val="single" w:sz="8" w:space="0" w:color="auto"/>
            </w:tcBorders>
            <w:shd w:val="clear" w:color="auto" w:fill="auto"/>
            <w:vAlign w:val="center"/>
            <w:hideMark/>
          </w:tcPr>
          <w:p w14:paraId="1CC24E4D"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 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65429ED6" w14:textId="77777777" w:rsidR="00745C51" w:rsidRPr="003F6045" w:rsidRDefault="00745C51" w:rsidP="00CA47E5">
            <w:pPr>
              <w:rPr>
                <w:rFonts w:ascii="Arial" w:eastAsia="Times New Roman" w:hAnsi="Arial" w:cs="Arial"/>
                <w:sz w:val="20"/>
              </w:rPr>
            </w:pPr>
          </w:p>
        </w:tc>
      </w:tr>
      <w:tr w:rsidR="00745C51" w:rsidRPr="003F6045" w14:paraId="7A31F61A" w14:textId="77777777" w:rsidTr="00CA47E5">
        <w:trPr>
          <w:trHeight w:val="899"/>
        </w:trPr>
        <w:tc>
          <w:tcPr>
            <w:tcW w:w="1729" w:type="dxa"/>
            <w:vMerge/>
            <w:tcBorders>
              <w:top w:val="nil"/>
              <w:left w:val="single" w:sz="8" w:space="0" w:color="auto"/>
              <w:bottom w:val="single" w:sz="8" w:space="0" w:color="000000"/>
              <w:right w:val="single" w:sz="8" w:space="0" w:color="auto"/>
            </w:tcBorders>
            <w:vAlign w:val="center"/>
            <w:hideMark/>
          </w:tcPr>
          <w:p w14:paraId="3992188C"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34C493AB"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Incumplimiento de las actividades de gestión de migración de equipos de cómputo definido en el numeral 7.</w:t>
            </w:r>
            <w:r>
              <w:rPr>
                <w:rFonts w:ascii="Arial" w:eastAsia="Times New Roman" w:hAnsi="Arial" w:cs="Arial"/>
                <w:sz w:val="20"/>
              </w:rPr>
              <w:t>9.</w:t>
            </w:r>
          </w:p>
        </w:tc>
        <w:tc>
          <w:tcPr>
            <w:tcW w:w="1619" w:type="dxa"/>
            <w:tcBorders>
              <w:top w:val="nil"/>
              <w:left w:val="nil"/>
              <w:bottom w:val="single" w:sz="8" w:space="0" w:color="auto"/>
              <w:right w:val="single" w:sz="8" w:space="0" w:color="auto"/>
            </w:tcBorders>
            <w:shd w:val="clear" w:color="auto" w:fill="auto"/>
            <w:vAlign w:val="center"/>
            <w:hideMark/>
          </w:tcPr>
          <w:p w14:paraId="7461D4AB"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6828A43F" w14:textId="77777777" w:rsidR="00745C51" w:rsidRPr="003F6045" w:rsidRDefault="00745C51" w:rsidP="00CA47E5">
            <w:pPr>
              <w:rPr>
                <w:rFonts w:ascii="Arial" w:eastAsia="Times New Roman" w:hAnsi="Arial" w:cs="Arial"/>
                <w:sz w:val="20"/>
              </w:rPr>
            </w:pPr>
          </w:p>
        </w:tc>
      </w:tr>
      <w:tr w:rsidR="00745C51" w:rsidRPr="003F6045" w14:paraId="7CBDEA7D"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69BB2EE4"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4D02CCF3"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Incumplimiento del manejo de perfiles definido en numeral 7.</w:t>
            </w:r>
            <w:r>
              <w:rPr>
                <w:rFonts w:ascii="Arial" w:eastAsia="Times New Roman" w:hAnsi="Arial" w:cs="Arial"/>
                <w:sz w:val="20"/>
              </w:rPr>
              <w:t>6</w:t>
            </w:r>
          </w:p>
        </w:tc>
        <w:tc>
          <w:tcPr>
            <w:tcW w:w="1619" w:type="dxa"/>
            <w:tcBorders>
              <w:top w:val="nil"/>
              <w:left w:val="nil"/>
              <w:bottom w:val="single" w:sz="8" w:space="0" w:color="auto"/>
              <w:right w:val="single" w:sz="8" w:space="0" w:color="auto"/>
            </w:tcBorders>
            <w:shd w:val="clear" w:color="auto" w:fill="auto"/>
            <w:vAlign w:val="center"/>
            <w:hideMark/>
          </w:tcPr>
          <w:p w14:paraId="7F7D643C"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087B4976" w14:textId="77777777" w:rsidR="00745C51" w:rsidRPr="003F6045" w:rsidRDefault="00745C51" w:rsidP="00CA47E5">
            <w:pPr>
              <w:jc w:val="both"/>
              <w:rPr>
                <w:rFonts w:ascii="Arial" w:eastAsia="Times New Roman" w:hAnsi="Arial" w:cs="Arial"/>
                <w:sz w:val="20"/>
              </w:rPr>
            </w:pPr>
          </w:p>
        </w:tc>
      </w:tr>
      <w:tr w:rsidR="00745C51" w:rsidRPr="003F6045" w14:paraId="45A6BB9E" w14:textId="77777777" w:rsidTr="00CA47E5">
        <w:trPr>
          <w:trHeight w:val="1515"/>
        </w:trPr>
        <w:tc>
          <w:tcPr>
            <w:tcW w:w="1729" w:type="dxa"/>
            <w:vMerge/>
            <w:tcBorders>
              <w:top w:val="nil"/>
              <w:left w:val="single" w:sz="8" w:space="0" w:color="auto"/>
              <w:bottom w:val="single" w:sz="8" w:space="0" w:color="000000"/>
              <w:right w:val="single" w:sz="8" w:space="0" w:color="auto"/>
            </w:tcBorders>
            <w:vAlign w:val="center"/>
            <w:hideMark/>
          </w:tcPr>
          <w:p w14:paraId="1CD9A736"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64F08860"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Derivación inadecuada </w:t>
            </w:r>
            <w:r>
              <w:rPr>
                <w:rFonts w:ascii="Arial" w:eastAsia="Times New Roman" w:hAnsi="Arial" w:cs="Arial"/>
                <w:sz w:val="20"/>
              </w:rPr>
              <w:t xml:space="preserve">de los niveles del servicio, </w:t>
            </w:r>
            <w:r w:rsidRPr="003F6045">
              <w:rPr>
                <w:rFonts w:ascii="Arial" w:eastAsia="Times New Roman" w:hAnsi="Arial" w:cs="Arial"/>
                <w:sz w:val="20"/>
              </w:rPr>
              <w:t>del primer nivel o del segundo nivel al tercer nivel de atención</w:t>
            </w:r>
            <w:r>
              <w:rPr>
                <w:rFonts w:ascii="Arial" w:eastAsia="Times New Roman" w:hAnsi="Arial" w:cs="Arial"/>
                <w:sz w:val="20"/>
              </w:rPr>
              <w:t xml:space="preserve"> definidos en el numeral 7.2.2. y 7.4</w:t>
            </w:r>
            <w:r w:rsidRPr="003F6045">
              <w:rPr>
                <w:rFonts w:ascii="Arial" w:eastAsia="Times New Roman" w:hAnsi="Arial" w:cs="Arial"/>
                <w:sz w:val="20"/>
              </w:rPr>
              <w:t xml:space="preserve">. Se evidenciará cuando el tercer nivel indique bajo evidencia que el primer nivel o segundo nivel podía solucionar la atención. </w:t>
            </w:r>
          </w:p>
        </w:tc>
        <w:tc>
          <w:tcPr>
            <w:tcW w:w="1619" w:type="dxa"/>
            <w:tcBorders>
              <w:top w:val="nil"/>
              <w:left w:val="nil"/>
              <w:bottom w:val="single" w:sz="8" w:space="0" w:color="auto"/>
              <w:right w:val="single" w:sz="8" w:space="0" w:color="auto"/>
            </w:tcBorders>
            <w:shd w:val="clear" w:color="auto" w:fill="auto"/>
            <w:vAlign w:val="center"/>
            <w:hideMark/>
          </w:tcPr>
          <w:p w14:paraId="7AACA8D5"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4CD5EB0A" w14:textId="77777777" w:rsidR="00745C51" w:rsidRPr="003F6045" w:rsidRDefault="00745C51" w:rsidP="00CA47E5">
            <w:pPr>
              <w:jc w:val="both"/>
              <w:rPr>
                <w:rFonts w:ascii="Arial" w:eastAsia="Times New Roman" w:hAnsi="Arial" w:cs="Arial"/>
                <w:sz w:val="20"/>
              </w:rPr>
            </w:pPr>
          </w:p>
        </w:tc>
      </w:tr>
      <w:tr w:rsidR="00745C51" w:rsidRPr="003F6045" w14:paraId="44329318" w14:textId="77777777" w:rsidTr="00CA47E5">
        <w:trPr>
          <w:trHeight w:val="915"/>
        </w:trPr>
        <w:tc>
          <w:tcPr>
            <w:tcW w:w="1729" w:type="dxa"/>
            <w:vMerge/>
            <w:tcBorders>
              <w:top w:val="nil"/>
              <w:left w:val="single" w:sz="8" w:space="0" w:color="auto"/>
              <w:bottom w:val="single" w:sz="8" w:space="0" w:color="000000"/>
              <w:right w:val="single" w:sz="8" w:space="0" w:color="auto"/>
            </w:tcBorders>
            <w:vAlign w:val="center"/>
            <w:hideMark/>
          </w:tcPr>
          <w:p w14:paraId="28788633"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32C11849"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Incumplimiento del registro de incidente, problemas y requerimientos en el sistema de </w:t>
            </w:r>
            <w:proofErr w:type="gramStart"/>
            <w:r w:rsidRPr="003F6045">
              <w:rPr>
                <w:rFonts w:ascii="Arial" w:eastAsia="Times New Roman" w:hAnsi="Arial" w:cs="Arial"/>
                <w:sz w:val="20"/>
              </w:rPr>
              <w:t>tickets</w:t>
            </w:r>
            <w:proofErr w:type="gramEnd"/>
            <w:r w:rsidRPr="003F6045">
              <w:rPr>
                <w:rFonts w:ascii="Arial" w:eastAsia="Times New Roman" w:hAnsi="Arial" w:cs="Arial"/>
                <w:sz w:val="20"/>
              </w:rPr>
              <w:t>.</w:t>
            </w:r>
          </w:p>
        </w:tc>
        <w:tc>
          <w:tcPr>
            <w:tcW w:w="1619" w:type="dxa"/>
            <w:tcBorders>
              <w:top w:val="nil"/>
              <w:left w:val="nil"/>
              <w:bottom w:val="single" w:sz="8" w:space="0" w:color="auto"/>
              <w:right w:val="single" w:sz="8" w:space="0" w:color="auto"/>
            </w:tcBorders>
            <w:shd w:val="clear" w:color="auto" w:fill="auto"/>
            <w:vAlign w:val="center"/>
            <w:hideMark/>
          </w:tcPr>
          <w:p w14:paraId="34CD867B"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4BACEDFB" w14:textId="77777777" w:rsidR="00745C51" w:rsidRPr="003F6045" w:rsidRDefault="00745C51" w:rsidP="00CA47E5">
            <w:pPr>
              <w:jc w:val="both"/>
              <w:rPr>
                <w:rFonts w:ascii="Arial" w:eastAsia="Times New Roman" w:hAnsi="Arial" w:cs="Arial"/>
                <w:sz w:val="20"/>
              </w:rPr>
            </w:pPr>
          </w:p>
        </w:tc>
      </w:tr>
      <w:tr w:rsidR="00745C51" w:rsidRPr="003F6045" w14:paraId="24674999" w14:textId="77777777" w:rsidTr="00CA47E5">
        <w:trPr>
          <w:trHeight w:val="557"/>
        </w:trPr>
        <w:tc>
          <w:tcPr>
            <w:tcW w:w="1729" w:type="dxa"/>
            <w:vMerge/>
            <w:tcBorders>
              <w:top w:val="nil"/>
              <w:left w:val="single" w:sz="8" w:space="0" w:color="auto"/>
              <w:bottom w:val="single" w:sz="8" w:space="0" w:color="000000"/>
              <w:right w:val="single" w:sz="8" w:space="0" w:color="auto"/>
            </w:tcBorders>
            <w:vAlign w:val="center"/>
            <w:hideMark/>
          </w:tcPr>
          <w:p w14:paraId="6341E28C"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719D0519" w14:textId="77777777" w:rsidR="00745C51" w:rsidRPr="003F6045" w:rsidRDefault="00745C51" w:rsidP="00CA47E5">
            <w:pPr>
              <w:jc w:val="both"/>
              <w:rPr>
                <w:rFonts w:ascii="Arial" w:eastAsia="Times New Roman" w:hAnsi="Arial" w:cs="Arial"/>
                <w:sz w:val="20"/>
              </w:rPr>
            </w:pPr>
            <w:r>
              <w:rPr>
                <w:rFonts w:ascii="Arial" w:eastAsia="Times New Roman" w:hAnsi="Arial" w:cs="Arial"/>
                <w:sz w:val="20"/>
              </w:rPr>
              <w:t xml:space="preserve">Acceso en forma remota a un equipo de cómputo, por personal de mesa de ayuda sin la autorización del usuario. </w:t>
            </w:r>
          </w:p>
        </w:tc>
        <w:tc>
          <w:tcPr>
            <w:tcW w:w="1619" w:type="dxa"/>
            <w:tcBorders>
              <w:top w:val="nil"/>
              <w:left w:val="nil"/>
              <w:bottom w:val="single" w:sz="8" w:space="0" w:color="auto"/>
              <w:right w:val="single" w:sz="8" w:space="0" w:color="auto"/>
            </w:tcBorders>
            <w:shd w:val="clear" w:color="auto" w:fill="auto"/>
            <w:vAlign w:val="center"/>
            <w:hideMark/>
          </w:tcPr>
          <w:p w14:paraId="2FD99408"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4910CBCD" w14:textId="77777777" w:rsidR="00745C51" w:rsidRPr="003F6045" w:rsidRDefault="00745C51" w:rsidP="00CA47E5">
            <w:pPr>
              <w:jc w:val="both"/>
              <w:rPr>
                <w:rFonts w:ascii="Arial" w:eastAsia="Times New Roman" w:hAnsi="Arial" w:cs="Arial"/>
                <w:sz w:val="20"/>
              </w:rPr>
            </w:pPr>
          </w:p>
        </w:tc>
      </w:tr>
      <w:tr w:rsidR="00745C51" w:rsidRPr="003F6045" w14:paraId="7D32F5E3" w14:textId="77777777" w:rsidTr="00CA47E5">
        <w:trPr>
          <w:trHeight w:val="1770"/>
        </w:trPr>
        <w:tc>
          <w:tcPr>
            <w:tcW w:w="1729" w:type="dxa"/>
            <w:vMerge/>
            <w:tcBorders>
              <w:top w:val="nil"/>
              <w:left w:val="single" w:sz="8" w:space="0" w:color="auto"/>
              <w:bottom w:val="single" w:sz="8" w:space="0" w:color="000000"/>
              <w:right w:val="single" w:sz="8" w:space="0" w:color="auto"/>
            </w:tcBorders>
            <w:vAlign w:val="center"/>
            <w:hideMark/>
          </w:tcPr>
          <w:p w14:paraId="297F290E"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0E56D9F4" w14:textId="77777777" w:rsidR="00745C51" w:rsidRDefault="00745C51" w:rsidP="00CA47E5">
            <w:pPr>
              <w:jc w:val="both"/>
              <w:rPr>
                <w:rFonts w:ascii="Arial" w:eastAsia="Times New Roman" w:hAnsi="Arial" w:cs="Arial"/>
                <w:sz w:val="20"/>
              </w:rPr>
            </w:pPr>
            <w:r>
              <w:rPr>
                <w:rFonts w:ascii="Arial" w:eastAsia="Times New Roman" w:hAnsi="Arial" w:cs="Arial"/>
                <w:sz w:val="20"/>
              </w:rPr>
              <w:t>Revisión de la información del inventario de equipos de cómputo.</w:t>
            </w:r>
          </w:p>
          <w:p w14:paraId="34F40D47" w14:textId="77777777" w:rsidR="00745C51" w:rsidRPr="00947509" w:rsidRDefault="00745C51" w:rsidP="00CA47E5">
            <w:pPr>
              <w:jc w:val="both"/>
              <w:rPr>
                <w:rFonts w:ascii="Arial" w:eastAsia="Times New Roman" w:hAnsi="Arial" w:cs="Arial"/>
                <w:iCs/>
                <w:sz w:val="20"/>
              </w:rPr>
            </w:pPr>
            <w:r w:rsidRPr="00947509">
              <w:rPr>
                <w:rFonts w:ascii="Arial" w:eastAsia="Times New Roman" w:hAnsi="Arial" w:cs="Arial"/>
                <w:iCs/>
                <w:sz w:val="20"/>
              </w:rPr>
              <w:t>Al realizar la comparación con el Área de Logística del Osinergmin debemos obtener el 100% del muestreo definido en ambos registros. Periodicidad: Trimestral.</w:t>
            </w:r>
          </w:p>
          <w:p w14:paraId="11AE3A02"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(epígrafe </w:t>
            </w:r>
            <w:r>
              <w:rPr>
                <w:rFonts w:ascii="Arial" w:eastAsia="Times New Roman" w:hAnsi="Arial" w:cs="Arial"/>
                <w:sz w:val="20"/>
              </w:rPr>
              <w:t>7.2.6</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63F410B4"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2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2531A927" w14:textId="77777777" w:rsidR="00745C51" w:rsidRPr="003F6045" w:rsidRDefault="00745C51" w:rsidP="00CA47E5">
            <w:pPr>
              <w:jc w:val="both"/>
              <w:rPr>
                <w:rFonts w:ascii="Arial" w:eastAsia="Times New Roman" w:hAnsi="Arial" w:cs="Arial"/>
                <w:sz w:val="20"/>
              </w:rPr>
            </w:pPr>
          </w:p>
        </w:tc>
      </w:tr>
      <w:tr w:rsidR="00745C51" w:rsidRPr="003F6045" w14:paraId="6F5A3535" w14:textId="77777777" w:rsidTr="00CA47E5">
        <w:trPr>
          <w:trHeight w:val="915"/>
        </w:trPr>
        <w:tc>
          <w:tcPr>
            <w:tcW w:w="1729" w:type="dxa"/>
            <w:vMerge/>
            <w:tcBorders>
              <w:top w:val="nil"/>
              <w:left w:val="single" w:sz="8" w:space="0" w:color="auto"/>
              <w:bottom w:val="single" w:sz="8" w:space="0" w:color="000000"/>
              <w:right w:val="single" w:sz="8" w:space="0" w:color="auto"/>
            </w:tcBorders>
            <w:vAlign w:val="center"/>
            <w:hideMark/>
          </w:tcPr>
          <w:p w14:paraId="270FF290"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9D943C6"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No generar </w:t>
            </w:r>
            <w:proofErr w:type="gramStart"/>
            <w:r w:rsidRPr="003F6045">
              <w:rPr>
                <w:rFonts w:ascii="Arial" w:eastAsia="Times New Roman" w:hAnsi="Arial" w:cs="Arial"/>
                <w:sz w:val="20"/>
              </w:rPr>
              <w:t>ticket</w:t>
            </w:r>
            <w:proofErr w:type="gramEnd"/>
            <w:r w:rsidRPr="003F6045">
              <w:rPr>
                <w:rFonts w:ascii="Arial" w:eastAsia="Times New Roman" w:hAnsi="Arial" w:cs="Arial"/>
                <w:sz w:val="20"/>
              </w:rPr>
              <w:t xml:space="preserve"> en el momento (día y hora exacta) en que el usuario solicita atención a su requerimiento, incidente o problema. (epígrafe </w:t>
            </w:r>
            <w:r>
              <w:rPr>
                <w:rFonts w:ascii="Arial" w:eastAsia="Times New Roman" w:hAnsi="Arial" w:cs="Arial"/>
                <w:sz w:val="20"/>
              </w:rPr>
              <w:t>7.2.3</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0F09C505"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04D80C3D" w14:textId="77777777" w:rsidR="00745C51" w:rsidRPr="003F6045" w:rsidRDefault="00745C51" w:rsidP="00CA47E5">
            <w:pPr>
              <w:jc w:val="both"/>
              <w:rPr>
                <w:rFonts w:ascii="Arial" w:eastAsia="Times New Roman" w:hAnsi="Arial" w:cs="Arial"/>
                <w:sz w:val="20"/>
              </w:rPr>
            </w:pPr>
          </w:p>
        </w:tc>
      </w:tr>
      <w:tr w:rsidR="00745C51" w:rsidRPr="003F6045" w14:paraId="0F89AE30" w14:textId="77777777" w:rsidTr="00CA47E5">
        <w:trPr>
          <w:trHeight w:val="1215"/>
        </w:trPr>
        <w:tc>
          <w:tcPr>
            <w:tcW w:w="1729" w:type="dxa"/>
            <w:vMerge/>
            <w:tcBorders>
              <w:top w:val="nil"/>
              <w:left w:val="single" w:sz="8" w:space="0" w:color="auto"/>
              <w:bottom w:val="single" w:sz="8" w:space="0" w:color="000000"/>
              <w:right w:val="single" w:sz="8" w:space="0" w:color="auto"/>
            </w:tcBorders>
            <w:vAlign w:val="center"/>
            <w:hideMark/>
          </w:tcPr>
          <w:p w14:paraId="72B8232B"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1D2A1EA3"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Retraso en la entrega de los Indicadores mensuales solicitados por la Gerencia de Sistemas y Tecnologías de la Información </w:t>
            </w:r>
            <w:r w:rsidRPr="003F6045">
              <w:rPr>
                <w:rFonts w:ascii="Arial" w:eastAsia="Times New Roman" w:hAnsi="Arial" w:cs="Arial"/>
                <w:i/>
                <w:iCs/>
                <w:sz w:val="20"/>
              </w:rPr>
              <w:t>(Plazo máximo de dos (02) días útiles después de culminado el mes anterior)</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73E609FC"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0.5 UIT Por incumplimiento</w:t>
            </w:r>
          </w:p>
        </w:tc>
        <w:tc>
          <w:tcPr>
            <w:tcW w:w="1934" w:type="dxa"/>
            <w:vMerge/>
            <w:tcBorders>
              <w:left w:val="nil"/>
              <w:right w:val="single" w:sz="8" w:space="0" w:color="auto"/>
            </w:tcBorders>
            <w:shd w:val="clear" w:color="auto" w:fill="auto"/>
            <w:vAlign w:val="center"/>
          </w:tcPr>
          <w:p w14:paraId="5B1A0048" w14:textId="77777777" w:rsidR="00745C51" w:rsidRPr="003F6045" w:rsidRDefault="00745C51" w:rsidP="00CA47E5">
            <w:pPr>
              <w:jc w:val="both"/>
              <w:rPr>
                <w:rFonts w:ascii="Arial" w:eastAsia="Times New Roman" w:hAnsi="Arial" w:cs="Arial"/>
                <w:sz w:val="20"/>
              </w:rPr>
            </w:pPr>
          </w:p>
        </w:tc>
      </w:tr>
      <w:tr w:rsidR="00745C51" w:rsidRPr="003F6045" w14:paraId="00DD975C"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2FEC2DB9"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12A2D439"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Carencia de licencias de los softwares utilizados para brindar el servicio.</w:t>
            </w:r>
          </w:p>
        </w:tc>
        <w:tc>
          <w:tcPr>
            <w:tcW w:w="1619" w:type="dxa"/>
            <w:tcBorders>
              <w:top w:val="nil"/>
              <w:left w:val="nil"/>
              <w:bottom w:val="single" w:sz="8" w:space="0" w:color="auto"/>
              <w:right w:val="single" w:sz="8" w:space="0" w:color="auto"/>
            </w:tcBorders>
            <w:shd w:val="clear" w:color="auto" w:fill="auto"/>
            <w:vAlign w:val="center"/>
            <w:hideMark/>
          </w:tcPr>
          <w:p w14:paraId="0BB44329"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2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1D813511" w14:textId="77777777" w:rsidR="00745C51" w:rsidRPr="003F6045" w:rsidRDefault="00745C51" w:rsidP="00CA47E5">
            <w:pPr>
              <w:jc w:val="both"/>
              <w:rPr>
                <w:rFonts w:ascii="Arial" w:eastAsia="Times New Roman" w:hAnsi="Arial" w:cs="Arial"/>
                <w:sz w:val="20"/>
              </w:rPr>
            </w:pPr>
          </w:p>
        </w:tc>
      </w:tr>
      <w:tr w:rsidR="00745C51" w:rsidRPr="003F6045" w14:paraId="46872D88" w14:textId="77777777" w:rsidTr="00CA47E5">
        <w:trPr>
          <w:trHeight w:val="1360"/>
        </w:trPr>
        <w:tc>
          <w:tcPr>
            <w:tcW w:w="1729" w:type="dxa"/>
            <w:vMerge/>
            <w:tcBorders>
              <w:top w:val="nil"/>
              <w:left w:val="single" w:sz="8" w:space="0" w:color="auto"/>
              <w:bottom w:val="single" w:sz="8" w:space="0" w:color="000000"/>
              <w:right w:val="single" w:sz="8" w:space="0" w:color="auto"/>
            </w:tcBorders>
            <w:vAlign w:val="center"/>
            <w:hideMark/>
          </w:tcPr>
          <w:p w14:paraId="50045127" w14:textId="77777777" w:rsidR="00745C51" w:rsidRPr="003F6045" w:rsidRDefault="00745C51" w:rsidP="00CA47E5">
            <w:pPr>
              <w:rPr>
                <w:rFonts w:ascii="Arial" w:eastAsia="Times New Roman" w:hAnsi="Arial" w:cs="Arial"/>
                <w:sz w:val="20"/>
              </w:rPr>
            </w:pPr>
          </w:p>
        </w:tc>
        <w:tc>
          <w:tcPr>
            <w:tcW w:w="3932" w:type="dxa"/>
            <w:tcBorders>
              <w:top w:val="nil"/>
              <w:left w:val="single" w:sz="8" w:space="0" w:color="auto"/>
              <w:bottom w:val="single" w:sz="8" w:space="0" w:color="000000"/>
              <w:right w:val="single" w:sz="8" w:space="0" w:color="auto"/>
            </w:tcBorders>
            <w:shd w:val="clear" w:color="auto" w:fill="auto"/>
            <w:vAlign w:val="center"/>
            <w:hideMark/>
          </w:tcPr>
          <w:p w14:paraId="50AA2FDE"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Disponibilidad del</w:t>
            </w:r>
            <w:r>
              <w:rPr>
                <w:rFonts w:ascii="Arial" w:eastAsia="Times New Roman" w:hAnsi="Arial" w:cs="Arial"/>
                <w:sz w:val="20"/>
              </w:rPr>
              <w:t xml:space="preserve"> enlace de</w:t>
            </w:r>
            <w:r w:rsidRPr="003F6045">
              <w:rPr>
                <w:rFonts w:ascii="Arial" w:eastAsia="Times New Roman" w:hAnsi="Arial" w:cs="Arial"/>
                <w:sz w:val="20"/>
              </w:rPr>
              <w:t xml:space="preserve"> comunicación entre el Centro de Atención del Contratista y Osinergmin </w:t>
            </w:r>
            <w:r w:rsidRPr="003F6045">
              <w:rPr>
                <w:rFonts w:ascii="Arial" w:eastAsia="Times New Roman" w:hAnsi="Arial" w:cs="Arial"/>
                <w:i/>
                <w:iCs/>
                <w:sz w:val="20"/>
              </w:rPr>
              <w:t>(Meta:  99.95% - mensualmente)</w:t>
            </w:r>
          </w:p>
        </w:tc>
        <w:tc>
          <w:tcPr>
            <w:tcW w:w="1619" w:type="dxa"/>
            <w:tcBorders>
              <w:top w:val="nil"/>
              <w:left w:val="single" w:sz="8" w:space="0" w:color="auto"/>
              <w:bottom w:val="single" w:sz="8" w:space="0" w:color="000000"/>
              <w:right w:val="single" w:sz="8" w:space="0" w:color="auto"/>
            </w:tcBorders>
            <w:shd w:val="clear" w:color="auto" w:fill="auto"/>
            <w:vAlign w:val="center"/>
            <w:hideMark/>
          </w:tcPr>
          <w:p w14:paraId="2BFB2FC4"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1 UIT Por </w:t>
            </w:r>
            <w:r>
              <w:rPr>
                <w:rFonts w:ascii="Arial" w:eastAsia="Times New Roman" w:hAnsi="Arial" w:cs="Arial"/>
                <w:sz w:val="20"/>
              </w:rPr>
              <w:t xml:space="preserve">estar </w:t>
            </w:r>
            <w:r w:rsidRPr="003F6045">
              <w:rPr>
                <w:rFonts w:ascii="Arial" w:eastAsia="Times New Roman" w:hAnsi="Arial" w:cs="Arial"/>
                <w:sz w:val="20"/>
              </w:rPr>
              <w:t>debajo de la Meta</w:t>
            </w:r>
          </w:p>
        </w:tc>
        <w:tc>
          <w:tcPr>
            <w:tcW w:w="1934" w:type="dxa"/>
            <w:vMerge/>
            <w:tcBorders>
              <w:left w:val="single" w:sz="8" w:space="0" w:color="auto"/>
              <w:bottom w:val="nil"/>
              <w:right w:val="single" w:sz="8" w:space="0" w:color="auto"/>
            </w:tcBorders>
            <w:shd w:val="clear" w:color="auto" w:fill="auto"/>
            <w:vAlign w:val="center"/>
          </w:tcPr>
          <w:p w14:paraId="5E643D0E" w14:textId="77777777" w:rsidR="00745C51" w:rsidRPr="003F6045" w:rsidRDefault="00745C51" w:rsidP="00CA47E5">
            <w:pPr>
              <w:jc w:val="both"/>
              <w:rPr>
                <w:rFonts w:ascii="Arial" w:eastAsia="Times New Roman" w:hAnsi="Arial" w:cs="Arial"/>
                <w:sz w:val="20"/>
              </w:rPr>
            </w:pPr>
          </w:p>
        </w:tc>
      </w:tr>
      <w:tr w:rsidR="00745C51" w:rsidRPr="003F6045" w14:paraId="7EE84693"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4AEAA661" w14:textId="77777777" w:rsidR="00745C51" w:rsidRPr="003F6045" w:rsidRDefault="00745C51"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6FDA743" w14:textId="77777777" w:rsidR="00745C51" w:rsidRPr="003F6045" w:rsidRDefault="00745C51" w:rsidP="00CA47E5">
            <w:pPr>
              <w:jc w:val="both"/>
              <w:rPr>
                <w:rFonts w:ascii="Arial" w:eastAsia="Times New Roman" w:hAnsi="Arial" w:cs="Arial"/>
                <w:sz w:val="20"/>
              </w:rPr>
            </w:pPr>
            <w:r w:rsidRPr="003F6045">
              <w:rPr>
                <w:rFonts w:ascii="Arial" w:eastAsia="Times New Roman" w:hAnsi="Arial" w:cs="Arial"/>
                <w:sz w:val="20"/>
              </w:rPr>
              <w:t xml:space="preserve">Disponibilidad del Sistema de Mesa de Ayuda </w:t>
            </w:r>
            <w:r w:rsidRPr="003F6045">
              <w:rPr>
                <w:rFonts w:ascii="Arial" w:eastAsia="Times New Roman" w:hAnsi="Arial" w:cs="Arial"/>
                <w:i/>
                <w:iCs/>
                <w:sz w:val="20"/>
              </w:rPr>
              <w:t>(Meta: 99.95% - mensualmente)</w:t>
            </w:r>
          </w:p>
        </w:tc>
        <w:tc>
          <w:tcPr>
            <w:tcW w:w="1619" w:type="dxa"/>
            <w:tcBorders>
              <w:top w:val="nil"/>
              <w:left w:val="nil"/>
              <w:bottom w:val="single" w:sz="8" w:space="0" w:color="auto"/>
              <w:right w:val="single" w:sz="8" w:space="0" w:color="auto"/>
            </w:tcBorders>
            <w:shd w:val="clear" w:color="auto" w:fill="auto"/>
            <w:vAlign w:val="center"/>
            <w:hideMark/>
          </w:tcPr>
          <w:p w14:paraId="6C068EE0" w14:textId="77777777" w:rsidR="00745C51" w:rsidRPr="003F6045" w:rsidRDefault="00745C51" w:rsidP="00CA47E5">
            <w:pPr>
              <w:rPr>
                <w:rFonts w:ascii="Arial" w:eastAsia="Times New Roman" w:hAnsi="Arial" w:cs="Arial"/>
                <w:sz w:val="20"/>
              </w:rPr>
            </w:pPr>
            <w:r w:rsidRPr="003F6045">
              <w:rPr>
                <w:rFonts w:ascii="Arial" w:eastAsia="Times New Roman" w:hAnsi="Arial" w:cs="Arial"/>
                <w:sz w:val="20"/>
              </w:rPr>
              <w:t xml:space="preserve">1 UIT Por </w:t>
            </w:r>
            <w:r>
              <w:rPr>
                <w:rFonts w:ascii="Arial" w:eastAsia="Times New Roman" w:hAnsi="Arial" w:cs="Arial"/>
                <w:sz w:val="20"/>
              </w:rPr>
              <w:t xml:space="preserve">estar </w:t>
            </w:r>
            <w:r w:rsidRPr="003F6045">
              <w:rPr>
                <w:rFonts w:ascii="Arial" w:eastAsia="Times New Roman" w:hAnsi="Arial" w:cs="Arial"/>
                <w:sz w:val="20"/>
              </w:rPr>
              <w:t>debajo de la Meta</w:t>
            </w:r>
          </w:p>
        </w:tc>
        <w:tc>
          <w:tcPr>
            <w:tcW w:w="1934" w:type="dxa"/>
            <w:vMerge/>
            <w:tcBorders>
              <w:left w:val="nil"/>
              <w:bottom w:val="single" w:sz="8" w:space="0" w:color="auto"/>
              <w:right w:val="single" w:sz="8" w:space="0" w:color="auto"/>
            </w:tcBorders>
            <w:shd w:val="clear" w:color="auto" w:fill="auto"/>
            <w:vAlign w:val="center"/>
          </w:tcPr>
          <w:p w14:paraId="52A429E6" w14:textId="77777777" w:rsidR="00745C51" w:rsidRPr="003F6045" w:rsidRDefault="00745C51" w:rsidP="00CA47E5">
            <w:pPr>
              <w:jc w:val="both"/>
              <w:rPr>
                <w:rFonts w:ascii="Arial" w:eastAsia="Times New Roman" w:hAnsi="Arial" w:cs="Arial"/>
                <w:sz w:val="20"/>
              </w:rPr>
            </w:pPr>
          </w:p>
        </w:tc>
      </w:tr>
    </w:tbl>
    <w:p w14:paraId="135C61B5" w14:textId="612C4B19" w:rsidR="00745C51" w:rsidRDefault="00745C51" w:rsidP="00745C51">
      <w:pPr>
        <w:tabs>
          <w:tab w:val="num" w:pos="786"/>
        </w:tabs>
        <w:ind w:left="360"/>
        <w:jc w:val="both"/>
        <w:outlineLvl w:val="1"/>
        <w:rPr>
          <w:rFonts w:ascii="Arial" w:eastAsia="Times New Roman" w:hAnsi="Arial" w:cs="Arial"/>
          <w:b/>
          <w:sz w:val="20"/>
          <w:lang w:eastAsia="es-ES"/>
        </w:rPr>
      </w:pPr>
    </w:p>
    <w:p w14:paraId="7B49EA80" w14:textId="654F3D10" w:rsidR="00745C51" w:rsidRDefault="00745C51" w:rsidP="00745C51">
      <w:pPr>
        <w:tabs>
          <w:tab w:val="num" w:pos="786"/>
        </w:tabs>
        <w:ind w:left="360"/>
        <w:jc w:val="both"/>
        <w:outlineLvl w:val="1"/>
        <w:rPr>
          <w:rFonts w:ascii="Arial" w:eastAsia="Times New Roman" w:hAnsi="Arial" w:cs="Arial"/>
          <w:b/>
          <w:sz w:val="20"/>
          <w:lang w:eastAsia="es-ES"/>
        </w:rPr>
      </w:pPr>
    </w:p>
    <w:p w14:paraId="100CC7A1" w14:textId="77777777" w:rsidR="00745C51" w:rsidRPr="003F6045" w:rsidRDefault="00745C51" w:rsidP="00745C51">
      <w:pPr>
        <w:ind w:left="360"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 xml:space="preserve">Las penalidades contempladas podrán ser aplicadas y descontadas por Osinergmin, de manera automática, de cualquier factura pendiente de cancelación. </w:t>
      </w:r>
    </w:p>
    <w:p w14:paraId="55533824" w14:textId="77777777" w:rsidR="00745C51" w:rsidRPr="003F6045" w:rsidRDefault="00745C51" w:rsidP="00745C51">
      <w:pPr>
        <w:ind w:left="360" w:right="-23"/>
        <w:jc w:val="both"/>
        <w:rPr>
          <w:rFonts w:ascii="Arial" w:eastAsia="Times New Roman" w:hAnsi="Arial" w:cs="Arial"/>
          <w:bCs/>
          <w:iCs/>
          <w:sz w:val="20"/>
          <w:lang w:eastAsia="es-ES"/>
        </w:rPr>
      </w:pPr>
    </w:p>
    <w:p w14:paraId="749D8FF2" w14:textId="77777777" w:rsidR="00745C51" w:rsidRPr="003F6045" w:rsidRDefault="00745C51" w:rsidP="00745C51">
      <w:pPr>
        <w:ind w:left="426"/>
        <w:jc w:val="both"/>
        <w:outlineLvl w:val="0"/>
        <w:rPr>
          <w:rFonts w:ascii="Arial" w:eastAsia="Times New Roman" w:hAnsi="Arial" w:cs="Arial"/>
          <w:bCs/>
          <w:iCs/>
          <w:sz w:val="20"/>
          <w:lang w:eastAsia="es-MX"/>
        </w:rPr>
      </w:pPr>
      <w:r w:rsidRPr="003F6045">
        <w:rPr>
          <w:rFonts w:ascii="Arial" w:eastAsia="Times New Roman" w:hAnsi="Arial" w:cs="Arial"/>
          <w:bCs/>
          <w:iCs/>
          <w:sz w:val="20"/>
          <w:lang w:eastAsia="es-MX"/>
        </w:rPr>
        <w:t>Las penalidades podrán ser ejecutadas sin perjuicio de la ejecución de la garantía, la aplicación de otras penalidades pactadas contractualmente, de la resolución del contrato, de la responsabilidad civil y de las acciones legales pertinentes.</w:t>
      </w:r>
    </w:p>
    <w:p w14:paraId="5BA83312" w14:textId="77777777" w:rsidR="00745C51" w:rsidRPr="003F6045" w:rsidRDefault="00745C51" w:rsidP="00745C51">
      <w:pPr>
        <w:ind w:left="426"/>
        <w:rPr>
          <w:rFonts w:ascii="Arial" w:eastAsia="Times New Roman" w:hAnsi="Arial" w:cs="Arial"/>
          <w:bCs/>
          <w:iCs/>
          <w:sz w:val="20"/>
          <w:lang w:eastAsia="x-none"/>
        </w:rPr>
      </w:pPr>
    </w:p>
    <w:p w14:paraId="5EBC12A1" w14:textId="77777777" w:rsidR="00745C51" w:rsidRPr="003F6045" w:rsidRDefault="00745C51" w:rsidP="00745C51">
      <w:pPr>
        <w:ind w:left="426"/>
        <w:jc w:val="both"/>
        <w:rPr>
          <w:rFonts w:ascii="Arial" w:eastAsia="Times New Roman" w:hAnsi="Arial" w:cs="Arial"/>
          <w:bCs/>
          <w:iCs/>
          <w:sz w:val="20"/>
          <w:lang w:eastAsia="x-none"/>
        </w:rPr>
      </w:pPr>
      <w:r w:rsidRPr="003F6045">
        <w:rPr>
          <w:rFonts w:ascii="Arial" w:eastAsia="Times New Roman" w:hAnsi="Arial" w:cs="Arial"/>
          <w:bCs/>
          <w:iCs/>
          <w:sz w:val="20"/>
          <w:lang w:eastAsia="x-none"/>
        </w:rPr>
        <w:t>En todos los casos, las penalidades serán aplicadas cuando lo ocurrido sea por responsabilidad del Contratista.</w:t>
      </w:r>
    </w:p>
    <w:p w14:paraId="70238333" w14:textId="77777777" w:rsidR="00745C51" w:rsidRPr="003F6045" w:rsidRDefault="00745C51" w:rsidP="00745C51">
      <w:pPr>
        <w:ind w:left="426"/>
        <w:jc w:val="both"/>
        <w:rPr>
          <w:rFonts w:ascii="Arial" w:eastAsia="Times New Roman" w:hAnsi="Arial" w:cs="Arial"/>
          <w:bCs/>
          <w:iCs/>
          <w:sz w:val="20"/>
          <w:lang w:eastAsia="x-none"/>
        </w:rPr>
      </w:pPr>
    </w:p>
    <w:p w14:paraId="43D9315C" w14:textId="77777777" w:rsidR="00745C51" w:rsidRDefault="00745C51" w:rsidP="00745C51">
      <w:pPr>
        <w:tabs>
          <w:tab w:val="num" w:pos="786"/>
        </w:tabs>
        <w:ind w:left="360"/>
        <w:jc w:val="both"/>
        <w:outlineLvl w:val="1"/>
        <w:rPr>
          <w:rFonts w:ascii="Arial" w:eastAsia="Times New Roman" w:hAnsi="Arial" w:cs="Arial"/>
          <w:b/>
          <w:sz w:val="20"/>
          <w:lang w:eastAsia="es-ES"/>
        </w:rPr>
      </w:pPr>
    </w:p>
    <w:p w14:paraId="79E04063" w14:textId="4AFC32C7" w:rsidR="006A77CC" w:rsidRPr="006A77CC" w:rsidRDefault="006A77CC" w:rsidP="000F128B">
      <w:pPr>
        <w:numPr>
          <w:ilvl w:val="0"/>
          <w:numId w:val="36"/>
        </w:numPr>
        <w:tabs>
          <w:tab w:val="num" w:pos="786"/>
        </w:tabs>
        <w:jc w:val="both"/>
        <w:outlineLvl w:val="1"/>
        <w:rPr>
          <w:rFonts w:ascii="Arial" w:eastAsia="Times New Roman" w:hAnsi="Arial" w:cs="Arial"/>
          <w:b/>
          <w:sz w:val="20"/>
          <w:lang w:eastAsia="es-ES"/>
        </w:rPr>
      </w:pPr>
      <w:r w:rsidRPr="006A77CC">
        <w:rPr>
          <w:rFonts w:ascii="Arial" w:eastAsia="Times New Roman" w:hAnsi="Arial" w:cs="Arial"/>
          <w:b/>
          <w:sz w:val="20"/>
          <w:lang w:eastAsia="es-ES"/>
        </w:rPr>
        <w:t>DERECHO DE PATENTES</w:t>
      </w:r>
    </w:p>
    <w:p w14:paraId="2B132049" w14:textId="77777777" w:rsidR="006A77CC" w:rsidRPr="006A77CC" w:rsidRDefault="006A77CC" w:rsidP="006A77CC">
      <w:pPr>
        <w:rPr>
          <w:lang w:eastAsia="es-ES"/>
        </w:rPr>
      </w:pPr>
    </w:p>
    <w:p w14:paraId="17CA4FFD" w14:textId="77777777" w:rsidR="006A77CC" w:rsidRPr="006A77CC" w:rsidRDefault="006A77CC" w:rsidP="006A77CC">
      <w:pPr>
        <w:tabs>
          <w:tab w:val="num" w:pos="540"/>
        </w:tabs>
        <w:ind w:left="360" w:right="-23"/>
        <w:jc w:val="both"/>
        <w:rPr>
          <w:rFonts w:ascii="Arial" w:hAnsi="Arial" w:cs="Arial"/>
          <w:bCs/>
          <w:iCs/>
          <w:szCs w:val="22"/>
        </w:rPr>
      </w:pPr>
      <w:r w:rsidRPr="006A77CC">
        <w:rPr>
          <w:rFonts w:ascii="Arial" w:hAnsi="Arial" w:cs="Arial"/>
          <w:bCs/>
          <w:iCs/>
          <w:szCs w:val="22"/>
        </w:rPr>
        <w:t>El contratista exime de toda responsabilidad a Osinergmin y a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del contratista o el uso de los mismos por parte de Osinergmin.</w:t>
      </w:r>
    </w:p>
    <w:p w14:paraId="476B4A9E" w14:textId="77777777" w:rsidR="006A77CC" w:rsidRPr="006A77CC" w:rsidRDefault="006A77CC" w:rsidP="006A77CC">
      <w:pPr>
        <w:autoSpaceDE w:val="0"/>
        <w:autoSpaceDN w:val="0"/>
        <w:adjustRightInd w:val="0"/>
        <w:ind w:left="180" w:hanging="360"/>
        <w:jc w:val="both"/>
        <w:rPr>
          <w:rFonts w:ascii="Arial" w:hAnsi="Arial" w:cs="Arial"/>
          <w:szCs w:val="22"/>
        </w:rPr>
      </w:pPr>
    </w:p>
    <w:p w14:paraId="7A1A6197" w14:textId="77777777" w:rsidR="006A77CC" w:rsidRPr="006A77CC" w:rsidRDefault="006A77CC" w:rsidP="006A77CC">
      <w:pPr>
        <w:tabs>
          <w:tab w:val="num" w:pos="540"/>
        </w:tabs>
        <w:ind w:left="360" w:right="-23"/>
        <w:jc w:val="both"/>
        <w:rPr>
          <w:rFonts w:ascii="Arial" w:hAnsi="Arial" w:cs="Arial"/>
          <w:bCs/>
          <w:iCs/>
          <w:szCs w:val="22"/>
        </w:rPr>
      </w:pPr>
      <w:r w:rsidRPr="006A77CC">
        <w:rPr>
          <w:rFonts w:ascii="Arial" w:hAnsi="Arial" w:cs="Arial"/>
          <w:bCs/>
          <w:iCs/>
          <w:szCs w:val="22"/>
        </w:rPr>
        <w:t>Lo establecido en el numeral anterior no resultará aplicable si el bien fuese utilizado para fines no previstos en el contrato o para fines que no pudiesen razonablemente inferirse de dicho contrato.</w:t>
      </w:r>
    </w:p>
    <w:p w14:paraId="611EE806" w14:textId="77777777" w:rsidR="006A77CC" w:rsidRPr="006A77CC" w:rsidRDefault="006A77CC" w:rsidP="006A77CC">
      <w:pPr>
        <w:autoSpaceDE w:val="0"/>
        <w:autoSpaceDN w:val="0"/>
        <w:adjustRightInd w:val="0"/>
        <w:ind w:left="180"/>
        <w:jc w:val="both"/>
        <w:rPr>
          <w:rFonts w:ascii="Arial" w:hAnsi="Arial" w:cs="Arial"/>
          <w:szCs w:val="22"/>
        </w:rPr>
      </w:pPr>
    </w:p>
    <w:p w14:paraId="79B805EB" w14:textId="77777777" w:rsidR="006A77CC" w:rsidRPr="006A77CC" w:rsidRDefault="006A77CC" w:rsidP="006A77CC">
      <w:pPr>
        <w:tabs>
          <w:tab w:val="num" w:pos="540"/>
        </w:tabs>
        <w:ind w:left="360" w:right="-23"/>
        <w:jc w:val="both"/>
        <w:rPr>
          <w:rFonts w:ascii="Arial" w:hAnsi="Arial" w:cs="Arial"/>
          <w:b/>
          <w:bCs/>
          <w:iCs/>
          <w:szCs w:val="22"/>
          <w:u w:val="single"/>
        </w:rPr>
      </w:pPr>
      <w:r w:rsidRPr="006A77CC">
        <w:rPr>
          <w:rFonts w:ascii="Arial" w:hAnsi="Arial" w:cs="Arial"/>
          <w:b/>
          <w:bCs/>
          <w:iCs/>
          <w:szCs w:val="22"/>
          <w:u w:val="single"/>
        </w:rPr>
        <w:t>Propiedad Intelectual:</w:t>
      </w:r>
    </w:p>
    <w:p w14:paraId="23C7FD1D" w14:textId="77777777" w:rsidR="006A77CC" w:rsidRPr="006A77CC" w:rsidRDefault="006A77CC" w:rsidP="006A77CC">
      <w:pPr>
        <w:tabs>
          <w:tab w:val="num" w:pos="540"/>
        </w:tabs>
        <w:ind w:left="360" w:right="-23"/>
        <w:jc w:val="both"/>
        <w:rPr>
          <w:rFonts w:ascii="Arial" w:hAnsi="Arial" w:cs="Arial"/>
          <w:b/>
          <w:bCs/>
          <w:iCs/>
          <w:szCs w:val="22"/>
          <w:u w:val="single"/>
        </w:rPr>
      </w:pPr>
    </w:p>
    <w:p w14:paraId="4A45F503" w14:textId="77777777" w:rsidR="006A77CC" w:rsidRPr="006A77CC" w:rsidRDefault="006A77CC" w:rsidP="006A77CC">
      <w:pPr>
        <w:tabs>
          <w:tab w:val="num" w:pos="540"/>
        </w:tabs>
        <w:ind w:left="360" w:right="-23"/>
        <w:jc w:val="both"/>
        <w:rPr>
          <w:rFonts w:ascii="Arial" w:hAnsi="Arial" w:cs="Arial"/>
          <w:bCs/>
          <w:iCs/>
          <w:szCs w:val="22"/>
        </w:rPr>
      </w:pPr>
      <w:r w:rsidRPr="006A77CC">
        <w:rPr>
          <w:rFonts w:ascii="Arial" w:hAnsi="Arial" w:cs="Arial"/>
          <w:bCs/>
          <w:iCs/>
          <w:szCs w:val="22"/>
        </w:rPr>
        <w:t xml:space="preserve">Osinergmin adquirirá la propiedad intelectual y los derechos de autoría, uso, explotación y distribución de todos los documentos, programas fuente y, mejoras de </w:t>
      </w:r>
      <w:proofErr w:type="gramStart"/>
      <w:r w:rsidRPr="006A77CC">
        <w:rPr>
          <w:rFonts w:ascii="Arial" w:hAnsi="Arial" w:cs="Arial"/>
          <w:bCs/>
          <w:iCs/>
          <w:szCs w:val="22"/>
        </w:rPr>
        <w:t>los mismos</w:t>
      </w:r>
      <w:proofErr w:type="gramEnd"/>
      <w:r w:rsidRPr="006A77CC">
        <w:rPr>
          <w:rFonts w:ascii="Arial" w:hAnsi="Arial" w:cs="Arial"/>
          <w:bCs/>
          <w:iCs/>
          <w:szCs w:val="22"/>
        </w:rPr>
        <w:t xml:space="preserve"> que se creen y desarrollen como consecuencia de la ejecución del servicio objeto del presente contrato.</w:t>
      </w:r>
    </w:p>
    <w:p w14:paraId="78D545C2" w14:textId="77777777" w:rsidR="006A77CC" w:rsidRPr="006A77CC" w:rsidRDefault="006A77CC" w:rsidP="006A77CC">
      <w:pPr>
        <w:tabs>
          <w:tab w:val="num" w:pos="540"/>
        </w:tabs>
        <w:ind w:left="360" w:right="-23"/>
        <w:jc w:val="both"/>
        <w:rPr>
          <w:rFonts w:ascii="Arial" w:hAnsi="Arial" w:cs="Arial"/>
          <w:bCs/>
          <w:iCs/>
          <w:szCs w:val="22"/>
        </w:rPr>
      </w:pPr>
    </w:p>
    <w:p w14:paraId="28E2233B" w14:textId="77777777" w:rsidR="006A77CC" w:rsidRPr="006A77CC" w:rsidRDefault="006A77CC" w:rsidP="006A77CC">
      <w:pPr>
        <w:tabs>
          <w:tab w:val="num" w:pos="540"/>
        </w:tabs>
        <w:ind w:left="360" w:right="-23"/>
        <w:jc w:val="both"/>
        <w:rPr>
          <w:rFonts w:ascii="Arial" w:hAnsi="Arial" w:cs="Arial"/>
          <w:bCs/>
          <w:iCs/>
          <w:szCs w:val="22"/>
        </w:rPr>
      </w:pPr>
      <w:r w:rsidRPr="006A77CC">
        <w:rPr>
          <w:rFonts w:ascii="Arial" w:hAnsi="Arial" w:cs="Arial"/>
          <w:bCs/>
          <w:iCs/>
          <w:szCs w:val="22"/>
        </w:rPr>
        <w:t>En consecuencia, el contratista entregará a Osinergmin toda la documentación técnica y de usuarios, incluyendo entre otros, los códigos y programas fuentes desarrollados sobre dichos programas.</w:t>
      </w:r>
    </w:p>
    <w:p w14:paraId="066E5CBD" w14:textId="77777777" w:rsidR="006A77CC" w:rsidRPr="006A77CC" w:rsidRDefault="006A77CC" w:rsidP="006A77CC">
      <w:pPr>
        <w:tabs>
          <w:tab w:val="num" w:pos="540"/>
        </w:tabs>
        <w:ind w:left="360" w:right="-23"/>
        <w:jc w:val="both"/>
        <w:rPr>
          <w:rFonts w:ascii="Arial" w:hAnsi="Arial" w:cs="Arial"/>
          <w:bCs/>
          <w:iCs/>
          <w:szCs w:val="22"/>
        </w:rPr>
      </w:pPr>
    </w:p>
    <w:p w14:paraId="52E86B04" w14:textId="77777777" w:rsidR="006A77CC" w:rsidRPr="006A77CC" w:rsidRDefault="006A77CC" w:rsidP="006A77CC">
      <w:pPr>
        <w:ind w:left="360"/>
        <w:jc w:val="both"/>
        <w:rPr>
          <w:rFonts w:ascii="Arial" w:hAnsi="Arial" w:cs="Arial"/>
          <w:szCs w:val="22"/>
        </w:rPr>
      </w:pPr>
      <w:r w:rsidRPr="006A77CC">
        <w:rPr>
          <w:rFonts w:ascii="Arial" w:hAnsi="Arial" w:cs="Arial"/>
          <w:bCs/>
          <w:iCs/>
          <w:szCs w:val="22"/>
        </w:rPr>
        <w:t>Si fuera el caso que para la ejecución y cumplimiento del presente proyecto el contratista tuviese necesidad de utilizar metodología y herramientas de software propias (o con derecho a uso), Osinergmin adquirirá los derechos de uso sobre los mismos y el que se requiera durante la ejecución del proyecto. Osinergmin se abstendrá de hacer copias o introducir variantes en los mismos y no permitirá a terceros el acceso uso de dichos programas y metodologías.</w:t>
      </w:r>
    </w:p>
    <w:p w14:paraId="395E66AC" w14:textId="77777777" w:rsidR="006A77CC" w:rsidRPr="006A77CC" w:rsidRDefault="006A77CC" w:rsidP="006A77CC">
      <w:pPr>
        <w:tabs>
          <w:tab w:val="num" w:pos="540"/>
        </w:tabs>
        <w:ind w:left="360" w:right="-23"/>
        <w:jc w:val="both"/>
        <w:rPr>
          <w:rFonts w:ascii="Arial" w:hAnsi="Arial" w:cs="Arial"/>
          <w:b/>
          <w:bCs/>
          <w:iCs/>
          <w:szCs w:val="22"/>
          <w:u w:val="single"/>
        </w:rPr>
      </w:pPr>
    </w:p>
    <w:p w14:paraId="7595B5BD" w14:textId="77777777" w:rsidR="006A77CC" w:rsidRPr="006A77CC" w:rsidRDefault="006A77CC" w:rsidP="006A77CC">
      <w:pPr>
        <w:ind w:left="360"/>
        <w:outlineLvl w:val="1"/>
        <w:rPr>
          <w:rFonts w:ascii="Arial" w:eastAsia="Times New Roman" w:hAnsi="Arial" w:cs="Arial"/>
          <w:b/>
          <w:sz w:val="20"/>
          <w:lang w:eastAsia="es-ES"/>
        </w:rPr>
      </w:pPr>
    </w:p>
    <w:p w14:paraId="0B6A0B06" w14:textId="77777777"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SEGURIDAD DE LA INFORMACIÓN</w:t>
      </w:r>
    </w:p>
    <w:p w14:paraId="7E35A64A" w14:textId="77777777" w:rsidR="006A77CC" w:rsidRPr="006A77CC" w:rsidRDefault="006A77CC" w:rsidP="006A77CC">
      <w:pPr>
        <w:rPr>
          <w:rFonts w:ascii="Arial" w:eastAsia="Times New Roman" w:hAnsi="Arial" w:cs="Arial"/>
          <w:sz w:val="20"/>
          <w:lang w:eastAsia="es-ES"/>
        </w:rPr>
      </w:pPr>
    </w:p>
    <w:p w14:paraId="6B395F2A" w14:textId="77777777" w:rsidR="006A77CC" w:rsidRPr="006A77CC" w:rsidRDefault="006A77CC" w:rsidP="006A77CC">
      <w:pPr>
        <w:ind w:left="360"/>
        <w:contextualSpacing/>
        <w:jc w:val="both"/>
        <w:rPr>
          <w:rFonts w:ascii="Arial" w:hAnsi="Arial" w:cs="Arial"/>
          <w:sz w:val="20"/>
        </w:rPr>
      </w:pPr>
      <w:r w:rsidRPr="006A77CC">
        <w:rPr>
          <w:rFonts w:ascii="Arial" w:hAnsi="Arial" w:cs="Arial"/>
          <w:bCs/>
          <w:iCs/>
          <w:color w:val="auto"/>
          <w:sz w:val="20"/>
        </w:rPr>
        <w:t>El contratista</w:t>
      </w:r>
      <w:r w:rsidRPr="006A77CC">
        <w:rPr>
          <w:rFonts w:ascii="Arial" w:hAnsi="Arial" w:cs="Arial"/>
          <w:color w:val="auto"/>
          <w:sz w:val="20"/>
        </w:rPr>
        <w:t xml:space="preserve"> se compromete a respetar y aplicar en el </w:t>
      </w:r>
      <w:r w:rsidRPr="006A77CC">
        <w:rPr>
          <w:rFonts w:ascii="Arial" w:hAnsi="Arial" w:cs="Arial"/>
          <w:sz w:val="20"/>
        </w:rPr>
        <w:t xml:space="preserve">servicio brindado, las políticas, procedimientos y controles de los sistemas de gestión, metodologías, estándares y otros establecidos por Osinergmin, los mismos que están publicados en la página web de Osinergmin dirección </w:t>
      </w:r>
      <w:hyperlink r:id="rId30" w:history="1">
        <w:r w:rsidRPr="006A77CC">
          <w:rPr>
            <w:rFonts w:ascii="Arial" w:hAnsi="Arial" w:cs="Arial"/>
            <w:color w:val="CC9900"/>
            <w:sz w:val="20"/>
            <w:u w:val="single"/>
          </w:rPr>
          <w:t>http://www.osinergmin.gob.pe/sig/</w:t>
        </w:r>
      </w:hyperlink>
      <w:r w:rsidRPr="006A77CC">
        <w:rPr>
          <w:rFonts w:ascii="Arial" w:hAnsi="Arial" w:cs="Arial"/>
          <w:sz w:val="20"/>
        </w:rPr>
        <w:t xml:space="preserve"> y que declara conocer y aceptar, salvo acuerdo diferente con Osinergmin.</w:t>
      </w:r>
    </w:p>
    <w:p w14:paraId="1304B8E2" w14:textId="77777777" w:rsidR="006A77CC" w:rsidRPr="006A77CC" w:rsidRDefault="006A77CC" w:rsidP="006A77CC">
      <w:pPr>
        <w:ind w:left="360"/>
        <w:contextualSpacing/>
        <w:jc w:val="both"/>
        <w:rPr>
          <w:rFonts w:ascii="Arial" w:hAnsi="Arial" w:cs="Arial"/>
          <w:sz w:val="20"/>
        </w:rPr>
      </w:pPr>
    </w:p>
    <w:p w14:paraId="37357BDC" w14:textId="77777777" w:rsidR="006A77CC" w:rsidRPr="006A77CC" w:rsidRDefault="006A77CC" w:rsidP="006A77CC">
      <w:pPr>
        <w:ind w:left="360"/>
        <w:contextualSpacing/>
        <w:jc w:val="both"/>
        <w:rPr>
          <w:rFonts w:ascii="Arial" w:hAnsi="Arial" w:cs="Arial"/>
          <w:sz w:val="20"/>
        </w:rPr>
      </w:pPr>
      <w:r w:rsidRPr="006A77CC">
        <w:rPr>
          <w:rFonts w:ascii="Arial" w:hAnsi="Arial" w:cs="Arial"/>
          <w:sz w:val="20"/>
        </w:rPr>
        <w:t xml:space="preserve">Con la previa evaluación y conformidad respectiva, Osinergmin autorizará todos los accesos a recursos o herramientas propias de la institución y que son requeridos por </w:t>
      </w:r>
      <w:r w:rsidRPr="006A77CC">
        <w:rPr>
          <w:rFonts w:ascii="Arial" w:hAnsi="Arial" w:cs="Arial"/>
          <w:bCs/>
          <w:iCs/>
          <w:sz w:val="20"/>
        </w:rPr>
        <w:t>el contratista</w:t>
      </w:r>
      <w:r w:rsidRPr="006A77CC">
        <w:rPr>
          <w:rFonts w:ascii="Arial" w:hAnsi="Arial" w:cs="Arial"/>
          <w:b/>
          <w:sz w:val="20"/>
        </w:rPr>
        <w:t xml:space="preserve"> </w:t>
      </w:r>
      <w:r w:rsidRPr="006A77CC">
        <w:rPr>
          <w:rFonts w:ascii="Arial" w:hAnsi="Arial" w:cs="Arial"/>
          <w:sz w:val="20"/>
        </w:rPr>
        <w:t xml:space="preserve">para la prestación del presente servicio. Una vez finalizado el contrato, todos los accesos serán retirados. </w:t>
      </w:r>
    </w:p>
    <w:p w14:paraId="19DD84E2" w14:textId="77777777" w:rsidR="006A77CC" w:rsidRPr="006A77CC" w:rsidRDefault="006A77CC" w:rsidP="006A77CC">
      <w:pPr>
        <w:ind w:left="360"/>
        <w:contextualSpacing/>
        <w:jc w:val="both"/>
        <w:rPr>
          <w:rFonts w:ascii="Arial" w:hAnsi="Arial" w:cs="Arial"/>
          <w:sz w:val="20"/>
        </w:rPr>
      </w:pPr>
    </w:p>
    <w:p w14:paraId="623FA366" w14:textId="77777777" w:rsidR="006A77CC" w:rsidRPr="006A77CC" w:rsidRDefault="006A77CC" w:rsidP="006A77CC">
      <w:pPr>
        <w:ind w:left="360"/>
        <w:contextualSpacing/>
        <w:jc w:val="both"/>
        <w:rPr>
          <w:rFonts w:ascii="Arial" w:hAnsi="Arial" w:cs="Arial"/>
          <w:sz w:val="20"/>
        </w:rPr>
      </w:pPr>
      <w:r w:rsidRPr="006A77CC">
        <w:rPr>
          <w:rFonts w:ascii="Arial" w:hAnsi="Arial" w:cs="Arial"/>
          <w:bCs/>
          <w:iCs/>
          <w:sz w:val="20"/>
        </w:rPr>
        <w:t>El contratista</w:t>
      </w:r>
      <w:r w:rsidRPr="006A77CC">
        <w:rPr>
          <w:rFonts w:ascii="Arial" w:hAnsi="Arial" w:cs="Arial"/>
          <w:sz w:val="20"/>
        </w:rPr>
        <w:t xml:space="preserve"> debe tomar medidas de protección de la información de Osinergmin que se encuentre almacenada en los equipos y/o dispositivos que requieran mantenimiento fuera de las instalaciones de Osinergmin, para ello debe cumplir con las Políticas Específicas de Seguridad de la Información establecidas para tal fin. </w:t>
      </w:r>
    </w:p>
    <w:p w14:paraId="3E6C5CF7" w14:textId="77777777" w:rsidR="006A77CC" w:rsidRPr="006A77CC" w:rsidRDefault="006A77CC" w:rsidP="006A77CC">
      <w:pPr>
        <w:ind w:left="360"/>
        <w:contextualSpacing/>
        <w:jc w:val="both"/>
        <w:rPr>
          <w:rFonts w:ascii="Arial" w:hAnsi="Arial" w:cs="Arial"/>
          <w:sz w:val="20"/>
        </w:rPr>
      </w:pPr>
    </w:p>
    <w:p w14:paraId="5E37528F" w14:textId="77777777" w:rsidR="006A77CC" w:rsidRPr="006A77CC" w:rsidRDefault="006A77CC" w:rsidP="006A77CC">
      <w:pPr>
        <w:ind w:left="360"/>
        <w:contextualSpacing/>
        <w:jc w:val="both"/>
        <w:rPr>
          <w:rFonts w:ascii="Arial" w:hAnsi="Arial" w:cs="Arial"/>
          <w:sz w:val="20"/>
        </w:rPr>
      </w:pPr>
      <w:r w:rsidRPr="006A77CC">
        <w:rPr>
          <w:rFonts w:ascii="Arial" w:hAnsi="Arial" w:cs="Arial"/>
          <w:bCs/>
          <w:iCs/>
          <w:sz w:val="20"/>
        </w:rPr>
        <w:t xml:space="preserve">El contratista </w:t>
      </w:r>
      <w:r w:rsidRPr="006A77CC">
        <w:rPr>
          <w:rFonts w:ascii="Arial" w:hAnsi="Arial" w:cs="Arial"/>
          <w:sz w:val="20"/>
        </w:rPr>
        <w:t>debe reportar incidentes, eventos u otro riesgo potencial de seguridad de la información para Osinergmin a fin de realizar la investigación correspondiente.</w:t>
      </w:r>
    </w:p>
    <w:p w14:paraId="0B672832" w14:textId="77777777" w:rsidR="006A77CC" w:rsidRPr="006A77CC" w:rsidRDefault="006A77CC" w:rsidP="006A77CC">
      <w:pPr>
        <w:ind w:left="360"/>
        <w:contextualSpacing/>
        <w:jc w:val="both"/>
        <w:rPr>
          <w:rFonts w:ascii="Arial" w:hAnsi="Arial" w:cs="Arial"/>
          <w:sz w:val="20"/>
        </w:rPr>
      </w:pPr>
    </w:p>
    <w:p w14:paraId="0F7DBD64" w14:textId="77777777" w:rsidR="006A77CC" w:rsidRPr="006A77CC" w:rsidRDefault="006A77CC" w:rsidP="006A77CC">
      <w:pPr>
        <w:ind w:left="360"/>
        <w:contextualSpacing/>
        <w:jc w:val="both"/>
        <w:rPr>
          <w:rFonts w:ascii="Arial" w:hAnsi="Arial" w:cs="Arial"/>
          <w:sz w:val="20"/>
        </w:rPr>
      </w:pPr>
      <w:r w:rsidRPr="006A77CC">
        <w:rPr>
          <w:rFonts w:ascii="Arial" w:hAnsi="Arial" w:cs="Arial"/>
          <w:bCs/>
          <w:iCs/>
          <w:sz w:val="20"/>
        </w:rPr>
        <w:t xml:space="preserve">El contratista </w:t>
      </w:r>
      <w:r w:rsidRPr="006A77CC">
        <w:rPr>
          <w:rFonts w:ascii="Arial" w:hAnsi="Arial" w:cs="Arial"/>
          <w:sz w:val="20"/>
        </w:rPr>
        <w:t xml:space="preserve">se compromete, a brindar todas las facilidades necesarias para que Osinergmin audite y/o monitoree sobre los aspectos de seguridad de la información de los servicios e información materia del contrato y sobre los aspectos de almacenamiento de datos. </w:t>
      </w:r>
    </w:p>
    <w:p w14:paraId="65D753C8" w14:textId="77777777" w:rsidR="006A77CC" w:rsidRPr="006A77CC" w:rsidRDefault="006A77CC" w:rsidP="006A77CC">
      <w:pPr>
        <w:ind w:left="360"/>
        <w:contextualSpacing/>
        <w:jc w:val="both"/>
        <w:rPr>
          <w:rFonts w:ascii="Arial" w:hAnsi="Arial" w:cs="Arial"/>
          <w:sz w:val="20"/>
        </w:rPr>
      </w:pPr>
    </w:p>
    <w:p w14:paraId="10B6112D" w14:textId="77777777" w:rsidR="006A77CC" w:rsidRPr="006A77CC" w:rsidRDefault="006A77CC" w:rsidP="006A77CC">
      <w:pPr>
        <w:ind w:left="360"/>
        <w:contextualSpacing/>
        <w:jc w:val="both"/>
        <w:rPr>
          <w:rFonts w:ascii="Arial" w:hAnsi="Arial" w:cs="Arial"/>
          <w:sz w:val="20"/>
        </w:rPr>
      </w:pPr>
      <w:r w:rsidRPr="006A77CC">
        <w:rPr>
          <w:rFonts w:ascii="Arial" w:hAnsi="Arial" w:cs="Arial"/>
          <w:bCs/>
          <w:iCs/>
          <w:sz w:val="20"/>
        </w:rPr>
        <w:t xml:space="preserve">El contratista </w:t>
      </w:r>
      <w:r w:rsidRPr="006A77CC">
        <w:rPr>
          <w:rFonts w:ascii="Arial" w:hAnsi="Arial" w:cs="Arial"/>
          <w:sz w:val="20"/>
        </w:rPr>
        <w:t>exime de toda responsabilidad a Osinergmin,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w:t>
      </w:r>
      <w:r w:rsidRPr="006A77CC">
        <w:rPr>
          <w:rFonts w:ascii="Arial" w:hAnsi="Arial" w:cs="Arial"/>
          <w:bCs/>
          <w:iCs/>
          <w:sz w:val="20"/>
        </w:rPr>
        <w:t>l contratista</w:t>
      </w:r>
      <w:r w:rsidRPr="006A77CC">
        <w:rPr>
          <w:rFonts w:ascii="Arial" w:hAnsi="Arial" w:cs="Arial"/>
          <w:sz w:val="20"/>
        </w:rPr>
        <w:t xml:space="preserve"> o el uso de los mismos por parte de Osinergmin.</w:t>
      </w:r>
    </w:p>
    <w:p w14:paraId="33BDA5F1" w14:textId="77777777" w:rsidR="006A77CC" w:rsidRPr="006A77CC" w:rsidRDefault="006A77CC" w:rsidP="006A77CC">
      <w:pPr>
        <w:ind w:left="360"/>
        <w:contextualSpacing/>
        <w:jc w:val="both"/>
        <w:rPr>
          <w:rFonts w:ascii="Arial" w:hAnsi="Arial" w:cs="Arial"/>
          <w:sz w:val="20"/>
        </w:rPr>
      </w:pPr>
    </w:p>
    <w:p w14:paraId="0D93EA0B" w14:textId="77777777" w:rsidR="006A77CC" w:rsidRPr="006A77CC" w:rsidRDefault="006A77CC" w:rsidP="006A77CC">
      <w:pPr>
        <w:ind w:left="360"/>
        <w:contextualSpacing/>
        <w:jc w:val="both"/>
        <w:rPr>
          <w:rFonts w:ascii="Arial" w:hAnsi="Arial" w:cs="Arial"/>
          <w:sz w:val="20"/>
        </w:rPr>
      </w:pPr>
      <w:r w:rsidRPr="006A77CC">
        <w:rPr>
          <w:rFonts w:ascii="Arial" w:hAnsi="Arial" w:cs="Arial"/>
          <w:bCs/>
          <w:iCs/>
          <w:sz w:val="20"/>
        </w:rPr>
        <w:t xml:space="preserve">El contratista </w:t>
      </w:r>
      <w:r w:rsidRPr="006A77CC">
        <w:rPr>
          <w:rFonts w:ascii="Arial" w:hAnsi="Arial" w:cs="Arial"/>
          <w:sz w:val="20"/>
        </w:rPr>
        <w:t xml:space="preserve">garantiza a Osinergmin que durante el servicio que brindará, respetará todos los derechos de propiedad intelectual referidos en el Decreto Legislativo </w:t>
      </w:r>
      <w:proofErr w:type="spellStart"/>
      <w:r w:rsidRPr="006A77CC">
        <w:rPr>
          <w:rFonts w:ascii="Arial" w:hAnsi="Arial" w:cs="Arial"/>
          <w:sz w:val="20"/>
        </w:rPr>
        <w:t>N°</w:t>
      </w:r>
      <w:proofErr w:type="spellEnd"/>
      <w:r w:rsidRPr="006A77CC">
        <w:rPr>
          <w:rFonts w:ascii="Arial" w:hAnsi="Arial" w:cs="Arial"/>
          <w:sz w:val="20"/>
        </w:rPr>
        <w:t xml:space="preserve"> 822 – Ley sobre el Derecho de Autor, normas modificatorias y complementarias; por lo que se compromete a garantizar que todo el software y las herramientas utilizadas no vulneran ninguna normativa, contrato, derecho, interés, patentes, legalidad o propiedad de terceros referidos en el decreto en mención.</w:t>
      </w:r>
    </w:p>
    <w:p w14:paraId="7E865327" w14:textId="77777777" w:rsidR="006A77CC" w:rsidRPr="006A77CC" w:rsidRDefault="006A77CC" w:rsidP="006A77CC">
      <w:pPr>
        <w:autoSpaceDE w:val="0"/>
        <w:autoSpaceDN w:val="0"/>
        <w:adjustRightInd w:val="0"/>
        <w:ind w:left="360"/>
        <w:jc w:val="both"/>
        <w:rPr>
          <w:rFonts w:ascii="Arial" w:eastAsia="Times New Roman" w:hAnsi="Arial" w:cs="Arial"/>
          <w:sz w:val="20"/>
          <w:lang w:eastAsia="es-ES"/>
        </w:rPr>
      </w:pPr>
    </w:p>
    <w:p w14:paraId="0230F0FD" w14:textId="644A1B79" w:rsidR="006A77CC" w:rsidRPr="006A77CC" w:rsidRDefault="006A77CC" w:rsidP="000F128B">
      <w:pPr>
        <w:numPr>
          <w:ilvl w:val="0"/>
          <w:numId w:val="36"/>
        </w:numPr>
        <w:outlineLvl w:val="1"/>
        <w:rPr>
          <w:rFonts w:ascii="Arial" w:eastAsia="Times New Roman" w:hAnsi="Arial" w:cs="Arial"/>
          <w:b/>
          <w:sz w:val="20"/>
          <w:lang w:eastAsia="es-ES"/>
        </w:rPr>
      </w:pPr>
      <w:r w:rsidRPr="006A77CC">
        <w:rPr>
          <w:rFonts w:ascii="Arial" w:eastAsia="Times New Roman" w:hAnsi="Arial" w:cs="Arial"/>
          <w:b/>
          <w:sz w:val="20"/>
          <w:lang w:eastAsia="es-ES"/>
        </w:rPr>
        <w:t>CONFIDENCIALIDAD DE LA INFORMACION</w:t>
      </w:r>
      <w:r w:rsidR="00545E06">
        <w:rPr>
          <w:rStyle w:val="Refdenotaalpie"/>
          <w:rFonts w:ascii="Arial" w:eastAsia="Times New Roman" w:hAnsi="Arial" w:cs="Arial"/>
          <w:b/>
          <w:sz w:val="20"/>
          <w:lang w:eastAsia="es-ES"/>
        </w:rPr>
        <w:footnoteReference w:id="362"/>
      </w:r>
    </w:p>
    <w:p w14:paraId="2A99CA17" w14:textId="77777777" w:rsidR="006A77CC" w:rsidRPr="006A77CC" w:rsidRDefault="006A77CC" w:rsidP="006A77CC">
      <w:pPr>
        <w:rPr>
          <w:rFonts w:ascii="Arial" w:eastAsia="Times New Roman" w:hAnsi="Arial" w:cs="Arial"/>
          <w:sz w:val="20"/>
          <w:lang w:eastAsia="es-ES"/>
        </w:rPr>
      </w:pPr>
    </w:p>
    <w:p w14:paraId="68EAA654" w14:textId="77777777" w:rsidR="006A77CC" w:rsidRPr="006A77CC" w:rsidRDefault="006A77CC" w:rsidP="006A77CC">
      <w:pPr>
        <w:autoSpaceDE w:val="0"/>
        <w:autoSpaceDN w:val="0"/>
        <w:adjustRightInd w:val="0"/>
        <w:ind w:left="360"/>
        <w:jc w:val="both"/>
        <w:rPr>
          <w:rFonts w:ascii="Arial" w:hAnsi="Arial" w:cs="Arial"/>
          <w:sz w:val="20"/>
        </w:rPr>
      </w:pPr>
      <w:r w:rsidRPr="006A77CC">
        <w:rPr>
          <w:rFonts w:ascii="Arial" w:hAnsi="Arial" w:cs="Arial"/>
          <w:bCs/>
          <w:iCs/>
          <w:color w:val="auto"/>
          <w:sz w:val="20"/>
        </w:rPr>
        <w:t>El contratista</w:t>
      </w:r>
      <w:r w:rsidRPr="006A77CC">
        <w:rPr>
          <w:rFonts w:ascii="Arial" w:hAnsi="Arial" w:cs="Arial"/>
          <w:color w:val="auto"/>
          <w:sz w:val="20"/>
        </w:rPr>
        <w:t xml:space="preserve"> se obliga a mantener y guardar estricta reserva y absoluta confidencialidad sobre todos los documentos e informaciones de Osinergmin a los que tenga acceso en ejecución del presente contrato. En tal sentido, </w:t>
      </w:r>
      <w:r w:rsidRPr="006A77CC">
        <w:rPr>
          <w:rFonts w:ascii="Arial" w:hAnsi="Arial" w:cs="Arial"/>
          <w:bCs/>
          <w:iCs/>
          <w:color w:val="auto"/>
          <w:sz w:val="20"/>
        </w:rPr>
        <w:t xml:space="preserve">el contratista </w:t>
      </w:r>
      <w:r w:rsidRPr="006A77CC">
        <w:rPr>
          <w:rFonts w:ascii="Arial" w:hAnsi="Arial" w:cs="Arial"/>
          <w:color w:val="auto"/>
          <w:sz w:val="20"/>
        </w:rPr>
        <w:t xml:space="preserve">deberá abstenerse de divulgar tales documentos e informaciones, sea en forma directa o indirecta, a </w:t>
      </w:r>
      <w:r w:rsidRPr="006A77CC">
        <w:rPr>
          <w:rFonts w:ascii="Arial" w:hAnsi="Arial" w:cs="Arial"/>
          <w:sz w:val="20"/>
        </w:rPr>
        <w:t xml:space="preserve">personas naturales o jurídicas, salvo autorización expresa y por escrito de Osinergmin. Asimismo, </w:t>
      </w:r>
      <w:r w:rsidRPr="006A77CC">
        <w:rPr>
          <w:rFonts w:ascii="Arial" w:hAnsi="Arial" w:cs="Arial"/>
          <w:bCs/>
          <w:iCs/>
          <w:sz w:val="20"/>
        </w:rPr>
        <w:t xml:space="preserve">el contratista </w:t>
      </w:r>
      <w:r w:rsidRPr="006A77CC">
        <w:rPr>
          <w:rFonts w:ascii="Arial" w:hAnsi="Arial" w:cs="Arial"/>
          <w:sz w:val="20"/>
        </w:rPr>
        <w:t xml:space="preserve">conviene en que toda la información suministrada en virtud de este contrato es confidencial y de propiedad de Osinergmin, no pudiendo </w:t>
      </w:r>
      <w:r w:rsidRPr="006A77CC">
        <w:rPr>
          <w:rFonts w:ascii="Arial" w:hAnsi="Arial" w:cs="Arial"/>
          <w:bCs/>
          <w:iCs/>
          <w:sz w:val="20"/>
        </w:rPr>
        <w:t xml:space="preserve">el contratista </w:t>
      </w:r>
      <w:r w:rsidRPr="006A77CC">
        <w:rPr>
          <w:rFonts w:ascii="Arial" w:hAnsi="Arial" w:cs="Arial"/>
          <w:sz w:val="20"/>
        </w:rPr>
        <w:t>usar dicha información para uso propio o para dar cumplimiento a otras obligaciones ajenas a las del presente contrato.</w:t>
      </w:r>
    </w:p>
    <w:p w14:paraId="0CFBCA6C" w14:textId="77777777" w:rsidR="006A77CC" w:rsidRPr="006A77CC" w:rsidRDefault="006A77CC" w:rsidP="006A77CC">
      <w:pPr>
        <w:autoSpaceDE w:val="0"/>
        <w:autoSpaceDN w:val="0"/>
        <w:adjustRightInd w:val="0"/>
        <w:ind w:left="360"/>
        <w:jc w:val="both"/>
        <w:rPr>
          <w:rFonts w:ascii="Arial" w:hAnsi="Arial" w:cs="Arial"/>
          <w:sz w:val="20"/>
        </w:rPr>
      </w:pPr>
    </w:p>
    <w:p w14:paraId="329145E9" w14:textId="77777777" w:rsidR="006A77CC" w:rsidRPr="006A77CC" w:rsidRDefault="006A77CC" w:rsidP="006A77CC">
      <w:pPr>
        <w:autoSpaceDE w:val="0"/>
        <w:autoSpaceDN w:val="0"/>
        <w:adjustRightInd w:val="0"/>
        <w:ind w:left="360"/>
        <w:jc w:val="both"/>
        <w:rPr>
          <w:rFonts w:ascii="Arial" w:hAnsi="Arial" w:cs="Arial"/>
          <w:sz w:val="20"/>
        </w:rPr>
      </w:pPr>
      <w:r w:rsidRPr="006A77CC">
        <w:rPr>
          <w:rFonts w:ascii="Arial" w:hAnsi="Arial" w:cs="Arial"/>
          <w:sz w:val="20"/>
        </w:rPr>
        <w:t xml:space="preserve">Los datos de carácter personal entregados por Osinergmin al </w:t>
      </w:r>
      <w:r w:rsidRPr="006A77CC">
        <w:rPr>
          <w:rFonts w:ascii="Arial" w:hAnsi="Arial" w:cs="Arial"/>
          <w:bCs/>
          <w:iCs/>
          <w:sz w:val="20"/>
        </w:rPr>
        <w:t>contratista</w:t>
      </w:r>
      <w:r w:rsidRPr="006A77CC">
        <w:rPr>
          <w:rFonts w:ascii="Arial" w:hAnsi="Arial" w:cs="Arial"/>
          <w:sz w:val="20"/>
        </w:rPr>
        <w:t xml:space="preserve">, y obtenidos por éstos durante la ejecución del servicio, única y exclusivamente podrán ser aplicados o utilizados para el cumplimiento de los fines del presente documento contractual. </w:t>
      </w:r>
      <w:r w:rsidRPr="006A77CC">
        <w:rPr>
          <w:rFonts w:ascii="Arial" w:hAnsi="Arial" w:cs="Arial"/>
          <w:bCs/>
          <w:iCs/>
          <w:sz w:val="20"/>
        </w:rPr>
        <w:t>El contratista</w:t>
      </w:r>
      <w:r w:rsidRPr="006A77CC">
        <w:rPr>
          <w:rFonts w:ascii="Arial" w:hAnsi="Arial" w:cs="Arial"/>
          <w:sz w:val="20"/>
        </w:rPr>
        <w:t xml:space="preserve"> se compromete a cumplir con lo indicado en la Ley </w:t>
      </w:r>
      <w:proofErr w:type="spellStart"/>
      <w:r w:rsidRPr="006A77CC">
        <w:rPr>
          <w:rFonts w:ascii="Arial" w:hAnsi="Arial" w:cs="Arial"/>
          <w:sz w:val="20"/>
        </w:rPr>
        <w:t>N°</w:t>
      </w:r>
      <w:proofErr w:type="spellEnd"/>
      <w:r w:rsidRPr="006A77CC">
        <w:rPr>
          <w:rFonts w:ascii="Arial" w:hAnsi="Arial" w:cs="Arial"/>
          <w:sz w:val="20"/>
        </w:rPr>
        <w:t xml:space="preserve"> 29733, Ley de protección de datos personales, su reglamento y sus modificatorias.</w:t>
      </w:r>
    </w:p>
    <w:p w14:paraId="0A33C9B9" w14:textId="77777777" w:rsidR="006A77CC" w:rsidRPr="006A77CC" w:rsidRDefault="006A77CC" w:rsidP="006A77CC">
      <w:pPr>
        <w:autoSpaceDE w:val="0"/>
        <w:autoSpaceDN w:val="0"/>
        <w:adjustRightInd w:val="0"/>
        <w:jc w:val="both"/>
        <w:rPr>
          <w:rFonts w:ascii="Arial" w:hAnsi="Arial" w:cs="Arial"/>
          <w:sz w:val="20"/>
        </w:rPr>
      </w:pPr>
    </w:p>
    <w:p w14:paraId="7FCE7C05" w14:textId="77777777" w:rsidR="006A77CC" w:rsidRPr="006A77CC" w:rsidRDefault="006A77CC" w:rsidP="006A77CC">
      <w:pPr>
        <w:autoSpaceDE w:val="0"/>
        <w:autoSpaceDN w:val="0"/>
        <w:adjustRightInd w:val="0"/>
        <w:ind w:left="360"/>
        <w:jc w:val="both"/>
        <w:rPr>
          <w:rFonts w:ascii="Arial" w:hAnsi="Arial" w:cs="Arial"/>
          <w:sz w:val="20"/>
        </w:rPr>
      </w:pPr>
      <w:r w:rsidRPr="006A77CC">
        <w:rPr>
          <w:rFonts w:ascii="Arial" w:hAnsi="Arial" w:cs="Arial"/>
          <w:bCs/>
          <w:iCs/>
          <w:sz w:val="20"/>
        </w:rPr>
        <w:t>El contratista</w:t>
      </w:r>
      <w:r w:rsidRPr="006A77CC">
        <w:rPr>
          <w:rFonts w:ascii="Arial" w:hAnsi="Arial" w:cs="Arial"/>
          <w:sz w:val="20"/>
        </w:rPr>
        <w:t xml:space="preserve"> se hace responsable de cualquier reclamo, denuncia, proceso judicial, procedimiento administrativo u otro iniciado contra </w:t>
      </w:r>
      <w:r w:rsidRPr="006A77CC">
        <w:rPr>
          <w:rFonts w:ascii="Arial" w:hAnsi="Arial" w:cs="Arial"/>
          <w:bCs/>
          <w:sz w:val="20"/>
        </w:rPr>
        <w:t xml:space="preserve">Osinergmin </w:t>
      </w:r>
      <w:r w:rsidRPr="006A77CC">
        <w:rPr>
          <w:rFonts w:ascii="Arial" w:hAnsi="Arial" w:cs="Arial"/>
          <w:sz w:val="20"/>
        </w:rPr>
        <w:t xml:space="preserve">como motivo del incumplimiento de cualquiera de las obligaciones establecidas en el presente contrato en relación a las bases de datos personales del </w:t>
      </w:r>
      <w:r w:rsidRPr="006A77CC">
        <w:rPr>
          <w:rFonts w:ascii="Arial" w:hAnsi="Arial" w:cs="Arial"/>
          <w:bCs/>
          <w:sz w:val="20"/>
        </w:rPr>
        <w:t xml:space="preserve">Osinergmin </w:t>
      </w:r>
      <w:r w:rsidRPr="006A77CC">
        <w:rPr>
          <w:rFonts w:ascii="Arial" w:hAnsi="Arial" w:cs="Arial"/>
          <w:sz w:val="20"/>
        </w:rPr>
        <w:t xml:space="preserve">y en su condición de encargado de las bases de datos personales de </w:t>
      </w:r>
      <w:r w:rsidRPr="006A77CC">
        <w:rPr>
          <w:rFonts w:ascii="Arial" w:hAnsi="Arial" w:cs="Arial"/>
          <w:bCs/>
          <w:sz w:val="20"/>
        </w:rPr>
        <w:t>Osinergmin</w:t>
      </w:r>
      <w:r w:rsidRPr="006A77CC">
        <w:rPr>
          <w:rFonts w:ascii="Arial" w:hAnsi="Arial" w:cs="Arial"/>
          <w:sz w:val="20"/>
        </w:rPr>
        <w:t xml:space="preserve">, conforme a lo establecido en la Ley </w:t>
      </w:r>
      <w:proofErr w:type="spellStart"/>
      <w:r w:rsidRPr="006A77CC">
        <w:rPr>
          <w:rFonts w:ascii="Arial" w:hAnsi="Arial" w:cs="Arial"/>
          <w:sz w:val="20"/>
        </w:rPr>
        <w:t>N°</w:t>
      </w:r>
      <w:proofErr w:type="spellEnd"/>
      <w:r w:rsidRPr="006A77CC">
        <w:rPr>
          <w:rFonts w:ascii="Arial" w:hAnsi="Arial" w:cs="Arial"/>
          <w:sz w:val="20"/>
        </w:rPr>
        <w:t xml:space="preserve"> 29733 – Ley de Protección de Datos Personales y su respectivo reglamento. </w:t>
      </w:r>
      <w:r w:rsidRPr="006A77CC">
        <w:rPr>
          <w:rFonts w:ascii="Arial" w:hAnsi="Arial" w:cs="Arial"/>
          <w:bCs/>
          <w:iCs/>
          <w:sz w:val="20"/>
        </w:rPr>
        <w:t>El contratista</w:t>
      </w:r>
      <w:r w:rsidRPr="006A77CC">
        <w:rPr>
          <w:rFonts w:ascii="Arial" w:hAnsi="Arial" w:cs="Arial"/>
          <w:sz w:val="20"/>
        </w:rPr>
        <w:t xml:space="preserve"> asumirá las costas y costos correspondientes, sustituyéndose en el lugar de </w:t>
      </w:r>
      <w:r w:rsidRPr="006A77CC">
        <w:rPr>
          <w:rFonts w:ascii="Arial" w:hAnsi="Arial" w:cs="Arial"/>
          <w:bCs/>
          <w:sz w:val="20"/>
        </w:rPr>
        <w:t xml:space="preserve">Osinergmin </w:t>
      </w:r>
      <w:r w:rsidRPr="006A77CC">
        <w:rPr>
          <w:rFonts w:ascii="Arial" w:hAnsi="Arial" w:cs="Arial"/>
          <w:sz w:val="20"/>
        </w:rPr>
        <w:t xml:space="preserve">y asumiendo cualquier monto por daños o perjuicios, indemnizaciones, multas, u otras sanciones que pudiera recibir. </w:t>
      </w:r>
      <w:r w:rsidRPr="006A77CC">
        <w:rPr>
          <w:rFonts w:ascii="Arial" w:hAnsi="Arial" w:cs="Arial"/>
          <w:bCs/>
          <w:iCs/>
          <w:sz w:val="20"/>
        </w:rPr>
        <w:t>El contratista</w:t>
      </w:r>
      <w:r w:rsidRPr="006A77CC">
        <w:rPr>
          <w:rFonts w:ascii="Arial" w:hAnsi="Arial" w:cs="Arial"/>
          <w:sz w:val="20"/>
        </w:rPr>
        <w:t xml:space="preserve"> se compromete a someterse a los controles y auditorías que pretenda realizar </w:t>
      </w:r>
      <w:r w:rsidRPr="006A77CC">
        <w:rPr>
          <w:rFonts w:ascii="Arial" w:hAnsi="Arial" w:cs="Arial"/>
          <w:bCs/>
          <w:sz w:val="20"/>
        </w:rPr>
        <w:t>Osinergmin</w:t>
      </w:r>
      <w:r w:rsidRPr="006A77CC">
        <w:rPr>
          <w:rFonts w:ascii="Arial" w:hAnsi="Arial" w:cs="Arial"/>
          <w:sz w:val="20"/>
        </w:rPr>
        <w:t>, a efectos de verificar el cumplimiento por parte d</w:t>
      </w:r>
      <w:r w:rsidRPr="006A77CC">
        <w:rPr>
          <w:rFonts w:ascii="Arial" w:hAnsi="Arial" w:cs="Arial"/>
          <w:bCs/>
          <w:iCs/>
          <w:sz w:val="20"/>
        </w:rPr>
        <w:t>el contratista</w:t>
      </w:r>
      <w:r w:rsidRPr="006A77CC">
        <w:rPr>
          <w:rFonts w:ascii="Arial" w:hAnsi="Arial" w:cs="Arial"/>
          <w:sz w:val="20"/>
        </w:rPr>
        <w:t xml:space="preserve"> de la implementación de las medidas de seguridad adoptadas.</w:t>
      </w:r>
    </w:p>
    <w:p w14:paraId="2F78C667" w14:textId="77777777" w:rsidR="006A77CC" w:rsidRPr="006A77CC" w:rsidRDefault="006A77CC" w:rsidP="006A77CC">
      <w:pPr>
        <w:autoSpaceDE w:val="0"/>
        <w:autoSpaceDN w:val="0"/>
        <w:adjustRightInd w:val="0"/>
        <w:ind w:left="360"/>
        <w:jc w:val="both"/>
        <w:rPr>
          <w:rFonts w:ascii="Arial" w:hAnsi="Arial" w:cs="Arial"/>
          <w:sz w:val="20"/>
        </w:rPr>
      </w:pPr>
    </w:p>
    <w:p w14:paraId="47601730" w14:textId="77777777" w:rsidR="006A77CC" w:rsidRPr="006A77CC" w:rsidRDefault="006A77CC" w:rsidP="006A77CC">
      <w:pPr>
        <w:autoSpaceDE w:val="0"/>
        <w:autoSpaceDN w:val="0"/>
        <w:adjustRightInd w:val="0"/>
        <w:ind w:left="360"/>
        <w:jc w:val="both"/>
        <w:rPr>
          <w:rFonts w:ascii="Arial" w:hAnsi="Arial" w:cs="Arial"/>
          <w:sz w:val="20"/>
        </w:rPr>
      </w:pPr>
      <w:r w:rsidRPr="006A77CC">
        <w:rPr>
          <w:rFonts w:ascii="Arial" w:hAnsi="Arial" w:cs="Arial"/>
          <w:bCs/>
          <w:iCs/>
          <w:sz w:val="20"/>
        </w:rPr>
        <w:t xml:space="preserve">El contratista </w:t>
      </w:r>
      <w:r w:rsidRPr="006A77CC">
        <w:rPr>
          <w:rFonts w:ascii="Arial" w:hAnsi="Arial" w:cs="Arial"/>
          <w:sz w:val="20"/>
        </w:rPr>
        <w:t xml:space="preserve">deberá adoptar las medidas de índole técnica y organizativa necesarias para que sus trabajadores, directores, accionistas, proveedores y en general, cualquier persona que tenga relación con </w:t>
      </w:r>
      <w:r w:rsidRPr="006A77CC">
        <w:rPr>
          <w:rFonts w:ascii="Arial" w:hAnsi="Arial" w:cs="Arial"/>
          <w:bCs/>
          <w:iCs/>
          <w:sz w:val="20"/>
        </w:rPr>
        <w:t>el contratista</w:t>
      </w:r>
      <w:r w:rsidRPr="006A77CC">
        <w:rPr>
          <w:rFonts w:ascii="Arial" w:hAnsi="Arial" w:cs="Arial"/>
          <w:b/>
          <w:bCs/>
          <w:sz w:val="20"/>
        </w:rPr>
        <w:t xml:space="preserve"> </w:t>
      </w:r>
      <w:r w:rsidRPr="006A77CC">
        <w:rPr>
          <w:rFonts w:ascii="Arial" w:hAnsi="Arial" w:cs="Arial"/>
          <w:sz w:val="20"/>
        </w:rPr>
        <w:t xml:space="preserve">no divulgue a ningún tercero los documentos e informaciones a los que tenga acceso, sin autorización expresa y por escrito de </w:t>
      </w:r>
      <w:r w:rsidRPr="006A77CC">
        <w:rPr>
          <w:rFonts w:ascii="Arial" w:hAnsi="Arial" w:cs="Arial"/>
          <w:bCs/>
          <w:sz w:val="20"/>
        </w:rPr>
        <w:t>Osinergmin</w:t>
      </w:r>
      <w:r w:rsidRPr="006A77CC">
        <w:rPr>
          <w:rFonts w:ascii="Arial" w:hAnsi="Arial" w:cs="Arial"/>
          <w:sz w:val="20"/>
        </w:rPr>
        <w:t xml:space="preserve">, garantizando la seguridad de los datos de carácter personal y evitar su alteración. Asimismo, </w:t>
      </w:r>
      <w:proofErr w:type="gramStart"/>
      <w:r w:rsidRPr="006A77CC">
        <w:rPr>
          <w:rFonts w:ascii="Arial" w:hAnsi="Arial" w:cs="Arial"/>
          <w:bCs/>
          <w:iCs/>
          <w:sz w:val="20"/>
        </w:rPr>
        <w:t xml:space="preserve">el contratista </w:t>
      </w:r>
      <w:r w:rsidRPr="006A77CC">
        <w:rPr>
          <w:rFonts w:ascii="Arial" w:hAnsi="Arial" w:cs="Arial"/>
          <w:sz w:val="20"/>
        </w:rPr>
        <w:t>se hacen</w:t>
      </w:r>
      <w:proofErr w:type="gramEnd"/>
      <w:r w:rsidRPr="006A77CC">
        <w:rPr>
          <w:rFonts w:ascii="Arial" w:hAnsi="Arial" w:cs="Arial"/>
          <w:sz w:val="20"/>
        </w:rPr>
        <w:t xml:space="preserve"> responsables por la divulgación que se pueda producir, y asumen el pago de la indemnización por daños y perjuicios que la autoridad competente determine.</w:t>
      </w:r>
    </w:p>
    <w:p w14:paraId="4C666800" w14:textId="77777777" w:rsidR="006A77CC" w:rsidRPr="006A77CC" w:rsidRDefault="006A77CC" w:rsidP="006A77CC">
      <w:pPr>
        <w:contextualSpacing/>
        <w:jc w:val="both"/>
        <w:rPr>
          <w:rFonts w:ascii="Arial" w:hAnsi="Arial" w:cs="Arial"/>
          <w:bCs/>
          <w:iCs/>
          <w:sz w:val="20"/>
        </w:rPr>
      </w:pPr>
    </w:p>
    <w:p w14:paraId="0FB0A07E" w14:textId="77777777" w:rsidR="006A77CC" w:rsidRPr="006A77CC" w:rsidRDefault="006A77CC" w:rsidP="006A77CC">
      <w:pPr>
        <w:autoSpaceDE w:val="0"/>
        <w:autoSpaceDN w:val="0"/>
        <w:adjustRightInd w:val="0"/>
        <w:ind w:left="360"/>
        <w:jc w:val="both"/>
        <w:rPr>
          <w:rFonts w:ascii="Arial" w:hAnsi="Arial" w:cs="Arial"/>
          <w:sz w:val="20"/>
        </w:rPr>
      </w:pPr>
      <w:r w:rsidRPr="006A77CC">
        <w:rPr>
          <w:rFonts w:ascii="Arial" w:hAnsi="Arial" w:cs="Arial"/>
          <w:bCs/>
          <w:iCs/>
          <w:sz w:val="20"/>
        </w:rPr>
        <w:t>El contratista</w:t>
      </w:r>
      <w:r w:rsidRPr="006A77CC">
        <w:rPr>
          <w:rFonts w:ascii="Arial" w:hAnsi="Arial" w:cs="Arial"/>
          <w:sz w:val="20"/>
        </w:rPr>
        <w:t xml:space="preserve"> se compromete a devolver todo el material que </w:t>
      </w:r>
      <w:proofErr w:type="gramStart"/>
      <w:r w:rsidRPr="006A77CC">
        <w:rPr>
          <w:rFonts w:ascii="Arial" w:hAnsi="Arial" w:cs="Arial"/>
          <w:sz w:val="20"/>
        </w:rPr>
        <w:t>le</w:t>
      </w:r>
      <w:proofErr w:type="gramEnd"/>
      <w:r w:rsidRPr="006A77CC">
        <w:rPr>
          <w:rFonts w:ascii="Arial" w:hAnsi="Arial" w:cs="Arial"/>
          <w:sz w:val="20"/>
        </w:rPr>
        <w:t xml:space="preserve"> haya proporcionado </w:t>
      </w:r>
      <w:r w:rsidRPr="006A77CC">
        <w:rPr>
          <w:rFonts w:ascii="Arial" w:hAnsi="Arial" w:cs="Arial"/>
          <w:bCs/>
          <w:sz w:val="20"/>
        </w:rPr>
        <w:t xml:space="preserve">Osinergmin </w:t>
      </w:r>
      <w:r w:rsidRPr="006A77CC">
        <w:rPr>
          <w:rFonts w:ascii="Arial" w:hAnsi="Arial" w:cs="Arial"/>
          <w:sz w:val="20"/>
        </w:rPr>
        <w:t xml:space="preserve">a los dos (02) días hábiles siguientes de la culminación o resolución del contrato, sin que sea necesario un requerimiento previo. Sin embargo, </w:t>
      </w:r>
      <w:r w:rsidRPr="006A77CC">
        <w:rPr>
          <w:rFonts w:ascii="Arial" w:hAnsi="Arial" w:cs="Arial"/>
          <w:bCs/>
          <w:iCs/>
          <w:sz w:val="20"/>
        </w:rPr>
        <w:t xml:space="preserve">el contratista </w:t>
      </w:r>
      <w:r w:rsidRPr="006A77CC">
        <w:rPr>
          <w:rFonts w:ascii="Arial" w:hAnsi="Arial" w:cs="Arial"/>
          <w:sz w:val="20"/>
        </w:rPr>
        <w:t xml:space="preserve">se encuentra facultado a guardar copia de los documentos producto del resultado del servicio prestado, siendo </w:t>
      </w:r>
      <w:r w:rsidRPr="006A77CC">
        <w:rPr>
          <w:rFonts w:ascii="Arial" w:hAnsi="Arial" w:cs="Arial"/>
          <w:bCs/>
          <w:sz w:val="20"/>
        </w:rPr>
        <w:t xml:space="preserve">Osinergmin </w:t>
      </w:r>
      <w:r w:rsidRPr="006A77CC">
        <w:rPr>
          <w:rFonts w:ascii="Arial" w:hAnsi="Arial" w:cs="Arial"/>
          <w:sz w:val="20"/>
        </w:rPr>
        <w:t xml:space="preserve">el único que pueda acceder a dicha información. Dicha copia no puede ser dada a terceros, salvo autorización expresa y por escrito de </w:t>
      </w:r>
      <w:r w:rsidRPr="006A77CC">
        <w:rPr>
          <w:rFonts w:ascii="Arial" w:hAnsi="Arial" w:cs="Arial"/>
          <w:bCs/>
          <w:sz w:val="20"/>
        </w:rPr>
        <w:t>Osinergmin</w:t>
      </w:r>
      <w:r w:rsidRPr="006A77CC">
        <w:rPr>
          <w:rFonts w:ascii="Arial" w:hAnsi="Arial" w:cs="Arial"/>
          <w:sz w:val="20"/>
        </w:rPr>
        <w:t>.</w:t>
      </w:r>
    </w:p>
    <w:p w14:paraId="0609C91C" w14:textId="77777777" w:rsidR="006A77CC" w:rsidRPr="006A77CC" w:rsidRDefault="006A77CC" w:rsidP="006A77CC">
      <w:pPr>
        <w:autoSpaceDE w:val="0"/>
        <w:autoSpaceDN w:val="0"/>
        <w:adjustRightInd w:val="0"/>
        <w:ind w:left="360"/>
        <w:jc w:val="both"/>
        <w:rPr>
          <w:rFonts w:ascii="Arial" w:hAnsi="Arial" w:cs="Arial"/>
          <w:sz w:val="20"/>
        </w:rPr>
      </w:pPr>
    </w:p>
    <w:p w14:paraId="4074E7A7" w14:textId="77777777" w:rsidR="006A77CC" w:rsidRPr="006A77CC" w:rsidRDefault="006A77CC" w:rsidP="006A77CC">
      <w:pPr>
        <w:autoSpaceDE w:val="0"/>
        <w:autoSpaceDN w:val="0"/>
        <w:adjustRightInd w:val="0"/>
        <w:ind w:left="360"/>
        <w:jc w:val="both"/>
        <w:rPr>
          <w:rFonts w:ascii="Arial" w:hAnsi="Arial" w:cs="Arial"/>
          <w:sz w:val="20"/>
        </w:rPr>
      </w:pPr>
      <w:r w:rsidRPr="006A77CC">
        <w:rPr>
          <w:rFonts w:ascii="Arial" w:hAnsi="Arial" w:cs="Arial"/>
          <w:sz w:val="20"/>
        </w:rPr>
        <w:t>La obligación de confidencialidad establecida en la presente cláusula seguirá vigente incluso luego de la culminación del presente contrato, hasta por cinco (05) años.</w:t>
      </w:r>
    </w:p>
    <w:p w14:paraId="5FE7B926" w14:textId="77777777" w:rsidR="006A77CC" w:rsidRPr="006A77CC" w:rsidRDefault="006A77CC" w:rsidP="006A77CC">
      <w:pPr>
        <w:autoSpaceDE w:val="0"/>
        <w:autoSpaceDN w:val="0"/>
        <w:adjustRightInd w:val="0"/>
        <w:ind w:left="360"/>
        <w:jc w:val="both"/>
        <w:rPr>
          <w:rFonts w:ascii="Arial" w:eastAsia="Times New Roman" w:hAnsi="Arial" w:cs="Arial"/>
          <w:sz w:val="20"/>
        </w:rPr>
      </w:pPr>
      <w:r w:rsidRPr="006A77CC">
        <w:rPr>
          <w:rFonts w:ascii="Arial" w:hAnsi="Arial" w:cs="Arial"/>
          <w:sz w:val="20"/>
        </w:rPr>
        <w:t>El incumplimiento de lo establecido en la presente cláusula, por parte del contratista, constituye causal de resolución del presente contrato, la cual se llevará a cabo de conformidad con el artículo 165º del Reglamento de la Ley de Contrataciones del Estado</w:t>
      </w:r>
      <w:r w:rsidRPr="006A77CC">
        <w:rPr>
          <w:rFonts w:ascii="Arial" w:eastAsia="Times New Roman" w:hAnsi="Arial" w:cs="Arial"/>
          <w:sz w:val="20"/>
        </w:rPr>
        <w:t>.</w:t>
      </w:r>
    </w:p>
    <w:p w14:paraId="57B6CB95" w14:textId="77777777" w:rsidR="006A77CC" w:rsidRPr="006A77CC" w:rsidRDefault="006A77CC" w:rsidP="006A77CC">
      <w:pPr>
        <w:autoSpaceDE w:val="0"/>
        <w:autoSpaceDN w:val="0"/>
        <w:adjustRightInd w:val="0"/>
        <w:ind w:left="360"/>
        <w:jc w:val="both"/>
        <w:rPr>
          <w:rFonts w:ascii="Arial" w:eastAsia="Times New Roman" w:hAnsi="Arial" w:cs="Arial"/>
          <w:sz w:val="20"/>
        </w:rPr>
      </w:pPr>
    </w:p>
    <w:p w14:paraId="1AACF8BC" w14:textId="77777777" w:rsidR="006A77CC" w:rsidRPr="006A77CC" w:rsidRDefault="006A77CC" w:rsidP="000F128B">
      <w:pPr>
        <w:numPr>
          <w:ilvl w:val="0"/>
          <w:numId w:val="36"/>
        </w:numPr>
        <w:tabs>
          <w:tab w:val="num" w:pos="786"/>
        </w:tabs>
        <w:jc w:val="both"/>
        <w:outlineLvl w:val="1"/>
        <w:rPr>
          <w:rFonts w:ascii="Arial" w:hAnsi="Arial" w:cs="Arial"/>
          <w:b/>
          <w:color w:val="auto"/>
          <w:spacing w:val="20"/>
          <w:sz w:val="20"/>
        </w:rPr>
      </w:pPr>
      <w:r w:rsidRPr="006A77CC">
        <w:rPr>
          <w:rFonts w:ascii="Arial" w:hAnsi="Arial" w:cs="Arial"/>
          <w:b/>
          <w:color w:val="auto"/>
          <w:spacing w:val="20"/>
          <w:sz w:val="20"/>
        </w:rPr>
        <w:t>COMPROMISO ANTISOBORNO</w:t>
      </w:r>
    </w:p>
    <w:p w14:paraId="78CF0375" w14:textId="77777777" w:rsidR="006A77CC" w:rsidRPr="006A77CC" w:rsidRDefault="006A77CC" w:rsidP="006A77CC">
      <w:pPr>
        <w:rPr>
          <w:rFonts w:ascii="Arial" w:hAnsi="Arial" w:cs="Arial"/>
          <w:sz w:val="20"/>
        </w:rPr>
      </w:pPr>
    </w:p>
    <w:p w14:paraId="38C4A46D" w14:textId="77777777" w:rsidR="006A77CC" w:rsidRPr="006A77CC" w:rsidRDefault="006A77CC" w:rsidP="000F128B">
      <w:pPr>
        <w:numPr>
          <w:ilvl w:val="0"/>
          <w:numId w:val="66"/>
        </w:numPr>
        <w:autoSpaceDE w:val="0"/>
        <w:autoSpaceDN w:val="0"/>
        <w:jc w:val="both"/>
        <w:rPr>
          <w:rFonts w:ascii="Arial" w:hAnsi="Arial" w:cs="Arial"/>
          <w:bCs/>
          <w:iCs/>
          <w:sz w:val="20"/>
        </w:rPr>
      </w:pPr>
      <w:r w:rsidRPr="006A77CC">
        <w:rPr>
          <w:rFonts w:ascii="Arial" w:hAnsi="Arial" w:cs="Arial"/>
          <w:bCs/>
          <w:iCs/>
          <w:sz w:val="20"/>
        </w:rPr>
        <w:t>El postor y el contratista declaran conocer la política antisoborno de Osinergmin, la cual está disponible en la página WEBSIG (</w:t>
      </w:r>
      <w:hyperlink r:id="rId31" w:history="1">
        <w:r w:rsidRPr="006A77CC">
          <w:rPr>
            <w:rFonts w:ascii="Arial" w:hAnsi="Arial" w:cs="Arial"/>
            <w:bCs/>
            <w:iCs/>
            <w:color w:val="CC9900"/>
            <w:sz w:val="20"/>
            <w:u w:val="single"/>
          </w:rPr>
          <w:t>http://www.osinergmin.gob.pe/sig/SitePages/Politicas_Sig.aspx</w:t>
        </w:r>
      </w:hyperlink>
      <w:r w:rsidRPr="006A77CC">
        <w:rPr>
          <w:rFonts w:ascii="Arial" w:hAnsi="Arial" w:cs="Arial"/>
          <w:bCs/>
          <w:iCs/>
          <w:sz w:val="20"/>
        </w:rPr>
        <w:t>).</w:t>
      </w:r>
    </w:p>
    <w:p w14:paraId="6AE4CC6D" w14:textId="77777777" w:rsidR="006A77CC" w:rsidRPr="006A77CC" w:rsidRDefault="006A77CC" w:rsidP="000F128B">
      <w:pPr>
        <w:numPr>
          <w:ilvl w:val="0"/>
          <w:numId w:val="66"/>
        </w:numPr>
        <w:autoSpaceDE w:val="0"/>
        <w:autoSpaceDN w:val="0"/>
        <w:jc w:val="both"/>
        <w:rPr>
          <w:rFonts w:ascii="Arial" w:hAnsi="Arial" w:cs="Arial"/>
          <w:sz w:val="20"/>
        </w:rPr>
      </w:pPr>
      <w:r w:rsidRPr="006A77CC">
        <w:rPr>
          <w:rFonts w:ascii="Arial" w:hAnsi="Arial" w:cs="Arial"/>
          <w:bCs/>
          <w:iCs/>
          <w:sz w:val="20"/>
        </w:rPr>
        <w:t xml:space="preserve">El postor y el contratista </w:t>
      </w:r>
      <w:r w:rsidRPr="006A77CC">
        <w:rPr>
          <w:rFonts w:ascii="Arial" w:hAnsi="Arial" w:cs="Arial"/>
          <w:sz w:val="20"/>
        </w:rPr>
        <w:t xml:space="preserve">declaran no haber, directa o indirectamente, ofrecido, negociado o efectuado pago o en general, entregado beneficio o incentivo ilegal </w:t>
      </w:r>
      <w:proofErr w:type="gramStart"/>
      <w:r w:rsidRPr="006A77CC">
        <w:rPr>
          <w:rFonts w:ascii="Arial" w:hAnsi="Arial" w:cs="Arial"/>
          <w:sz w:val="20"/>
        </w:rPr>
        <w:t>en relación al</w:t>
      </w:r>
      <w:proofErr w:type="gramEnd"/>
      <w:r w:rsidRPr="006A77CC">
        <w:rPr>
          <w:rFonts w:ascii="Arial" w:hAnsi="Arial" w:cs="Arial"/>
          <w:sz w:val="20"/>
        </w:rPr>
        <w:t xml:space="preserve">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públicos, empleados de confianza, servidores públicos; así como a terceros que tengan participación  directa o indirecta en la determinación de las características técnicas y/o valor referencial o valor estimado, elaboración de documentos de procedimiento de selección, calificación y evaluación de ofertas, y la conformidad de los contratos derivados de dicho procedimiento. </w:t>
      </w:r>
    </w:p>
    <w:p w14:paraId="668361D7" w14:textId="77777777" w:rsidR="006A77CC" w:rsidRPr="006A77CC" w:rsidRDefault="006A77CC" w:rsidP="000F128B">
      <w:pPr>
        <w:numPr>
          <w:ilvl w:val="0"/>
          <w:numId w:val="66"/>
        </w:numPr>
        <w:autoSpaceDE w:val="0"/>
        <w:autoSpaceDN w:val="0"/>
        <w:jc w:val="both"/>
        <w:rPr>
          <w:rFonts w:ascii="Arial" w:hAnsi="Arial" w:cs="Arial"/>
          <w:color w:val="CC9900"/>
          <w:sz w:val="20"/>
          <w:u w:val="single"/>
        </w:rPr>
      </w:pPr>
      <w:r w:rsidRPr="006A77CC">
        <w:rPr>
          <w:rFonts w:ascii="Arial" w:hAnsi="Arial" w:cs="Arial"/>
          <w:sz w:val="20"/>
        </w:rPr>
        <w:t xml:space="preserve">El postor y el contratista se comprometen a denunciar, en base de una creencia razonable o de buena fe cualquier intento de soborno, supuesto o real, que tuviera conocimiento a través del canal de denuncias de soborno ubicado en la página WEBSIG </w:t>
      </w:r>
      <w:r w:rsidRPr="006A77CC">
        <w:rPr>
          <w:rFonts w:ascii="Arial" w:hAnsi="Arial" w:cs="Arial"/>
          <w:bCs/>
          <w:iCs/>
          <w:color w:val="CC9900"/>
          <w:sz w:val="20"/>
          <w:u w:val="single"/>
        </w:rPr>
        <w:t>(htttp://www.osinergmin.gob.pe/sig/SitePages/Principal.aspx).</w:t>
      </w:r>
    </w:p>
    <w:p w14:paraId="594D52D7" w14:textId="77777777" w:rsidR="006A77CC" w:rsidRPr="006A77CC" w:rsidRDefault="006A77CC" w:rsidP="006A77CC">
      <w:pPr>
        <w:ind w:left="720"/>
        <w:contextualSpacing/>
        <w:rPr>
          <w:rFonts w:ascii="Arial" w:hAnsi="Arial" w:cs="Arial"/>
          <w:sz w:val="20"/>
        </w:rPr>
      </w:pPr>
    </w:p>
    <w:p w14:paraId="066FE4DD" w14:textId="26D64D3D" w:rsidR="006A77CC" w:rsidRPr="00620C86" w:rsidRDefault="006A77CC" w:rsidP="000F128B">
      <w:pPr>
        <w:numPr>
          <w:ilvl w:val="0"/>
          <w:numId w:val="36"/>
        </w:numPr>
        <w:tabs>
          <w:tab w:val="num" w:pos="786"/>
        </w:tabs>
        <w:jc w:val="both"/>
        <w:outlineLvl w:val="1"/>
        <w:rPr>
          <w:rFonts w:ascii="Arial" w:hAnsi="Arial" w:cs="Arial"/>
          <w:b/>
          <w:strike/>
          <w:color w:val="2E74B5" w:themeColor="accent1" w:themeShade="BF"/>
          <w:spacing w:val="20"/>
          <w:sz w:val="20"/>
        </w:rPr>
      </w:pPr>
      <w:r w:rsidRPr="00620C86">
        <w:rPr>
          <w:rFonts w:ascii="Arial" w:hAnsi="Arial" w:cs="Arial"/>
          <w:b/>
          <w:strike/>
          <w:color w:val="2E74B5" w:themeColor="accent1" w:themeShade="BF"/>
          <w:spacing w:val="20"/>
          <w:sz w:val="20"/>
        </w:rPr>
        <w:t xml:space="preserve">CLAUSULA DE CESION DE DERECHOS PATRIMONIALES </w:t>
      </w:r>
      <w:r w:rsidR="00545E06" w:rsidRPr="00620C86">
        <w:rPr>
          <w:rStyle w:val="Refdenotaalpie"/>
          <w:rFonts w:ascii="Arial" w:hAnsi="Arial" w:cs="Arial"/>
          <w:b/>
          <w:strike/>
          <w:color w:val="2E74B5" w:themeColor="accent1" w:themeShade="BF"/>
          <w:spacing w:val="20"/>
          <w:sz w:val="20"/>
        </w:rPr>
        <w:footnoteReference w:id="363"/>
      </w:r>
    </w:p>
    <w:p w14:paraId="0DABB533" w14:textId="77777777" w:rsidR="006A77CC" w:rsidRPr="00620C86" w:rsidRDefault="006A77CC" w:rsidP="006A77CC">
      <w:pPr>
        <w:ind w:left="360"/>
        <w:jc w:val="both"/>
        <w:outlineLvl w:val="1"/>
        <w:rPr>
          <w:rFonts w:ascii="Arial" w:hAnsi="Arial" w:cs="Arial"/>
          <w:b/>
          <w:strike/>
          <w:color w:val="2E74B5" w:themeColor="accent1" w:themeShade="BF"/>
          <w:spacing w:val="20"/>
          <w:sz w:val="20"/>
        </w:rPr>
      </w:pPr>
    </w:p>
    <w:p w14:paraId="0F5320E0" w14:textId="77777777" w:rsidR="006A77CC" w:rsidRPr="00620C86" w:rsidRDefault="006A77CC" w:rsidP="006A77CC">
      <w:pPr>
        <w:ind w:left="450"/>
        <w:contextualSpacing/>
        <w:jc w:val="both"/>
        <w:rPr>
          <w:rFonts w:ascii="Arial" w:hAnsi="Arial" w:cs="Arial"/>
          <w:strike/>
          <w:color w:val="2E74B5" w:themeColor="accent1" w:themeShade="BF"/>
          <w:szCs w:val="22"/>
        </w:rPr>
      </w:pPr>
      <w:r w:rsidRPr="00620C86">
        <w:rPr>
          <w:rFonts w:ascii="Arial" w:hAnsi="Arial" w:cs="Arial"/>
          <w:strike/>
          <w:color w:val="2E74B5" w:themeColor="accent1" w:themeShade="BF"/>
          <w:szCs w:val="22"/>
        </w:rPr>
        <w:t xml:space="preserve">Por medio de la presente cláusula, el contratista cede a Osinergmin, los derechos patrimoniales de los cuales sea titular sobre el programa de ordenador o software producido o desarrollado en ejecución del presente servicio, para su explotación no exclusiva, ilimitada, perpetua y con alcance mundial, para cualquier uso, pretendiendo actualmente y en el futuro a favor de Osinergmin. </w:t>
      </w:r>
    </w:p>
    <w:p w14:paraId="0320DF76" w14:textId="77777777" w:rsidR="006A77CC" w:rsidRPr="00620C86" w:rsidRDefault="006A77CC" w:rsidP="006A77CC">
      <w:pPr>
        <w:ind w:left="450"/>
        <w:contextualSpacing/>
        <w:jc w:val="both"/>
        <w:rPr>
          <w:rFonts w:ascii="Arial" w:hAnsi="Arial" w:cs="Arial"/>
          <w:strike/>
          <w:color w:val="2E74B5" w:themeColor="accent1" w:themeShade="BF"/>
          <w:szCs w:val="22"/>
        </w:rPr>
      </w:pPr>
    </w:p>
    <w:p w14:paraId="1F295A2E" w14:textId="77777777" w:rsidR="006A77CC" w:rsidRPr="00620C86" w:rsidRDefault="006A77CC" w:rsidP="006A77CC">
      <w:pPr>
        <w:ind w:left="450"/>
        <w:contextualSpacing/>
        <w:jc w:val="both"/>
        <w:rPr>
          <w:rFonts w:ascii="Arial" w:hAnsi="Arial" w:cs="Arial"/>
          <w:strike/>
          <w:color w:val="2E74B5" w:themeColor="accent1" w:themeShade="BF"/>
          <w:szCs w:val="22"/>
        </w:rPr>
      </w:pPr>
      <w:r w:rsidRPr="00620C86">
        <w:rPr>
          <w:rFonts w:ascii="Arial" w:hAnsi="Arial" w:cs="Arial"/>
          <w:strike/>
          <w:color w:val="2E74B5" w:themeColor="accent1" w:themeShade="BF"/>
          <w:szCs w:val="22"/>
        </w:rPr>
        <w:t xml:space="preserve">Esta cesión de derechos comprende, mas no se limita, a los derechos de reproducción, comunicación al público, distribución, traducción, modificación u otra transformación, importación al territorio nacional de copias por cualquier medio incluyendo la transmisión, así como cualquier otra forma de utilización que no estén contempladas en la ley de la materia como excepción al derecho patrimonial y, en general, para cualquier tipo de utilización y explotación, que Osinergmin estime pertinentes, pudiendo ponerlo a disposición por medio de autorizaciones o licencias a favor del público en general. </w:t>
      </w:r>
    </w:p>
    <w:p w14:paraId="107565EA" w14:textId="77777777" w:rsidR="006A77CC" w:rsidRPr="00620C86" w:rsidRDefault="006A77CC" w:rsidP="006A77CC">
      <w:pPr>
        <w:ind w:left="450"/>
        <w:contextualSpacing/>
        <w:jc w:val="both"/>
        <w:rPr>
          <w:rFonts w:ascii="Arial" w:hAnsi="Arial" w:cs="Arial"/>
          <w:strike/>
          <w:color w:val="2E74B5" w:themeColor="accent1" w:themeShade="BF"/>
          <w:szCs w:val="22"/>
        </w:rPr>
      </w:pPr>
    </w:p>
    <w:p w14:paraId="02D38C44" w14:textId="77777777" w:rsidR="006A77CC" w:rsidRPr="00620C86" w:rsidRDefault="006A77CC" w:rsidP="006A77CC">
      <w:pPr>
        <w:ind w:left="426"/>
        <w:jc w:val="both"/>
        <w:rPr>
          <w:strike/>
          <w:color w:val="2E74B5" w:themeColor="accent1" w:themeShade="BF"/>
        </w:rPr>
      </w:pPr>
      <w:r w:rsidRPr="00620C86">
        <w:rPr>
          <w:rFonts w:ascii="Arial" w:hAnsi="Arial" w:cs="Arial"/>
          <w:strike/>
          <w:color w:val="2E74B5" w:themeColor="accent1" w:themeShade="BF"/>
          <w:szCs w:val="22"/>
        </w:rPr>
        <w:t>Sin perjuicio de otras obligaciones a su cargo, el contratista deberá entregar una versión final del software incluyendo el código fuente, código objeto, documentación técnica y manuales, sin ninguna medida tecnológica efectiva ni sistema de autotutela, sin contraseña ni restricción. Lo dispuesto en relación con los programas de ordenador o software no se aplicará cuando Osinergmin sea sólo licenciatario del software.</w:t>
      </w:r>
    </w:p>
    <w:p w14:paraId="08B8C068" w14:textId="77777777" w:rsidR="006A77CC" w:rsidRPr="006A77CC" w:rsidRDefault="006A77CC" w:rsidP="006A77CC"/>
    <w:p w14:paraId="32BA1600" w14:textId="77777777" w:rsidR="006A77CC" w:rsidRPr="006A77CC" w:rsidRDefault="006A77CC" w:rsidP="000F128B">
      <w:pPr>
        <w:numPr>
          <w:ilvl w:val="0"/>
          <w:numId w:val="36"/>
        </w:numPr>
        <w:tabs>
          <w:tab w:val="num" w:pos="786"/>
        </w:tabs>
        <w:jc w:val="both"/>
        <w:outlineLvl w:val="1"/>
        <w:rPr>
          <w:rFonts w:ascii="Arial" w:hAnsi="Arial" w:cs="Arial"/>
          <w:b/>
          <w:color w:val="auto"/>
          <w:spacing w:val="20"/>
          <w:sz w:val="20"/>
        </w:rPr>
      </w:pPr>
      <w:r w:rsidRPr="006A77CC">
        <w:rPr>
          <w:rFonts w:ascii="Arial" w:hAnsi="Arial" w:cs="Arial"/>
          <w:b/>
          <w:color w:val="auto"/>
          <w:spacing w:val="20"/>
          <w:sz w:val="20"/>
        </w:rPr>
        <w:t>VICIOS OCULTOS</w:t>
      </w:r>
    </w:p>
    <w:p w14:paraId="27EABBA9" w14:textId="77777777" w:rsidR="006A77CC" w:rsidRPr="006A77CC" w:rsidRDefault="006A77CC" w:rsidP="006A77CC">
      <w:pPr>
        <w:rPr>
          <w:rFonts w:ascii="Arial" w:hAnsi="Arial" w:cs="Arial"/>
          <w:color w:val="auto"/>
          <w:sz w:val="20"/>
        </w:rPr>
      </w:pPr>
    </w:p>
    <w:p w14:paraId="732DF96D" w14:textId="77777777" w:rsidR="006A77CC" w:rsidRPr="006A77CC" w:rsidRDefault="006A77CC" w:rsidP="006A77CC">
      <w:pPr>
        <w:ind w:left="450"/>
        <w:contextualSpacing/>
        <w:jc w:val="both"/>
        <w:rPr>
          <w:rFonts w:ascii="Arial" w:hAnsi="Arial" w:cs="Arial"/>
          <w:color w:val="auto"/>
          <w:sz w:val="20"/>
        </w:rPr>
      </w:pPr>
      <w:r w:rsidRPr="006A77CC">
        <w:rPr>
          <w:rFonts w:ascii="Arial" w:hAnsi="Arial" w:cs="Arial"/>
          <w:bCs/>
          <w:iCs/>
          <w:color w:val="auto"/>
          <w:sz w:val="20"/>
        </w:rPr>
        <w:t>L</w:t>
      </w:r>
      <w:r w:rsidRPr="006A77CC">
        <w:rPr>
          <w:rFonts w:ascii="Arial" w:hAnsi="Arial" w:cs="Arial"/>
          <w:color w:val="auto"/>
          <w:sz w:val="20"/>
        </w:rPr>
        <w:t xml:space="preserve">a recepción conforme del </w:t>
      </w:r>
      <w:proofErr w:type="gramStart"/>
      <w:r w:rsidRPr="006A77CC">
        <w:rPr>
          <w:rFonts w:ascii="Arial" w:hAnsi="Arial" w:cs="Arial"/>
          <w:color w:val="auto"/>
          <w:sz w:val="20"/>
        </w:rPr>
        <w:t>servicio,</w:t>
      </w:r>
      <w:proofErr w:type="gramEnd"/>
      <w:r w:rsidRPr="006A77CC">
        <w:rPr>
          <w:rFonts w:ascii="Arial" w:hAnsi="Arial" w:cs="Arial"/>
          <w:color w:val="auto"/>
          <w:sz w:val="20"/>
        </w:rPr>
        <w:t xml:space="preserve"> no enerva el derecho de Osinergmin a reclamar posteriormente por defectos o vicios ocultos.</w:t>
      </w:r>
    </w:p>
    <w:p w14:paraId="45C6C78A" w14:textId="77777777" w:rsidR="006A77CC" w:rsidRPr="006A77CC" w:rsidRDefault="006A77CC" w:rsidP="006A77CC">
      <w:pPr>
        <w:ind w:left="450"/>
        <w:contextualSpacing/>
        <w:jc w:val="both"/>
        <w:rPr>
          <w:rFonts w:ascii="Arial" w:hAnsi="Arial" w:cs="Arial"/>
          <w:color w:val="auto"/>
          <w:sz w:val="20"/>
        </w:rPr>
      </w:pPr>
    </w:p>
    <w:p w14:paraId="75E1E1CE" w14:textId="77777777" w:rsidR="006A77CC" w:rsidRPr="006A77CC" w:rsidRDefault="006A77CC" w:rsidP="006A77CC">
      <w:pPr>
        <w:ind w:left="450"/>
        <w:contextualSpacing/>
        <w:jc w:val="both"/>
        <w:rPr>
          <w:rFonts w:ascii="Arial" w:hAnsi="Arial" w:cs="Arial"/>
          <w:sz w:val="20"/>
        </w:rPr>
      </w:pPr>
      <w:r w:rsidRPr="006A77CC">
        <w:rPr>
          <w:rFonts w:ascii="Arial" w:hAnsi="Arial" w:cs="Arial"/>
          <w:color w:val="auto"/>
          <w:sz w:val="20"/>
        </w:rPr>
        <w:t xml:space="preserve">El contratista es responsable por la calidad ofrecida y por los vicios ocultos por un plazo no menor de un (01) año, contados </w:t>
      </w:r>
      <w:r w:rsidRPr="006A77CC">
        <w:rPr>
          <w:rFonts w:ascii="Arial" w:hAnsi="Arial" w:cs="Arial"/>
          <w:sz w:val="20"/>
        </w:rPr>
        <w:t>a partir de la conformidad otorgada por Osinergmin. Durante dicho periodo, el contratista está obligado a levantar inconformidades que se detecten con posterioridad al pago.</w:t>
      </w:r>
    </w:p>
    <w:p w14:paraId="75A09285" w14:textId="77777777" w:rsidR="006A77CC" w:rsidRPr="006A77CC" w:rsidRDefault="006A77CC" w:rsidP="006A77CC">
      <w:pPr>
        <w:ind w:left="450"/>
        <w:contextualSpacing/>
        <w:jc w:val="both"/>
        <w:rPr>
          <w:rFonts w:ascii="Arial" w:hAnsi="Arial" w:cs="Arial"/>
          <w:sz w:val="20"/>
        </w:rPr>
      </w:pPr>
    </w:p>
    <w:p w14:paraId="2C21EDBB" w14:textId="77777777" w:rsidR="006A77CC" w:rsidRPr="006A77CC" w:rsidRDefault="006A77CC" w:rsidP="006A77CC">
      <w:pPr>
        <w:ind w:left="450"/>
        <w:contextualSpacing/>
        <w:jc w:val="both"/>
        <w:rPr>
          <w:rFonts w:ascii="Arial" w:hAnsi="Arial" w:cs="Arial"/>
          <w:sz w:val="20"/>
        </w:rPr>
      </w:pPr>
      <w:r w:rsidRPr="006A77CC">
        <w:rPr>
          <w:rFonts w:ascii="Arial" w:hAnsi="Arial" w:cs="Arial"/>
          <w:sz w:val="20"/>
        </w:rPr>
        <w:t>La negativa a levantar las observaciones durante el periodo indicado en el párrafo precedente, constituye infracción, por lo cual Osinergmin se reserva el derecho a iniciar los trámites legales que correspondan</w:t>
      </w:r>
    </w:p>
    <w:p w14:paraId="2CA9EAB0" w14:textId="77777777" w:rsidR="006A77CC" w:rsidRPr="006A77CC" w:rsidRDefault="006A77CC" w:rsidP="006A77CC">
      <w:pPr>
        <w:ind w:left="450"/>
        <w:contextualSpacing/>
        <w:jc w:val="both"/>
        <w:rPr>
          <w:rFonts w:ascii="Arial" w:hAnsi="Arial" w:cs="Arial"/>
          <w:sz w:val="20"/>
        </w:rPr>
      </w:pPr>
    </w:p>
    <w:p w14:paraId="0D9D2DEB" w14:textId="77777777" w:rsidR="006A77CC" w:rsidRPr="006A77CC" w:rsidRDefault="006A77CC" w:rsidP="006A77CC">
      <w:pPr>
        <w:ind w:left="450"/>
        <w:contextualSpacing/>
        <w:jc w:val="both"/>
        <w:rPr>
          <w:rFonts w:ascii="Arial" w:hAnsi="Arial" w:cs="Arial"/>
          <w:sz w:val="20"/>
        </w:rPr>
      </w:pPr>
      <w:r w:rsidRPr="006A77CC">
        <w:rPr>
          <w:rFonts w:ascii="Arial" w:hAnsi="Arial" w:cs="Arial"/>
          <w:sz w:val="20"/>
        </w:rPr>
        <w:t>Las discrepancias referidas a defectos o vicios ocultos deben ser sometidas a conciliación y/ arbitraje. En dicho caso, el plazo de caducidad se computa a partir de la conformidad otorgada por Osinergmin hasta treinta (30) días hábiles adicionales al plazo indicado en el segundo párrafo.</w:t>
      </w:r>
    </w:p>
    <w:p w14:paraId="61F74AE3" w14:textId="77777777" w:rsidR="006A77CC" w:rsidRPr="006A77CC" w:rsidRDefault="006A77CC" w:rsidP="006A77CC">
      <w:pPr>
        <w:ind w:left="360" w:right="-23"/>
        <w:jc w:val="both"/>
        <w:rPr>
          <w:rFonts w:ascii="Arial" w:eastAsia="Times New Roman" w:hAnsi="Arial" w:cs="Arial"/>
          <w:bCs/>
          <w:iCs/>
          <w:sz w:val="20"/>
          <w:lang w:eastAsia="es-ES"/>
        </w:rPr>
      </w:pPr>
    </w:p>
    <w:p w14:paraId="6700E158" w14:textId="77777777" w:rsidR="006A77CC" w:rsidRPr="006A77CC" w:rsidRDefault="006A77CC" w:rsidP="000F128B">
      <w:pPr>
        <w:numPr>
          <w:ilvl w:val="0"/>
          <w:numId w:val="36"/>
        </w:numPr>
        <w:tabs>
          <w:tab w:val="num" w:pos="786"/>
        </w:tabs>
        <w:jc w:val="both"/>
        <w:outlineLvl w:val="1"/>
        <w:rPr>
          <w:rFonts w:ascii="Arial" w:hAnsi="Arial" w:cs="Arial"/>
          <w:b/>
          <w:color w:val="auto"/>
          <w:spacing w:val="20"/>
          <w:sz w:val="20"/>
        </w:rPr>
      </w:pPr>
      <w:r w:rsidRPr="006A77CC">
        <w:rPr>
          <w:rFonts w:ascii="Arial" w:hAnsi="Arial" w:cs="Arial"/>
          <w:b/>
          <w:color w:val="auto"/>
          <w:spacing w:val="20"/>
          <w:sz w:val="20"/>
        </w:rPr>
        <w:t>CONDICIONES PARA LA PREVENCIÓN Y CONTROL DE COVID-19</w:t>
      </w:r>
    </w:p>
    <w:p w14:paraId="27D1E8FA" w14:textId="77777777" w:rsidR="006A77CC" w:rsidRPr="006A77CC" w:rsidRDefault="006A77CC" w:rsidP="006A77CC">
      <w:pPr>
        <w:rPr>
          <w:rFonts w:ascii="Arial" w:hAnsi="Arial" w:cs="Arial"/>
          <w:bCs/>
          <w:iCs/>
          <w:color w:val="auto"/>
          <w:sz w:val="20"/>
        </w:rPr>
      </w:pPr>
    </w:p>
    <w:p w14:paraId="3AE389E6" w14:textId="77777777" w:rsidR="006A77CC" w:rsidRPr="006A77CC" w:rsidRDefault="006A77CC" w:rsidP="006A77CC">
      <w:pPr>
        <w:ind w:left="360"/>
        <w:contextualSpacing/>
        <w:jc w:val="both"/>
        <w:rPr>
          <w:rFonts w:ascii="Arial" w:hAnsi="Arial" w:cs="Arial"/>
          <w:color w:val="auto"/>
          <w:sz w:val="20"/>
        </w:rPr>
      </w:pPr>
      <w:r w:rsidRPr="006A77CC">
        <w:rPr>
          <w:rFonts w:ascii="Arial" w:hAnsi="Arial" w:cs="Arial"/>
          <w:color w:val="auto"/>
          <w:sz w:val="20"/>
        </w:rPr>
        <w:t>La empresa deberá cumplir con las medidas frente al Covid-19 establecidas por Osinergmin, para el personal que visite sus instalaciones.</w:t>
      </w:r>
    </w:p>
    <w:p w14:paraId="462E168B" w14:textId="77777777" w:rsidR="006A77CC" w:rsidRPr="006A77CC" w:rsidRDefault="006A77CC" w:rsidP="006A77CC">
      <w:pPr>
        <w:ind w:left="284"/>
        <w:contextualSpacing/>
        <w:jc w:val="both"/>
        <w:rPr>
          <w:rFonts w:ascii="Arial" w:hAnsi="Arial" w:cs="Arial"/>
          <w:bCs/>
          <w:iCs/>
          <w:sz w:val="20"/>
        </w:rPr>
      </w:pPr>
    </w:p>
    <w:p w14:paraId="7123B21A" w14:textId="77777777" w:rsidR="006A77CC" w:rsidRPr="006A77CC" w:rsidRDefault="006A77CC" w:rsidP="006A77CC">
      <w:pPr>
        <w:widowControl w:val="0"/>
        <w:tabs>
          <w:tab w:val="left" w:pos="841"/>
        </w:tabs>
        <w:autoSpaceDE w:val="0"/>
        <w:autoSpaceDN w:val="0"/>
        <w:spacing w:before="36"/>
        <w:jc w:val="center"/>
        <w:rPr>
          <w:rFonts w:ascii="Arial" w:hAnsi="Arial" w:cs="Arial"/>
          <w:b/>
          <w:bCs/>
          <w:sz w:val="20"/>
          <w:szCs w:val="19"/>
          <w:u w:val="single"/>
        </w:rPr>
      </w:pPr>
      <w:r w:rsidRPr="006A77CC">
        <w:rPr>
          <w:rFonts w:ascii="Arial" w:hAnsi="Arial" w:cs="Arial"/>
          <w:b/>
          <w:bCs/>
          <w:sz w:val="20"/>
          <w:szCs w:val="19"/>
          <w:u w:val="single"/>
        </w:rPr>
        <w:t>1A: Requisitos SGS proveedores con actividades de bajo riesgo</w:t>
      </w:r>
    </w:p>
    <w:p w14:paraId="017486F6" w14:textId="77777777" w:rsidR="006A77CC" w:rsidRPr="006A77CC" w:rsidRDefault="006A77CC" w:rsidP="006A77CC">
      <w:pPr>
        <w:rPr>
          <w:rFonts w:ascii="Arial" w:hAnsi="Arial" w:cs="Arial"/>
          <w:b/>
          <w:bCs/>
          <w:sz w:val="20"/>
          <w:u w:val="single"/>
          <w:lang w:eastAsia="en-US"/>
        </w:rPr>
      </w:pPr>
    </w:p>
    <w:tbl>
      <w:tblPr>
        <w:tblStyle w:val="TableNormal1"/>
        <w:tblW w:w="8789"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969"/>
      </w:tblGrid>
      <w:tr w:rsidR="006A77CC" w:rsidRPr="006A77CC" w14:paraId="0B31D7C1" w14:textId="77777777" w:rsidTr="00CA47E5">
        <w:trPr>
          <w:trHeight w:val="397"/>
        </w:trPr>
        <w:tc>
          <w:tcPr>
            <w:tcW w:w="4820" w:type="dxa"/>
            <w:shd w:val="clear" w:color="auto" w:fill="BDD6EE"/>
          </w:tcPr>
          <w:p w14:paraId="6E6A340D" w14:textId="77777777" w:rsidR="006A77CC" w:rsidRPr="006A77CC" w:rsidRDefault="006A77CC" w:rsidP="006A77CC">
            <w:pPr>
              <w:ind w:left="1"/>
              <w:jc w:val="center"/>
              <w:rPr>
                <w:rFonts w:cs="Calibri"/>
                <w:b/>
                <w:color w:val="auto"/>
                <w:sz w:val="18"/>
                <w:lang w:bidi="es-ES"/>
              </w:rPr>
            </w:pPr>
            <w:proofErr w:type="spellStart"/>
            <w:r w:rsidRPr="006A77CC">
              <w:rPr>
                <w:rFonts w:cs="Calibri"/>
                <w:b/>
                <w:color w:val="auto"/>
                <w:sz w:val="18"/>
                <w:lang w:bidi="es-ES"/>
              </w:rPr>
              <w:t>Requisitos</w:t>
            </w:r>
            <w:proofErr w:type="spellEnd"/>
          </w:p>
        </w:tc>
        <w:tc>
          <w:tcPr>
            <w:tcW w:w="3969" w:type="dxa"/>
            <w:shd w:val="clear" w:color="auto" w:fill="BDD6EE"/>
          </w:tcPr>
          <w:p w14:paraId="7B5BC8C3" w14:textId="77777777" w:rsidR="006A77CC" w:rsidRPr="006A77CC" w:rsidRDefault="006A77CC" w:rsidP="006A77CC">
            <w:pPr>
              <w:jc w:val="center"/>
              <w:rPr>
                <w:rFonts w:cs="Calibri"/>
                <w:b/>
                <w:color w:val="auto"/>
                <w:sz w:val="18"/>
                <w:lang w:bidi="es-ES"/>
              </w:rPr>
            </w:pPr>
            <w:proofErr w:type="spellStart"/>
            <w:r w:rsidRPr="006A77CC">
              <w:rPr>
                <w:rFonts w:cs="Calibri"/>
                <w:b/>
                <w:color w:val="auto"/>
                <w:sz w:val="18"/>
                <w:lang w:bidi="es-ES"/>
              </w:rPr>
              <w:t>Documentos</w:t>
            </w:r>
            <w:proofErr w:type="spellEnd"/>
            <w:r w:rsidRPr="006A77CC">
              <w:rPr>
                <w:rFonts w:cs="Calibri"/>
                <w:b/>
                <w:color w:val="auto"/>
                <w:sz w:val="18"/>
                <w:lang w:bidi="es-ES"/>
              </w:rPr>
              <w:t xml:space="preserve"> a </w:t>
            </w:r>
            <w:proofErr w:type="spellStart"/>
            <w:r w:rsidRPr="006A77CC">
              <w:rPr>
                <w:rFonts w:cs="Calibri"/>
                <w:b/>
                <w:color w:val="auto"/>
                <w:sz w:val="18"/>
                <w:lang w:bidi="es-ES"/>
              </w:rPr>
              <w:t>Entregar</w:t>
            </w:r>
            <w:proofErr w:type="spellEnd"/>
          </w:p>
        </w:tc>
      </w:tr>
      <w:tr w:rsidR="006A77CC" w:rsidRPr="006A77CC" w14:paraId="239B2213" w14:textId="77777777" w:rsidTr="00CA47E5">
        <w:trPr>
          <w:trHeight w:val="1023"/>
        </w:trPr>
        <w:tc>
          <w:tcPr>
            <w:tcW w:w="4820" w:type="dxa"/>
          </w:tcPr>
          <w:p w14:paraId="122EC4C8" w14:textId="77777777" w:rsidR="006A77CC" w:rsidRPr="006A77CC" w:rsidRDefault="006A77CC" w:rsidP="006A77CC">
            <w:pPr>
              <w:spacing w:before="60"/>
              <w:ind w:left="108"/>
              <w:rPr>
                <w:rFonts w:cs="Calibri"/>
                <w:b/>
                <w:color w:val="auto"/>
                <w:sz w:val="18"/>
                <w:lang w:val="es-ES" w:bidi="es-ES"/>
              </w:rPr>
            </w:pPr>
            <w:r w:rsidRPr="006A77CC">
              <w:rPr>
                <w:rFonts w:cs="Calibri"/>
                <w:color w:val="auto"/>
                <w:sz w:val="18"/>
                <w:lang w:val="es-ES" w:bidi="es-ES"/>
              </w:rPr>
              <w:t xml:space="preserve">Declaración Jurada de Salud </w:t>
            </w:r>
            <w:r w:rsidRPr="006A77CC">
              <w:rPr>
                <w:rFonts w:cs="Calibri"/>
                <w:b/>
                <w:color w:val="auto"/>
                <w:sz w:val="18"/>
                <w:lang w:val="es-ES" w:bidi="es-ES"/>
              </w:rPr>
              <w:t>(F5-I1-PE22-PE-07)</w:t>
            </w:r>
          </w:p>
          <w:p w14:paraId="273FF2F1" w14:textId="77777777" w:rsidR="006A77CC" w:rsidRPr="006A77CC" w:rsidRDefault="006A77CC" w:rsidP="006A77CC">
            <w:pPr>
              <w:spacing w:before="6"/>
              <w:rPr>
                <w:rFonts w:cs="Calibri"/>
                <w:b/>
                <w:color w:val="auto"/>
                <w:sz w:val="14"/>
                <w:lang w:val="es-ES" w:bidi="es-ES"/>
              </w:rPr>
            </w:pPr>
          </w:p>
          <w:p w14:paraId="5B57C990" w14:textId="77777777" w:rsidR="006A77CC" w:rsidRPr="006A77CC" w:rsidRDefault="006A77CC" w:rsidP="006A77CC">
            <w:pPr>
              <w:spacing w:line="276" w:lineRule="auto"/>
              <w:ind w:left="108" w:right="264"/>
              <w:rPr>
                <w:rFonts w:cs="Calibri"/>
                <w:b/>
                <w:color w:val="auto"/>
                <w:sz w:val="18"/>
                <w:lang w:val="es-ES" w:bidi="es-ES"/>
              </w:rPr>
            </w:pPr>
            <w:r w:rsidRPr="006A77CC">
              <w:rPr>
                <w:rFonts w:cs="Calibri"/>
                <w:color w:val="auto"/>
                <w:sz w:val="18"/>
                <w:lang w:val="es-ES" w:bidi="es-ES"/>
              </w:rPr>
              <w:t>Declaración Jurada para Locadores de servicio, Supervisión y Proveedores</w:t>
            </w:r>
            <w:r w:rsidRPr="006A77CC">
              <w:rPr>
                <w:rFonts w:cs="Calibri"/>
                <w:b/>
                <w:color w:val="auto"/>
                <w:sz w:val="18"/>
                <w:lang w:val="es-ES" w:bidi="es-ES"/>
              </w:rPr>
              <w:t>, (F7-I1-PE22-PE-07)</w:t>
            </w:r>
          </w:p>
        </w:tc>
        <w:tc>
          <w:tcPr>
            <w:tcW w:w="3969" w:type="dxa"/>
          </w:tcPr>
          <w:p w14:paraId="51DC7420" w14:textId="77777777" w:rsidR="006A77CC" w:rsidRPr="006A77CC" w:rsidRDefault="006A77CC" w:rsidP="006A77CC">
            <w:pPr>
              <w:spacing w:before="11"/>
              <w:rPr>
                <w:rFonts w:cs="Calibri"/>
                <w:b/>
                <w:color w:val="auto"/>
                <w:sz w:val="15"/>
                <w:lang w:val="es-ES" w:bidi="es-ES"/>
              </w:rPr>
            </w:pPr>
          </w:p>
          <w:p w14:paraId="115FCF29" w14:textId="77777777" w:rsidR="006A77CC" w:rsidRPr="006A77CC" w:rsidRDefault="006A77CC" w:rsidP="006A77CC">
            <w:pPr>
              <w:spacing w:line="259" w:lineRule="auto"/>
              <w:ind w:left="108"/>
              <w:rPr>
                <w:rFonts w:cs="Calibri"/>
                <w:color w:val="auto"/>
                <w:sz w:val="18"/>
                <w:lang w:val="es-ES" w:bidi="es-ES"/>
              </w:rPr>
            </w:pPr>
            <w:r w:rsidRPr="006A77CC">
              <w:rPr>
                <w:rFonts w:cs="Calibri"/>
                <w:color w:val="auto"/>
                <w:sz w:val="18"/>
                <w:lang w:val="es-ES" w:bidi="es-ES"/>
              </w:rPr>
              <w:t>El proveedor deberá llenar la DJ de salud para poder ingresar a las instalaciones de Osinergmin a realizar un trabajo no rutinario.</w:t>
            </w:r>
          </w:p>
        </w:tc>
      </w:tr>
      <w:tr w:rsidR="006A77CC" w:rsidRPr="006A77CC" w14:paraId="6F3AB90F" w14:textId="77777777" w:rsidTr="00CA47E5">
        <w:trPr>
          <w:trHeight w:val="871"/>
        </w:trPr>
        <w:tc>
          <w:tcPr>
            <w:tcW w:w="4820" w:type="dxa"/>
          </w:tcPr>
          <w:p w14:paraId="11770600" w14:textId="77777777" w:rsidR="006A77CC" w:rsidRPr="006A77CC" w:rsidRDefault="006A77CC" w:rsidP="006A77CC">
            <w:pPr>
              <w:spacing w:before="5"/>
              <w:rPr>
                <w:rFonts w:cs="Calibri"/>
                <w:b/>
                <w:color w:val="auto"/>
                <w:sz w:val="19"/>
                <w:lang w:val="es-ES" w:bidi="es-ES"/>
              </w:rPr>
            </w:pPr>
          </w:p>
          <w:p w14:paraId="1E2DF256" w14:textId="77777777" w:rsidR="006A77CC" w:rsidRPr="006A77CC" w:rsidRDefault="006A77CC" w:rsidP="006A77CC">
            <w:pPr>
              <w:ind w:left="108"/>
              <w:rPr>
                <w:rFonts w:cs="Calibri"/>
                <w:color w:val="auto"/>
                <w:sz w:val="18"/>
                <w:lang w:val="es-ES" w:bidi="es-ES"/>
              </w:rPr>
            </w:pPr>
            <w:r w:rsidRPr="006A77CC">
              <w:rPr>
                <w:rFonts w:cs="Calibri"/>
                <w:color w:val="auto"/>
                <w:sz w:val="18"/>
                <w:lang w:val="es-ES" w:bidi="es-ES"/>
              </w:rPr>
              <w:t>Hoja de Seguridad o MDSD (según sea el caso)</w:t>
            </w:r>
          </w:p>
        </w:tc>
        <w:tc>
          <w:tcPr>
            <w:tcW w:w="3969" w:type="dxa"/>
          </w:tcPr>
          <w:p w14:paraId="63B699E4" w14:textId="77777777" w:rsidR="006A77CC" w:rsidRPr="006A77CC" w:rsidRDefault="006A77CC" w:rsidP="006A77CC">
            <w:pPr>
              <w:spacing w:line="259" w:lineRule="auto"/>
              <w:ind w:left="108" w:right="96"/>
              <w:jc w:val="both"/>
              <w:rPr>
                <w:rFonts w:cs="Calibri"/>
                <w:color w:val="auto"/>
                <w:sz w:val="18"/>
                <w:lang w:val="es-ES" w:bidi="es-ES"/>
              </w:rPr>
            </w:pPr>
            <w:r w:rsidRPr="006A77CC">
              <w:rPr>
                <w:rFonts w:cs="Calibri"/>
                <w:color w:val="auto"/>
                <w:sz w:val="18"/>
                <w:lang w:val="es-ES" w:bidi="es-ES"/>
              </w:rPr>
              <w:t>De ingresar y/o dejar productos químicos deberá presentar las Hojas de seguridad o MSDS de los productos químicos, estar rotulado y tener su kit antiderrame</w:t>
            </w:r>
          </w:p>
        </w:tc>
      </w:tr>
      <w:tr w:rsidR="006A77CC" w:rsidRPr="006A77CC" w14:paraId="6AB8D71E" w14:textId="77777777" w:rsidTr="00CA47E5">
        <w:trPr>
          <w:trHeight w:val="1665"/>
        </w:trPr>
        <w:tc>
          <w:tcPr>
            <w:tcW w:w="4820" w:type="dxa"/>
          </w:tcPr>
          <w:p w14:paraId="3ADA709B" w14:textId="77777777" w:rsidR="006A77CC" w:rsidRPr="006A77CC" w:rsidRDefault="006A77CC" w:rsidP="006A77CC">
            <w:pPr>
              <w:rPr>
                <w:rFonts w:cs="Calibri"/>
                <w:b/>
                <w:color w:val="auto"/>
                <w:sz w:val="18"/>
                <w:lang w:val="es-ES" w:bidi="es-ES"/>
              </w:rPr>
            </w:pPr>
          </w:p>
          <w:p w14:paraId="691EC365" w14:textId="77777777" w:rsidR="006A77CC" w:rsidRPr="006A77CC" w:rsidRDefault="006A77CC" w:rsidP="006A77CC">
            <w:pPr>
              <w:spacing w:before="6"/>
              <w:rPr>
                <w:rFonts w:cs="Calibri"/>
                <w:b/>
                <w:color w:val="auto"/>
                <w:sz w:val="14"/>
                <w:lang w:val="es-ES" w:bidi="es-ES"/>
              </w:rPr>
            </w:pPr>
          </w:p>
          <w:p w14:paraId="5C3AF8C5" w14:textId="77777777" w:rsidR="006A77CC" w:rsidRPr="006A77CC" w:rsidRDefault="006A77CC" w:rsidP="006A77CC">
            <w:pPr>
              <w:spacing w:line="259" w:lineRule="auto"/>
              <w:ind w:left="108" w:right="95"/>
              <w:jc w:val="both"/>
              <w:rPr>
                <w:rFonts w:cs="Calibri"/>
                <w:color w:val="auto"/>
                <w:sz w:val="18"/>
                <w:lang w:val="es-ES" w:bidi="es-ES"/>
              </w:rPr>
            </w:pPr>
            <w:proofErr w:type="gramStart"/>
            <w:r w:rsidRPr="006A77CC">
              <w:rPr>
                <w:rFonts w:cs="Calibri"/>
                <w:color w:val="auto"/>
                <w:sz w:val="18"/>
                <w:lang w:val="es-ES" w:bidi="es-ES"/>
              </w:rPr>
              <w:t>De</w:t>
            </w:r>
            <w:r w:rsidRPr="006A77CC">
              <w:rPr>
                <w:rFonts w:cs="Calibri"/>
                <w:color w:val="auto"/>
                <w:spacing w:val="-8"/>
                <w:sz w:val="18"/>
                <w:lang w:val="es-ES" w:bidi="es-ES"/>
              </w:rPr>
              <w:t xml:space="preserve"> </w:t>
            </w:r>
            <w:r w:rsidRPr="006A77CC">
              <w:rPr>
                <w:rFonts w:cs="Calibri"/>
                <w:color w:val="auto"/>
                <w:sz w:val="18"/>
                <w:lang w:val="es-ES" w:bidi="es-ES"/>
              </w:rPr>
              <w:t>acuerdo</w:t>
            </w:r>
            <w:r w:rsidRPr="006A77CC">
              <w:rPr>
                <w:rFonts w:cs="Calibri"/>
                <w:color w:val="auto"/>
                <w:spacing w:val="-7"/>
                <w:sz w:val="18"/>
                <w:lang w:val="es-ES" w:bidi="es-ES"/>
              </w:rPr>
              <w:t xml:space="preserve"> </w:t>
            </w:r>
            <w:r w:rsidRPr="006A77CC">
              <w:rPr>
                <w:rFonts w:cs="Calibri"/>
                <w:color w:val="auto"/>
                <w:sz w:val="18"/>
                <w:lang w:val="es-ES" w:bidi="es-ES"/>
              </w:rPr>
              <w:t>a</w:t>
            </w:r>
            <w:proofErr w:type="gramEnd"/>
            <w:r w:rsidRPr="006A77CC">
              <w:rPr>
                <w:rFonts w:cs="Calibri"/>
                <w:color w:val="auto"/>
                <w:spacing w:val="-7"/>
                <w:sz w:val="18"/>
                <w:lang w:val="es-ES" w:bidi="es-ES"/>
              </w:rPr>
              <w:t xml:space="preserve"> </w:t>
            </w:r>
            <w:r w:rsidRPr="006A77CC">
              <w:rPr>
                <w:rFonts w:cs="Calibri"/>
                <w:color w:val="auto"/>
                <w:sz w:val="18"/>
                <w:lang w:val="es-ES" w:bidi="es-ES"/>
              </w:rPr>
              <w:t>la</w:t>
            </w:r>
            <w:r w:rsidRPr="006A77CC">
              <w:rPr>
                <w:rFonts w:cs="Calibri"/>
                <w:color w:val="auto"/>
                <w:spacing w:val="-8"/>
                <w:sz w:val="18"/>
                <w:lang w:val="es-ES" w:bidi="es-ES"/>
              </w:rPr>
              <w:t xml:space="preserve"> </w:t>
            </w:r>
            <w:r w:rsidRPr="006A77CC">
              <w:rPr>
                <w:rFonts w:cs="Calibri"/>
                <w:color w:val="auto"/>
                <w:sz w:val="18"/>
                <w:lang w:val="es-ES" w:bidi="es-ES"/>
              </w:rPr>
              <w:t>R.M.</w:t>
            </w:r>
            <w:r w:rsidRPr="006A77CC">
              <w:rPr>
                <w:rFonts w:cs="Calibri"/>
                <w:color w:val="auto"/>
                <w:spacing w:val="-6"/>
                <w:sz w:val="18"/>
                <w:lang w:val="es-ES" w:bidi="es-ES"/>
              </w:rPr>
              <w:t xml:space="preserve"> </w:t>
            </w:r>
            <w:proofErr w:type="spellStart"/>
            <w:r w:rsidRPr="006A77CC">
              <w:rPr>
                <w:rFonts w:cs="Calibri"/>
                <w:color w:val="auto"/>
                <w:sz w:val="18"/>
                <w:lang w:val="es-ES" w:bidi="es-ES"/>
              </w:rPr>
              <w:t>Nº</w:t>
            </w:r>
            <w:proofErr w:type="spellEnd"/>
            <w:r w:rsidRPr="006A77CC">
              <w:rPr>
                <w:rFonts w:cs="Calibri"/>
                <w:color w:val="auto"/>
                <w:spacing w:val="-8"/>
                <w:sz w:val="18"/>
                <w:lang w:val="es-ES" w:bidi="es-ES"/>
              </w:rPr>
              <w:t xml:space="preserve"> </w:t>
            </w:r>
            <w:r w:rsidRPr="006A77CC">
              <w:rPr>
                <w:rFonts w:cs="Calibri"/>
                <w:color w:val="auto"/>
                <w:sz w:val="18"/>
                <w:lang w:val="es-ES" w:bidi="es-ES"/>
              </w:rPr>
              <w:t>972-2020-MINSA.</w:t>
            </w:r>
            <w:r w:rsidRPr="006A77CC">
              <w:rPr>
                <w:rFonts w:cs="Calibri"/>
                <w:color w:val="auto"/>
                <w:spacing w:val="-7"/>
                <w:sz w:val="18"/>
                <w:lang w:val="es-ES" w:bidi="es-ES"/>
              </w:rPr>
              <w:t xml:space="preserve"> </w:t>
            </w:r>
            <w:r w:rsidRPr="006A77CC">
              <w:rPr>
                <w:rFonts w:cs="Calibri"/>
                <w:color w:val="auto"/>
                <w:sz w:val="18"/>
                <w:lang w:val="es-ES" w:bidi="es-ES"/>
              </w:rPr>
              <w:t>Lineamientos</w:t>
            </w:r>
            <w:r w:rsidRPr="006A77CC">
              <w:rPr>
                <w:rFonts w:cs="Calibri"/>
                <w:color w:val="auto"/>
                <w:spacing w:val="-8"/>
                <w:sz w:val="18"/>
                <w:lang w:val="es-ES" w:bidi="es-ES"/>
              </w:rPr>
              <w:t xml:space="preserve"> </w:t>
            </w:r>
            <w:r w:rsidRPr="006A77CC">
              <w:rPr>
                <w:rFonts w:cs="Calibri"/>
                <w:color w:val="auto"/>
                <w:sz w:val="18"/>
                <w:lang w:val="es-ES" w:bidi="es-ES"/>
              </w:rPr>
              <w:t>para</w:t>
            </w:r>
            <w:r w:rsidRPr="006A77CC">
              <w:rPr>
                <w:rFonts w:cs="Calibri"/>
                <w:color w:val="auto"/>
                <w:spacing w:val="-7"/>
                <w:sz w:val="18"/>
                <w:lang w:val="es-ES" w:bidi="es-ES"/>
              </w:rPr>
              <w:t xml:space="preserve"> </w:t>
            </w:r>
            <w:r w:rsidRPr="006A77CC">
              <w:rPr>
                <w:rFonts w:cs="Calibri"/>
                <w:color w:val="auto"/>
                <w:sz w:val="18"/>
                <w:lang w:val="es-ES" w:bidi="es-ES"/>
              </w:rPr>
              <w:t>la vigilancia, prevención y control de la salud de los trabajadores con riesgo de exposición a</w:t>
            </w:r>
            <w:r w:rsidRPr="006A77CC">
              <w:rPr>
                <w:rFonts w:cs="Calibri"/>
                <w:color w:val="auto"/>
                <w:spacing w:val="-4"/>
                <w:sz w:val="18"/>
                <w:lang w:val="es-ES" w:bidi="es-ES"/>
              </w:rPr>
              <w:t xml:space="preserve"> </w:t>
            </w:r>
            <w:r w:rsidRPr="006A77CC">
              <w:rPr>
                <w:rFonts w:cs="Calibri"/>
                <w:color w:val="auto"/>
                <w:sz w:val="18"/>
                <w:lang w:val="es-ES" w:bidi="es-ES"/>
              </w:rPr>
              <w:t>SARS-COV-2.</w:t>
            </w:r>
          </w:p>
        </w:tc>
        <w:tc>
          <w:tcPr>
            <w:tcW w:w="3969" w:type="dxa"/>
          </w:tcPr>
          <w:p w14:paraId="5D6679CD" w14:textId="77777777" w:rsidR="006A77CC" w:rsidRPr="006A77CC" w:rsidRDefault="006A77CC" w:rsidP="006A77CC">
            <w:pPr>
              <w:spacing w:line="259" w:lineRule="auto"/>
              <w:ind w:left="108" w:right="2"/>
              <w:rPr>
                <w:rFonts w:cs="Calibri"/>
                <w:color w:val="auto"/>
                <w:sz w:val="18"/>
                <w:lang w:val="es-ES" w:bidi="es-ES"/>
              </w:rPr>
            </w:pPr>
            <w:r w:rsidRPr="006A77CC">
              <w:rPr>
                <w:rFonts w:cs="Calibri"/>
                <w:color w:val="auto"/>
                <w:sz w:val="18"/>
                <w:lang w:val="es-ES" w:bidi="es-ES"/>
              </w:rPr>
              <w:t>Plan para la vigilancia, prevención y control de COVID-19 en el trabajo (Anexo 5).</w:t>
            </w:r>
          </w:p>
          <w:p w14:paraId="3F5B9E51" w14:textId="77777777" w:rsidR="006A77CC" w:rsidRPr="006A77CC" w:rsidRDefault="006A77CC" w:rsidP="006A77CC">
            <w:pPr>
              <w:spacing w:before="159" w:line="259" w:lineRule="auto"/>
              <w:ind w:left="108" w:right="64"/>
              <w:rPr>
                <w:rFonts w:cs="Calibri"/>
                <w:color w:val="auto"/>
                <w:sz w:val="18"/>
                <w:lang w:val="es-ES" w:bidi="es-ES"/>
              </w:rPr>
            </w:pPr>
            <w:r w:rsidRPr="006A77CC">
              <w:rPr>
                <w:rFonts w:cs="Calibri"/>
                <w:color w:val="auto"/>
                <w:sz w:val="18"/>
                <w:lang w:val="es-ES" w:bidi="es-ES"/>
              </w:rPr>
              <w:t>Listado</w:t>
            </w:r>
            <w:r w:rsidRPr="006A77CC">
              <w:rPr>
                <w:rFonts w:cs="Calibri"/>
                <w:color w:val="auto"/>
                <w:spacing w:val="-11"/>
                <w:sz w:val="18"/>
                <w:lang w:val="es-ES" w:bidi="es-ES"/>
              </w:rPr>
              <w:t xml:space="preserve"> </w:t>
            </w:r>
            <w:r w:rsidRPr="006A77CC">
              <w:rPr>
                <w:rFonts w:cs="Calibri"/>
                <w:color w:val="auto"/>
                <w:sz w:val="18"/>
                <w:lang w:val="es-ES" w:bidi="es-ES"/>
              </w:rPr>
              <w:t>de</w:t>
            </w:r>
            <w:r w:rsidRPr="006A77CC">
              <w:rPr>
                <w:rFonts w:cs="Calibri"/>
                <w:color w:val="auto"/>
                <w:spacing w:val="-11"/>
                <w:sz w:val="18"/>
                <w:lang w:val="es-ES" w:bidi="es-ES"/>
              </w:rPr>
              <w:t xml:space="preserve"> </w:t>
            </w:r>
            <w:r w:rsidRPr="006A77CC">
              <w:rPr>
                <w:rFonts w:cs="Calibri"/>
                <w:color w:val="auto"/>
                <w:sz w:val="18"/>
                <w:lang w:val="es-ES" w:bidi="es-ES"/>
              </w:rPr>
              <w:t>los</w:t>
            </w:r>
            <w:r w:rsidRPr="006A77CC">
              <w:rPr>
                <w:rFonts w:cs="Calibri"/>
                <w:color w:val="auto"/>
                <w:spacing w:val="-11"/>
                <w:sz w:val="18"/>
                <w:lang w:val="es-ES" w:bidi="es-ES"/>
              </w:rPr>
              <w:t xml:space="preserve"> </w:t>
            </w:r>
            <w:r w:rsidRPr="006A77CC">
              <w:rPr>
                <w:rFonts w:cs="Calibri"/>
                <w:color w:val="auto"/>
                <w:sz w:val="18"/>
                <w:lang w:val="es-ES" w:bidi="es-ES"/>
              </w:rPr>
              <w:t>puestos</w:t>
            </w:r>
            <w:r w:rsidRPr="006A77CC">
              <w:rPr>
                <w:rFonts w:cs="Calibri"/>
                <w:color w:val="auto"/>
                <w:spacing w:val="-11"/>
                <w:sz w:val="18"/>
                <w:lang w:val="es-ES" w:bidi="es-ES"/>
              </w:rPr>
              <w:t xml:space="preserve"> </w:t>
            </w:r>
            <w:r w:rsidRPr="006A77CC">
              <w:rPr>
                <w:rFonts w:cs="Calibri"/>
                <w:color w:val="auto"/>
                <w:sz w:val="18"/>
                <w:lang w:val="es-ES" w:bidi="es-ES"/>
              </w:rPr>
              <w:t>de</w:t>
            </w:r>
            <w:r w:rsidRPr="006A77CC">
              <w:rPr>
                <w:rFonts w:cs="Calibri"/>
                <w:color w:val="auto"/>
                <w:spacing w:val="-11"/>
                <w:sz w:val="18"/>
                <w:lang w:val="es-ES" w:bidi="es-ES"/>
              </w:rPr>
              <w:t xml:space="preserve"> </w:t>
            </w:r>
            <w:r w:rsidRPr="006A77CC">
              <w:rPr>
                <w:rFonts w:cs="Calibri"/>
                <w:color w:val="auto"/>
                <w:sz w:val="18"/>
                <w:lang w:val="es-ES" w:bidi="es-ES"/>
              </w:rPr>
              <w:t>trabajos</w:t>
            </w:r>
            <w:r w:rsidRPr="006A77CC">
              <w:rPr>
                <w:rFonts w:cs="Calibri"/>
                <w:color w:val="auto"/>
                <w:spacing w:val="-11"/>
                <w:sz w:val="18"/>
                <w:lang w:val="es-ES" w:bidi="es-ES"/>
              </w:rPr>
              <w:t xml:space="preserve"> </w:t>
            </w:r>
            <w:r w:rsidRPr="006A77CC">
              <w:rPr>
                <w:rFonts w:cs="Calibri"/>
                <w:color w:val="auto"/>
                <w:sz w:val="18"/>
                <w:lang w:val="es-ES" w:bidi="es-ES"/>
              </w:rPr>
              <w:t>con</w:t>
            </w:r>
            <w:r w:rsidRPr="006A77CC">
              <w:rPr>
                <w:rFonts w:cs="Calibri"/>
                <w:color w:val="auto"/>
                <w:spacing w:val="-11"/>
                <w:sz w:val="18"/>
                <w:lang w:val="es-ES" w:bidi="es-ES"/>
              </w:rPr>
              <w:t xml:space="preserve"> </w:t>
            </w:r>
            <w:r w:rsidRPr="006A77CC">
              <w:rPr>
                <w:rFonts w:cs="Calibri"/>
                <w:color w:val="auto"/>
                <w:sz w:val="18"/>
                <w:lang w:val="es-ES" w:bidi="es-ES"/>
              </w:rPr>
              <w:t>su</w:t>
            </w:r>
            <w:r w:rsidRPr="006A77CC">
              <w:rPr>
                <w:rFonts w:cs="Calibri"/>
                <w:color w:val="auto"/>
                <w:spacing w:val="-10"/>
                <w:sz w:val="18"/>
                <w:lang w:val="es-ES" w:bidi="es-ES"/>
              </w:rPr>
              <w:t xml:space="preserve"> </w:t>
            </w:r>
            <w:r w:rsidRPr="006A77CC">
              <w:rPr>
                <w:rFonts w:cs="Calibri"/>
                <w:color w:val="auto"/>
                <w:sz w:val="18"/>
                <w:lang w:val="es-ES" w:bidi="es-ES"/>
              </w:rPr>
              <w:t>nivel</w:t>
            </w:r>
            <w:r w:rsidRPr="006A77CC">
              <w:rPr>
                <w:rFonts w:cs="Calibri"/>
                <w:color w:val="auto"/>
                <w:spacing w:val="-11"/>
                <w:sz w:val="18"/>
                <w:lang w:val="es-ES" w:bidi="es-ES"/>
              </w:rPr>
              <w:t xml:space="preserve"> </w:t>
            </w:r>
            <w:r w:rsidRPr="006A77CC">
              <w:rPr>
                <w:rFonts w:cs="Calibri"/>
                <w:color w:val="auto"/>
                <w:sz w:val="18"/>
                <w:lang w:val="es-ES" w:bidi="es-ES"/>
              </w:rPr>
              <w:t>de</w:t>
            </w:r>
            <w:r w:rsidRPr="006A77CC">
              <w:rPr>
                <w:rFonts w:cs="Calibri"/>
                <w:color w:val="auto"/>
                <w:spacing w:val="-11"/>
                <w:sz w:val="18"/>
                <w:lang w:val="es-ES" w:bidi="es-ES"/>
              </w:rPr>
              <w:t xml:space="preserve"> </w:t>
            </w:r>
            <w:r w:rsidRPr="006A77CC">
              <w:rPr>
                <w:rFonts w:cs="Calibri"/>
                <w:color w:val="auto"/>
                <w:sz w:val="18"/>
                <w:lang w:val="es-ES" w:bidi="es-ES"/>
              </w:rPr>
              <w:t>riesgo</w:t>
            </w:r>
            <w:r w:rsidRPr="006A77CC">
              <w:rPr>
                <w:rFonts w:cs="Calibri"/>
                <w:color w:val="auto"/>
                <w:spacing w:val="-11"/>
                <w:sz w:val="18"/>
                <w:lang w:val="es-ES" w:bidi="es-ES"/>
              </w:rPr>
              <w:t xml:space="preserve"> </w:t>
            </w:r>
            <w:r w:rsidRPr="006A77CC">
              <w:rPr>
                <w:rFonts w:cs="Calibri"/>
                <w:color w:val="auto"/>
                <w:sz w:val="18"/>
                <w:lang w:val="es-ES" w:bidi="es-ES"/>
              </w:rPr>
              <w:t>de</w:t>
            </w:r>
            <w:r w:rsidRPr="006A77CC">
              <w:rPr>
                <w:rFonts w:cs="Calibri"/>
                <w:color w:val="auto"/>
                <w:spacing w:val="-11"/>
                <w:sz w:val="18"/>
                <w:lang w:val="es-ES" w:bidi="es-ES"/>
              </w:rPr>
              <w:t xml:space="preserve"> </w:t>
            </w:r>
            <w:r w:rsidRPr="006A77CC">
              <w:rPr>
                <w:rFonts w:cs="Calibri"/>
                <w:color w:val="auto"/>
                <w:sz w:val="18"/>
                <w:lang w:val="es-ES" w:bidi="es-ES"/>
              </w:rPr>
              <w:t>exposición a COVID-19 del personal que realizará el trabajo (Anexo</w:t>
            </w:r>
            <w:r w:rsidRPr="006A77CC">
              <w:rPr>
                <w:rFonts w:cs="Calibri"/>
                <w:color w:val="auto"/>
                <w:spacing w:val="-12"/>
                <w:sz w:val="18"/>
                <w:lang w:val="es-ES" w:bidi="es-ES"/>
              </w:rPr>
              <w:t xml:space="preserve"> </w:t>
            </w:r>
            <w:r w:rsidRPr="006A77CC">
              <w:rPr>
                <w:rFonts w:cs="Calibri"/>
                <w:color w:val="auto"/>
                <w:sz w:val="18"/>
                <w:lang w:val="es-ES" w:bidi="es-ES"/>
              </w:rPr>
              <w:t>6).</w:t>
            </w:r>
          </w:p>
          <w:p w14:paraId="38D55208" w14:textId="77777777" w:rsidR="006A77CC" w:rsidRPr="006A77CC" w:rsidRDefault="006A77CC" w:rsidP="006A77CC">
            <w:pPr>
              <w:spacing w:before="160"/>
              <w:ind w:left="108"/>
              <w:rPr>
                <w:rFonts w:cs="Calibri"/>
                <w:color w:val="auto"/>
                <w:sz w:val="18"/>
                <w:lang w:val="es-ES" w:bidi="es-ES"/>
              </w:rPr>
            </w:pPr>
            <w:r w:rsidRPr="006A77CC">
              <w:rPr>
                <w:rFonts w:cs="Calibri"/>
                <w:color w:val="auto"/>
                <w:sz w:val="18"/>
                <w:lang w:val="es-ES" w:bidi="es-ES"/>
              </w:rPr>
              <w:t>Ficha de sintomatología de COVID-19 (*) (Anexo 7).</w:t>
            </w:r>
          </w:p>
        </w:tc>
      </w:tr>
      <w:tr w:rsidR="006A77CC" w:rsidRPr="006A77CC" w14:paraId="32613D4B" w14:textId="77777777" w:rsidTr="00CA47E5">
        <w:trPr>
          <w:trHeight w:val="871"/>
        </w:trPr>
        <w:tc>
          <w:tcPr>
            <w:tcW w:w="8789" w:type="dxa"/>
            <w:gridSpan w:val="2"/>
          </w:tcPr>
          <w:p w14:paraId="50218E69" w14:textId="77777777" w:rsidR="006A77CC" w:rsidRPr="006A77CC" w:rsidRDefault="006A77CC" w:rsidP="006A77CC">
            <w:pPr>
              <w:spacing w:line="259" w:lineRule="auto"/>
              <w:ind w:left="108" w:right="97"/>
              <w:jc w:val="both"/>
              <w:rPr>
                <w:rFonts w:cs="Calibri"/>
                <w:color w:val="auto"/>
                <w:sz w:val="18"/>
                <w:lang w:val="es-ES" w:bidi="es-ES"/>
              </w:rPr>
            </w:pPr>
            <w:r w:rsidRPr="006A77CC">
              <w:rPr>
                <w:rFonts w:cs="Calibri"/>
                <w:color w:val="auto"/>
                <w:sz w:val="18"/>
                <w:lang w:val="es-ES" w:bidi="es-ES"/>
              </w:rPr>
              <w:t>(*) Los proveedores que desarrollen labores dentro de las instalaciones de Osinergmin mayor a 7 días calendarios, deberán presentar la actualización de la ficha de sintomatología de COVID-19 (Anexo 7) de sus trabajadores de manera semanal, a criterio médico y de manera inopinada podría solicitarse en el transcurso de las actividades el Anexo 7 a los trabajadores</w:t>
            </w:r>
          </w:p>
        </w:tc>
      </w:tr>
    </w:tbl>
    <w:p w14:paraId="57793658" w14:textId="77777777" w:rsidR="006A77CC" w:rsidRPr="006A77CC" w:rsidRDefault="006A77CC" w:rsidP="006A77CC">
      <w:pPr>
        <w:spacing w:before="204" w:after="40"/>
        <w:jc w:val="center"/>
        <w:outlineLvl w:val="0"/>
        <w:rPr>
          <w:rFonts w:ascii="Arial" w:hAnsi="Arial" w:cs="Arial"/>
          <w:b/>
          <w:bCs/>
          <w:spacing w:val="20"/>
          <w:sz w:val="20"/>
          <w:szCs w:val="28"/>
          <w:u w:val="single"/>
        </w:rPr>
      </w:pPr>
      <w:r w:rsidRPr="006A77CC">
        <w:rPr>
          <w:rFonts w:ascii="Arial" w:hAnsi="Arial" w:cs="Arial"/>
          <w:b/>
          <w:bCs/>
          <w:spacing w:val="20"/>
          <w:sz w:val="20"/>
          <w:szCs w:val="28"/>
          <w:u w:val="single"/>
        </w:rPr>
        <w:t>DISPOSICIONES GENERALES DE SST</w:t>
      </w:r>
    </w:p>
    <w:p w14:paraId="6026AE7A" w14:textId="77777777" w:rsidR="006A77CC" w:rsidRPr="006A77CC" w:rsidRDefault="006A77CC" w:rsidP="006A77CC">
      <w:pPr>
        <w:spacing w:before="11" w:after="120"/>
        <w:rPr>
          <w:rFonts w:ascii="Arial" w:eastAsia="Times New Roman" w:hAnsi="Arial" w:cs="Arial"/>
          <w:b/>
          <w:color w:val="auto"/>
          <w:sz w:val="18"/>
          <w:szCs w:val="22"/>
          <w:lang w:val="es-ES" w:eastAsia="en-US"/>
        </w:rPr>
      </w:pPr>
    </w:p>
    <w:p w14:paraId="4700565C" w14:textId="77777777" w:rsidR="006A77CC" w:rsidRPr="006A77CC" w:rsidRDefault="006A77CC" w:rsidP="000F128B">
      <w:pPr>
        <w:widowControl w:val="0"/>
        <w:numPr>
          <w:ilvl w:val="0"/>
          <w:numId w:val="67"/>
        </w:numPr>
        <w:tabs>
          <w:tab w:val="left" w:pos="1201"/>
          <w:tab w:val="left" w:pos="1202"/>
        </w:tabs>
        <w:autoSpaceDE w:val="0"/>
        <w:autoSpaceDN w:val="0"/>
        <w:spacing w:before="60" w:line="276" w:lineRule="auto"/>
        <w:ind w:right="107"/>
        <w:jc w:val="both"/>
        <w:rPr>
          <w:rFonts w:ascii="Arial" w:hAnsi="Arial" w:cs="Arial"/>
          <w:sz w:val="20"/>
        </w:rPr>
      </w:pPr>
      <w:r w:rsidRPr="006A77CC">
        <w:rPr>
          <w:rFonts w:ascii="Arial" w:hAnsi="Arial" w:cs="Arial"/>
          <w:sz w:val="20"/>
        </w:rPr>
        <w:t>De</w:t>
      </w:r>
      <w:r w:rsidRPr="006A77CC">
        <w:rPr>
          <w:rFonts w:ascii="Arial" w:hAnsi="Arial" w:cs="Arial"/>
          <w:spacing w:val="-4"/>
          <w:sz w:val="20"/>
        </w:rPr>
        <w:t xml:space="preserve"> </w:t>
      </w:r>
      <w:r w:rsidRPr="006A77CC">
        <w:rPr>
          <w:rFonts w:ascii="Arial" w:hAnsi="Arial" w:cs="Arial"/>
          <w:sz w:val="20"/>
        </w:rPr>
        <w:t>ingresar</w:t>
      </w:r>
      <w:r w:rsidRPr="006A77CC">
        <w:rPr>
          <w:rFonts w:ascii="Arial" w:hAnsi="Arial" w:cs="Arial"/>
          <w:spacing w:val="-3"/>
          <w:sz w:val="20"/>
        </w:rPr>
        <w:t xml:space="preserve"> </w:t>
      </w:r>
      <w:r w:rsidRPr="006A77CC">
        <w:rPr>
          <w:rFonts w:ascii="Arial" w:hAnsi="Arial" w:cs="Arial"/>
          <w:sz w:val="20"/>
        </w:rPr>
        <w:t>con</w:t>
      </w:r>
      <w:r w:rsidRPr="006A77CC">
        <w:rPr>
          <w:rFonts w:ascii="Arial" w:hAnsi="Arial" w:cs="Arial"/>
          <w:spacing w:val="-3"/>
          <w:sz w:val="20"/>
        </w:rPr>
        <w:t xml:space="preserve"> </w:t>
      </w:r>
      <w:r w:rsidRPr="006A77CC">
        <w:rPr>
          <w:rFonts w:ascii="Arial" w:hAnsi="Arial" w:cs="Arial"/>
          <w:sz w:val="20"/>
        </w:rPr>
        <w:t>productos</w:t>
      </w:r>
      <w:r w:rsidRPr="006A77CC">
        <w:rPr>
          <w:rFonts w:ascii="Arial" w:hAnsi="Arial" w:cs="Arial"/>
          <w:spacing w:val="-3"/>
          <w:sz w:val="20"/>
        </w:rPr>
        <w:t xml:space="preserve"> </w:t>
      </w:r>
      <w:r w:rsidRPr="006A77CC">
        <w:rPr>
          <w:rFonts w:ascii="Arial" w:hAnsi="Arial" w:cs="Arial"/>
          <w:sz w:val="20"/>
        </w:rPr>
        <w:t>químicos,</w:t>
      </w:r>
      <w:r w:rsidRPr="006A77CC">
        <w:rPr>
          <w:rFonts w:ascii="Arial" w:hAnsi="Arial" w:cs="Arial"/>
          <w:spacing w:val="-3"/>
          <w:sz w:val="20"/>
        </w:rPr>
        <w:t xml:space="preserve"> </w:t>
      </w:r>
      <w:r w:rsidRPr="006A77CC">
        <w:rPr>
          <w:rFonts w:ascii="Arial" w:hAnsi="Arial" w:cs="Arial"/>
          <w:sz w:val="20"/>
        </w:rPr>
        <w:t>se</w:t>
      </w:r>
      <w:r w:rsidRPr="006A77CC">
        <w:rPr>
          <w:rFonts w:ascii="Arial" w:hAnsi="Arial" w:cs="Arial"/>
          <w:spacing w:val="-4"/>
          <w:sz w:val="20"/>
        </w:rPr>
        <w:t xml:space="preserve"> </w:t>
      </w:r>
      <w:r w:rsidRPr="006A77CC">
        <w:rPr>
          <w:rFonts w:ascii="Arial" w:hAnsi="Arial" w:cs="Arial"/>
          <w:sz w:val="20"/>
        </w:rPr>
        <w:t>deberá</w:t>
      </w:r>
      <w:r w:rsidRPr="006A77CC">
        <w:rPr>
          <w:rFonts w:ascii="Arial" w:hAnsi="Arial" w:cs="Arial"/>
          <w:spacing w:val="-3"/>
          <w:sz w:val="20"/>
        </w:rPr>
        <w:t xml:space="preserve"> </w:t>
      </w:r>
      <w:r w:rsidRPr="006A77CC">
        <w:rPr>
          <w:rFonts w:ascii="Arial" w:hAnsi="Arial" w:cs="Arial"/>
          <w:sz w:val="20"/>
        </w:rPr>
        <w:t>contar</w:t>
      </w:r>
      <w:r w:rsidRPr="006A77CC">
        <w:rPr>
          <w:rFonts w:ascii="Arial" w:hAnsi="Arial" w:cs="Arial"/>
          <w:spacing w:val="-3"/>
          <w:sz w:val="20"/>
        </w:rPr>
        <w:t xml:space="preserve"> </w:t>
      </w:r>
      <w:r w:rsidRPr="006A77CC">
        <w:rPr>
          <w:rFonts w:ascii="Arial" w:hAnsi="Arial" w:cs="Arial"/>
          <w:sz w:val="20"/>
        </w:rPr>
        <w:t>con</w:t>
      </w:r>
      <w:r w:rsidRPr="006A77CC">
        <w:rPr>
          <w:rFonts w:ascii="Arial" w:hAnsi="Arial" w:cs="Arial"/>
          <w:spacing w:val="-2"/>
          <w:sz w:val="20"/>
        </w:rPr>
        <w:t xml:space="preserve"> </w:t>
      </w:r>
      <w:r w:rsidRPr="006A77CC">
        <w:rPr>
          <w:rFonts w:ascii="Arial" w:hAnsi="Arial" w:cs="Arial"/>
          <w:sz w:val="20"/>
        </w:rPr>
        <w:t>las</w:t>
      </w:r>
      <w:r w:rsidRPr="006A77CC">
        <w:rPr>
          <w:rFonts w:ascii="Arial" w:hAnsi="Arial" w:cs="Arial"/>
          <w:spacing w:val="-4"/>
          <w:sz w:val="20"/>
        </w:rPr>
        <w:t xml:space="preserve"> </w:t>
      </w:r>
      <w:r w:rsidRPr="006A77CC">
        <w:rPr>
          <w:rFonts w:ascii="Arial" w:hAnsi="Arial" w:cs="Arial"/>
          <w:sz w:val="20"/>
        </w:rPr>
        <w:t>hojas</w:t>
      </w:r>
      <w:r w:rsidRPr="006A77CC">
        <w:rPr>
          <w:rFonts w:ascii="Arial" w:hAnsi="Arial" w:cs="Arial"/>
          <w:spacing w:val="-3"/>
          <w:sz w:val="20"/>
        </w:rPr>
        <w:t xml:space="preserve"> </w:t>
      </w:r>
      <w:r w:rsidRPr="006A77CC">
        <w:rPr>
          <w:rFonts w:ascii="Arial" w:hAnsi="Arial" w:cs="Arial"/>
          <w:sz w:val="20"/>
        </w:rPr>
        <w:t>de</w:t>
      </w:r>
      <w:r w:rsidRPr="006A77CC">
        <w:rPr>
          <w:rFonts w:ascii="Arial" w:hAnsi="Arial" w:cs="Arial"/>
          <w:spacing w:val="-3"/>
          <w:sz w:val="20"/>
        </w:rPr>
        <w:t xml:space="preserve"> </w:t>
      </w:r>
      <w:r w:rsidRPr="006A77CC">
        <w:rPr>
          <w:rFonts w:ascii="Arial" w:hAnsi="Arial" w:cs="Arial"/>
          <w:sz w:val="20"/>
        </w:rPr>
        <w:t>seguridad/</w:t>
      </w:r>
      <w:r w:rsidRPr="006A77CC">
        <w:rPr>
          <w:rFonts w:ascii="Arial" w:hAnsi="Arial" w:cs="Arial"/>
          <w:spacing w:val="-3"/>
          <w:sz w:val="20"/>
        </w:rPr>
        <w:t xml:space="preserve"> </w:t>
      </w:r>
      <w:r w:rsidRPr="006A77CC">
        <w:rPr>
          <w:rFonts w:ascii="Arial" w:hAnsi="Arial" w:cs="Arial"/>
          <w:sz w:val="20"/>
        </w:rPr>
        <w:t>MSDS</w:t>
      </w:r>
      <w:r w:rsidRPr="006A77CC">
        <w:rPr>
          <w:rFonts w:ascii="Arial" w:hAnsi="Arial" w:cs="Arial"/>
          <w:spacing w:val="-3"/>
          <w:sz w:val="20"/>
        </w:rPr>
        <w:t xml:space="preserve"> </w:t>
      </w:r>
      <w:r w:rsidRPr="006A77CC">
        <w:rPr>
          <w:rFonts w:ascii="Arial" w:hAnsi="Arial" w:cs="Arial"/>
          <w:sz w:val="20"/>
        </w:rPr>
        <w:t>de</w:t>
      </w:r>
      <w:r w:rsidRPr="006A77CC">
        <w:rPr>
          <w:rFonts w:ascii="Arial" w:hAnsi="Arial" w:cs="Arial"/>
          <w:spacing w:val="-3"/>
          <w:sz w:val="20"/>
        </w:rPr>
        <w:t xml:space="preserve"> </w:t>
      </w:r>
      <w:r w:rsidRPr="006A77CC">
        <w:rPr>
          <w:rFonts w:ascii="Arial" w:hAnsi="Arial" w:cs="Arial"/>
          <w:sz w:val="20"/>
        </w:rPr>
        <w:t>los</w:t>
      </w:r>
      <w:r w:rsidRPr="006A77CC">
        <w:rPr>
          <w:rFonts w:ascii="Arial" w:hAnsi="Arial" w:cs="Arial"/>
          <w:spacing w:val="-4"/>
          <w:sz w:val="20"/>
        </w:rPr>
        <w:t xml:space="preserve"> </w:t>
      </w:r>
      <w:r w:rsidRPr="006A77CC">
        <w:rPr>
          <w:rFonts w:ascii="Arial" w:hAnsi="Arial" w:cs="Arial"/>
          <w:sz w:val="20"/>
        </w:rPr>
        <w:t>productos</w:t>
      </w:r>
      <w:r w:rsidRPr="006A77CC">
        <w:rPr>
          <w:rFonts w:ascii="Arial" w:hAnsi="Arial" w:cs="Arial"/>
          <w:spacing w:val="-3"/>
          <w:sz w:val="20"/>
        </w:rPr>
        <w:t xml:space="preserve"> </w:t>
      </w:r>
      <w:r w:rsidRPr="006A77CC">
        <w:rPr>
          <w:rFonts w:ascii="Arial" w:hAnsi="Arial" w:cs="Arial"/>
          <w:sz w:val="20"/>
        </w:rPr>
        <w:t>químicos, estar rotulados y con su kit</w:t>
      </w:r>
      <w:r w:rsidRPr="006A77CC">
        <w:rPr>
          <w:rFonts w:ascii="Arial" w:hAnsi="Arial" w:cs="Arial"/>
          <w:spacing w:val="-4"/>
          <w:sz w:val="20"/>
        </w:rPr>
        <w:t xml:space="preserve"> </w:t>
      </w:r>
      <w:r w:rsidRPr="006A77CC">
        <w:rPr>
          <w:rFonts w:ascii="Arial" w:hAnsi="Arial" w:cs="Arial"/>
          <w:sz w:val="20"/>
        </w:rPr>
        <w:t>antiderrame.</w:t>
      </w:r>
    </w:p>
    <w:p w14:paraId="72FDF1AB" w14:textId="77777777" w:rsidR="006A77CC" w:rsidRPr="006A77CC" w:rsidRDefault="006A77CC" w:rsidP="000F128B">
      <w:pPr>
        <w:widowControl w:val="0"/>
        <w:numPr>
          <w:ilvl w:val="0"/>
          <w:numId w:val="67"/>
        </w:numPr>
        <w:tabs>
          <w:tab w:val="left" w:pos="1201"/>
          <w:tab w:val="left" w:pos="1202"/>
        </w:tabs>
        <w:autoSpaceDE w:val="0"/>
        <w:autoSpaceDN w:val="0"/>
        <w:jc w:val="both"/>
        <w:rPr>
          <w:rFonts w:ascii="Arial" w:hAnsi="Arial" w:cs="Arial"/>
          <w:sz w:val="20"/>
        </w:rPr>
      </w:pPr>
      <w:r w:rsidRPr="006A77CC">
        <w:rPr>
          <w:rFonts w:ascii="Arial" w:hAnsi="Arial" w:cs="Arial"/>
          <w:sz w:val="20"/>
        </w:rPr>
        <w:t>En caso de ocurrir un incidente/accidente, éste es comunicado al responsable del área usuaria</w:t>
      </w:r>
      <w:r w:rsidRPr="006A77CC">
        <w:rPr>
          <w:rFonts w:ascii="Arial" w:hAnsi="Arial" w:cs="Arial"/>
          <w:spacing w:val="-29"/>
          <w:sz w:val="20"/>
        </w:rPr>
        <w:t xml:space="preserve"> </w:t>
      </w:r>
      <w:r w:rsidRPr="006A77CC">
        <w:rPr>
          <w:rFonts w:ascii="Arial" w:hAnsi="Arial" w:cs="Arial"/>
          <w:sz w:val="20"/>
        </w:rPr>
        <w:t>inmediatamente.</w:t>
      </w:r>
    </w:p>
    <w:p w14:paraId="132D1CB1" w14:textId="77777777" w:rsidR="006A77CC" w:rsidRPr="006A77CC" w:rsidRDefault="006A77CC" w:rsidP="000F128B">
      <w:pPr>
        <w:widowControl w:val="0"/>
        <w:numPr>
          <w:ilvl w:val="0"/>
          <w:numId w:val="67"/>
        </w:numPr>
        <w:tabs>
          <w:tab w:val="left" w:pos="1201"/>
          <w:tab w:val="left" w:pos="1202"/>
        </w:tabs>
        <w:autoSpaceDE w:val="0"/>
        <w:autoSpaceDN w:val="0"/>
        <w:spacing w:before="37" w:line="276" w:lineRule="auto"/>
        <w:ind w:right="107"/>
        <w:jc w:val="both"/>
        <w:rPr>
          <w:rFonts w:ascii="Arial" w:hAnsi="Arial" w:cs="Arial"/>
          <w:sz w:val="20"/>
        </w:rPr>
      </w:pPr>
      <w:r w:rsidRPr="006A77CC">
        <w:rPr>
          <w:rFonts w:ascii="Arial" w:hAnsi="Arial" w:cs="Arial"/>
          <w:sz w:val="20"/>
        </w:rPr>
        <w:t xml:space="preserve">Los residuos no peligrosos generados dentro de las </w:t>
      </w:r>
      <w:proofErr w:type="gramStart"/>
      <w:r w:rsidRPr="006A77CC">
        <w:rPr>
          <w:rFonts w:ascii="Arial" w:hAnsi="Arial" w:cs="Arial"/>
          <w:sz w:val="20"/>
        </w:rPr>
        <w:t>instalaciones,</w:t>
      </w:r>
      <w:proofErr w:type="gramEnd"/>
      <w:r w:rsidRPr="006A77CC">
        <w:rPr>
          <w:rFonts w:ascii="Arial" w:hAnsi="Arial" w:cs="Arial"/>
          <w:sz w:val="20"/>
        </w:rPr>
        <w:t xml:space="preserve"> son segregados según código de colores establecido por</w:t>
      </w:r>
      <w:r w:rsidRPr="006A77CC">
        <w:rPr>
          <w:rFonts w:ascii="Arial" w:hAnsi="Arial" w:cs="Arial"/>
          <w:spacing w:val="-3"/>
          <w:sz w:val="20"/>
        </w:rPr>
        <w:t xml:space="preserve"> </w:t>
      </w:r>
      <w:r w:rsidRPr="006A77CC">
        <w:rPr>
          <w:rFonts w:ascii="Arial" w:hAnsi="Arial" w:cs="Arial"/>
          <w:sz w:val="20"/>
        </w:rPr>
        <w:t>Osinergmin.</w:t>
      </w:r>
    </w:p>
    <w:p w14:paraId="44B2779C" w14:textId="77777777" w:rsidR="006A77CC" w:rsidRPr="006A77CC" w:rsidRDefault="006A77CC" w:rsidP="000F128B">
      <w:pPr>
        <w:widowControl w:val="0"/>
        <w:numPr>
          <w:ilvl w:val="0"/>
          <w:numId w:val="67"/>
        </w:numPr>
        <w:tabs>
          <w:tab w:val="left" w:pos="1201"/>
          <w:tab w:val="left" w:pos="1202"/>
        </w:tabs>
        <w:autoSpaceDE w:val="0"/>
        <w:autoSpaceDN w:val="0"/>
        <w:jc w:val="both"/>
        <w:rPr>
          <w:rFonts w:ascii="Arial" w:hAnsi="Arial" w:cs="Arial"/>
          <w:sz w:val="20"/>
        </w:rPr>
      </w:pPr>
      <w:r w:rsidRPr="006A77CC">
        <w:rPr>
          <w:rFonts w:ascii="Arial" w:hAnsi="Arial" w:cs="Arial"/>
          <w:sz w:val="20"/>
        </w:rPr>
        <w:t>Podrán utilizar sillas del tipo</w:t>
      </w:r>
      <w:r w:rsidRPr="006A77CC">
        <w:rPr>
          <w:rFonts w:ascii="Arial" w:hAnsi="Arial" w:cs="Arial"/>
          <w:spacing w:val="-4"/>
          <w:sz w:val="20"/>
        </w:rPr>
        <w:t xml:space="preserve"> </w:t>
      </w:r>
      <w:r w:rsidRPr="006A77CC">
        <w:rPr>
          <w:rFonts w:ascii="Arial" w:hAnsi="Arial" w:cs="Arial"/>
          <w:sz w:val="20"/>
        </w:rPr>
        <w:t>visita.</w:t>
      </w:r>
    </w:p>
    <w:p w14:paraId="0DA37630" w14:textId="77777777" w:rsidR="006A77CC" w:rsidRPr="006A77CC" w:rsidRDefault="006A77CC" w:rsidP="000F128B">
      <w:pPr>
        <w:widowControl w:val="0"/>
        <w:numPr>
          <w:ilvl w:val="0"/>
          <w:numId w:val="67"/>
        </w:numPr>
        <w:tabs>
          <w:tab w:val="left" w:pos="1201"/>
          <w:tab w:val="left" w:pos="1202"/>
        </w:tabs>
        <w:autoSpaceDE w:val="0"/>
        <w:autoSpaceDN w:val="0"/>
        <w:spacing w:before="36" w:line="276" w:lineRule="auto"/>
        <w:ind w:right="106"/>
        <w:jc w:val="both"/>
        <w:rPr>
          <w:rFonts w:ascii="Arial" w:hAnsi="Arial" w:cs="Arial"/>
          <w:sz w:val="20"/>
        </w:rPr>
      </w:pPr>
      <w:r w:rsidRPr="006A77CC">
        <w:rPr>
          <w:rFonts w:ascii="Arial" w:hAnsi="Arial" w:cs="Arial"/>
          <w:sz w:val="20"/>
        </w:rPr>
        <w:t>Ante emergencias fortuitas (incendios, sismos, inundaciones, etc.) dentro de la sede, el personal deberá seguir las indicaciones de los brigadistas y personal de</w:t>
      </w:r>
      <w:r w:rsidRPr="006A77CC">
        <w:rPr>
          <w:rFonts w:ascii="Arial" w:hAnsi="Arial" w:cs="Arial"/>
          <w:spacing w:val="-7"/>
          <w:sz w:val="20"/>
        </w:rPr>
        <w:t xml:space="preserve"> </w:t>
      </w:r>
      <w:r w:rsidRPr="006A77CC">
        <w:rPr>
          <w:rFonts w:ascii="Arial" w:hAnsi="Arial" w:cs="Arial"/>
          <w:sz w:val="20"/>
        </w:rPr>
        <w:t>Osinergmin.</w:t>
      </w:r>
    </w:p>
    <w:p w14:paraId="52F9D319" w14:textId="77777777" w:rsidR="006A77CC" w:rsidRPr="006A77CC" w:rsidRDefault="006A77CC" w:rsidP="000F128B">
      <w:pPr>
        <w:widowControl w:val="0"/>
        <w:numPr>
          <w:ilvl w:val="0"/>
          <w:numId w:val="67"/>
        </w:numPr>
        <w:tabs>
          <w:tab w:val="left" w:pos="1201"/>
          <w:tab w:val="left" w:pos="1202"/>
        </w:tabs>
        <w:autoSpaceDE w:val="0"/>
        <w:autoSpaceDN w:val="0"/>
        <w:jc w:val="both"/>
        <w:rPr>
          <w:rFonts w:ascii="Arial" w:hAnsi="Arial" w:cs="Arial"/>
          <w:sz w:val="20"/>
        </w:rPr>
      </w:pPr>
      <w:r w:rsidRPr="006A77CC">
        <w:rPr>
          <w:rFonts w:ascii="Arial" w:hAnsi="Arial" w:cs="Arial"/>
          <w:sz w:val="20"/>
        </w:rPr>
        <w:t>No obstruir las rutas, zonas seguras, salidas de evacuación y equipos de</w:t>
      </w:r>
      <w:r w:rsidRPr="006A77CC">
        <w:rPr>
          <w:rFonts w:ascii="Arial" w:hAnsi="Arial" w:cs="Arial"/>
          <w:spacing w:val="-10"/>
          <w:sz w:val="20"/>
        </w:rPr>
        <w:t xml:space="preserve"> </w:t>
      </w:r>
      <w:r w:rsidRPr="006A77CC">
        <w:rPr>
          <w:rFonts w:ascii="Arial" w:hAnsi="Arial" w:cs="Arial"/>
          <w:sz w:val="20"/>
        </w:rPr>
        <w:t>emergencia.</w:t>
      </w:r>
    </w:p>
    <w:p w14:paraId="552440BF" w14:textId="77777777" w:rsidR="006A77CC" w:rsidRPr="006A77CC" w:rsidRDefault="006A77CC" w:rsidP="000F128B">
      <w:pPr>
        <w:widowControl w:val="0"/>
        <w:numPr>
          <w:ilvl w:val="0"/>
          <w:numId w:val="67"/>
        </w:numPr>
        <w:tabs>
          <w:tab w:val="left" w:pos="1201"/>
          <w:tab w:val="left" w:pos="1202"/>
        </w:tabs>
        <w:autoSpaceDE w:val="0"/>
        <w:autoSpaceDN w:val="0"/>
        <w:spacing w:before="37"/>
        <w:jc w:val="both"/>
        <w:rPr>
          <w:rFonts w:ascii="Arial" w:hAnsi="Arial" w:cs="Arial"/>
          <w:sz w:val="20"/>
        </w:rPr>
      </w:pPr>
      <w:r w:rsidRPr="006A77CC">
        <w:rPr>
          <w:rFonts w:ascii="Arial" w:hAnsi="Arial" w:cs="Arial"/>
          <w:sz w:val="20"/>
        </w:rPr>
        <w:t>No</w:t>
      </w:r>
      <w:r w:rsidRPr="006A77CC">
        <w:rPr>
          <w:rFonts w:ascii="Arial" w:hAnsi="Arial" w:cs="Arial"/>
          <w:spacing w:val="-2"/>
          <w:sz w:val="20"/>
        </w:rPr>
        <w:t xml:space="preserve"> </w:t>
      </w:r>
      <w:r w:rsidRPr="006A77CC">
        <w:rPr>
          <w:rFonts w:ascii="Arial" w:hAnsi="Arial" w:cs="Arial"/>
          <w:sz w:val="20"/>
        </w:rPr>
        <w:t>ingresar</w:t>
      </w:r>
      <w:r w:rsidRPr="006A77CC">
        <w:rPr>
          <w:rFonts w:ascii="Arial" w:hAnsi="Arial" w:cs="Arial"/>
          <w:spacing w:val="-2"/>
          <w:sz w:val="20"/>
        </w:rPr>
        <w:t xml:space="preserve"> </w:t>
      </w:r>
      <w:r w:rsidRPr="006A77CC">
        <w:rPr>
          <w:rFonts w:ascii="Arial" w:hAnsi="Arial" w:cs="Arial"/>
          <w:sz w:val="20"/>
        </w:rPr>
        <w:t>a</w:t>
      </w:r>
      <w:r w:rsidRPr="006A77CC">
        <w:rPr>
          <w:rFonts w:ascii="Arial" w:hAnsi="Arial" w:cs="Arial"/>
          <w:spacing w:val="-3"/>
          <w:sz w:val="20"/>
        </w:rPr>
        <w:t xml:space="preserve"> </w:t>
      </w:r>
      <w:r w:rsidRPr="006A77CC">
        <w:rPr>
          <w:rFonts w:ascii="Arial" w:hAnsi="Arial" w:cs="Arial"/>
          <w:sz w:val="20"/>
        </w:rPr>
        <w:t>las</w:t>
      </w:r>
      <w:r w:rsidRPr="006A77CC">
        <w:rPr>
          <w:rFonts w:ascii="Arial" w:hAnsi="Arial" w:cs="Arial"/>
          <w:spacing w:val="-3"/>
          <w:sz w:val="20"/>
        </w:rPr>
        <w:t xml:space="preserve"> </w:t>
      </w:r>
      <w:r w:rsidRPr="006A77CC">
        <w:rPr>
          <w:rFonts w:ascii="Arial" w:hAnsi="Arial" w:cs="Arial"/>
          <w:sz w:val="20"/>
        </w:rPr>
        <w:t>instalaciones</w:t>
      </w:r>
      <w:r w:rsidRPr="006A77CC">
        <w:rPr>
          <w:rFonts w:ascii="Arial" w:hAnsi="Arial" w:cs="Arial"/>
          <w:spacing w:val="-2"/>
          <w:sz w:val="20"/>
        </w:rPr>
        <w:t xml:space="preserve"> </w:t>
      </w:r>
      <w:r w:rsidRPr="006A77CC">
        <w:rPr>
          <w:rFonts w:ascii="Arial" w:hAnsi="Arial" w:cs="Arial"/>
          <w:sz w:val="20"/>
        </w:rPr>
        <w:t>de</w:t>
      </w:r>
      <w:r w:rsidRPr="006A77CC">
        <w:rPr>
          <w:rFonts w:ascii="Arial" w:hAnsi="Arial" w:cs="Arial"/>
          <w:spacing w:val="-3"/>
          <w:sz w:val="20"/>
        </w:rPr>
        <w:t xml:space="preserve"> </w:t>
      </w:r>
      <w:r w:rsidRPr="006A77CC">
        <w:rPr>
          <w:rFonts w:ascii="Arial" w:hAnsi="Arial" w:cs="Arial"/>
          <w:sz w:val="20"/>
        </w:rPr>
        <w:t>Osinergmin</w:t>
      </w:r>
      <w:r w:rsidRPr="006A77CC">
        <w:rPr>
          <w:rFonts w:ascii="Arial" w:hAnsi="Arial" w:cs="Arial"/>
          <w:spacing w:val="-2"/>
          <w:sz w:val="20"/>
        </w:rPr>
        <w:t xml:space="preserve"> </w:t>
      </w:r>
      <w:r w:rsidRPr="006A77CC">
        <w:rPr>
          <w:rFonts w:ascii="Arial" w:hAnsi="Arial" w:cs="Arial"/>
          <w:sz w:val="20"/>
        </w:rPr>
        <w:t>con</w:t>
      </w:r>
      <w:r w:rsidRPr="006A77CC">
        <w:rPr>
          <w:rFonts w:ascii="Arial" w:hAnsi="Arial" w:cs="Arial"/>
          <w:spacing w:val="-3"/>
          <w:sz w:val="20"/>
        </w:rPr>
        <w:t xml:space="preserve"> </w:t>
      </w:r>
      <w:r w:rsidRPr="006A77CC">
        <w:rPr>
          <w:rFonts w:ascii="Arial" w:hAnsi="Arial" w:cs="Arial"/>
          <w:sz w:val="20"/>
        </w:rPr>
        <w:t>bebidas</w:t>
      </w:r>
      <w:r w:rsidRPr="006A77CC">
        <w:rPr>
          <w:rFonts w:ascii="Arial" w:hAnsi="Arial" w:cs="Arial"/>
          <w:spacing w:val="-2"/>
          <w:sz w:val="20"/>
        </w:rPr>
        <w:t xml:space="preserve"> </w:t>
      </w:r>
      <w:r w:rsidRPr="006A77CC">
        <w:rPr>
          <w:rFonts w:ascii="Arial" w:hAnsi="Arial" w:cs="Arial"/>
          <w:sz w:val="20"/>
        </w:rPr>
        <w:t>alcohólicas,</w:t>
      </w:r>
      <w:r w:rsidRPr="006A77CC">
        <w:rPr>
          <w:rFonts w:ascii="Arial" w:hAnsi="Arial" w:cs="Arial"/>
          <w:spacing w:val="-3"/>
          <w:sz w:val="20"/>
        </w:rPr>
        <w:t xml:space="preserve"> </w:t>
      </w:r>
      <w:r w:rsidRPr="006A77CC">
        <w:rPr>
          <w:rFonts w:ascii="Arial" w:hAnsi="Arial" w:cs="Arial"/>
          <w:sz w:val="20"/>
        </w:rPr>
        <w:t>drogas,</w:t>
      </w:r>
      <w:r w:rsidRPr="006A77CC">
        <w:rPr>
          <w:rFonts w:ascii="Arial" w:hAnsi="Arial" w:cs="Arial"/>
          <w:spacing w:val="-3"/>
          <w:sz w:val="20"/>
        </w:rPr>
        <w:t xml:space="preserve"> </w:t>
      </w:r>
      <w:r w:rsidRPr="006A77CC">
        <w:rPr>
          <w:rFonts w:ascii="Arial" w:hAnsi="Arial" w:cs="Arial"/>
          <w:sz w:val="20"/>
        </w:rPr>
        <w:t>estupefacientes</w:t>
      </w:r>
      <w:r w:rsidRPr="006A77CC">
        <w:rPr>
          <w:rFonts w:ascii="Arial" w:hAnsi="Arial" w:cs="Arial"/>
          <w:spacing w:val="-2"/>
          <w:sz w:val="20"/>
        </w:rPr>
        <w:t xml:space="preserve"> </w:t>
      </w:r>
      <w:r w:rsidRPr="006A77CC">
        <w:rPr>
          <w:rFonts w:ascii="Arial" w:hAnsi="Arial" w:cs="Arial"/>
          <w:sz w:val="20"/>
        </w:rPr>
        <w:t>o</w:t>
      </w:r>
      <w:r w:rsidRPr="006A77CC">
        <w:rPr>
          <w:rFonts w:ascii="Arial" w:hAnsi="Arial" w:cs="Arial"/>
          <w:spacing w:val="-2"/>
          <w:sz w:val="20"/>
        </w:rPr>
        <w:t xml:space="preserve"> </w:t>
      </w:r>
      <w:r w:rsidRPr="006A77CC">
        <w:rPr>
          <w:rFonts w:ascii="Arial" w:hAnsi="Arial" w:cs="Arial"/>
          <w:sz w:val="20"/>
        </w:rPr>
        <w:t>bajo</w:t>
      </w:r>
      <w:r w:rsidRPr="006A77CC">
        <w:rPr>
          <w:rFonts w:ascii="Arial" w:hAnsi="Arial" w:cs="Arial"/>
          <w:spacing w:val="-3"/>
          <w:sz w:val="20"/>
        </w:rPr>
        <w:t xml:space="preserve"> </w:t>
      </w:r>
      <w:r w:rsidRPr="006A77CC">
        <w:rPr>
          <w:rFonts w:ascii="Arial" w:hAnsi="Arial" w:cs="Arial"/>
          <w:sz w:val="20"/>
        </w:rPr>
        <w:t>sus</w:t>
      </w:r>
      <w:r w:rsidRPr="006A77CC">
        <w:rPr>
          <w:rFonts w:ascii="Arial" w:hAnsi="Arial" w:cs="Arial"/>
          <w:spacing w:val="-3"/>
          <w:sz w:val="20"/>
        </w:rPr>
        <w:t xml:space="preserve"> </w:t>
      </w:r>
      <w:r w:rsidRPr="006A77CC">
        <w:rPr>
          <w:rFonts w:ascii="Arial" w:hAnsi="Arial" w:cs="Arial"/>
          <w:sz w:val="20"/>
        </w:rPr>
        <w:t>efectos.</w:t>
      </w:r>
    </w:p>
    <w:p w14:paraId="6AD4B0FB" w14:textId="77777777" w:rsidR="006A77CC" w:rsidRPr="006A77CC" w:rsidRDefault="006A77CC" w:rsidP="000F128B">
      <w:pPr>
        <w:widowControl w:val="0"/>
        <w:numPr>
          <w:ilvl w:val="0"/>
          <w:numId w:val="67"/>
        </w:numPr>
        <w:tabs>
          <w:tab w:val="left" w:pos="1201"/>
          <w:tab w:val="left" w:pos="1202"/>
        </w:tabs>
        <w:autoSpaceDE w:val="0"/>
        <w:autoSpaceDN w:val="0"/>
        <w:spacing w:before="36"/>
        <w:jc w:val="both"/>
        <w:rPr>
          <w:rFonts w:ascii="Arial" w:hAnsi="Arial" w:cs="Arial"/>
          <w:sz w:val="20"/>
        </w:rPr>
      </w:pPr>
      <w:r w:rsidRPr="006A77CC">
        <w:rPr>
          <w:rFonts w:ascii="Arial" w:hAnsi="Arial" w:cs="Arial"/>
          <w:sz w:val="20"/>
        </w:rPr>
        <w:t>No fumar o hacer fuego fuera de las áreas expresamente autorizadas para</w:t>
      </w:r>
      <w:r w:rsidRPr="006A77CC">
        <w:rPr>
          <w:rFonts w:ascii="Arial" w:hAnsi="Arial" w:cs="Arial"/>
          <w:spacing w:val="-10"/>
          <w:sz w:val="20"/>
        </w:rPr>
        <w:t xml:space="preserve"> </w:t>
      </w:r>
      <w:r w:rsidRPr="006A77CC">
        <w:rPr>
          <w:rFonts w:ascii="Arial" w:hAnsi="Arial" w:cs="Arial"/>
          <w:sz w:val="20"/>
        </w:rPr>
        <w:t>ello.</w:t>
      </w:r>
    </w:p>
    <w:p w14:paraId="7C9685F7" w14:textId="77777777" w:rsidR="006A77CC" w:rsidRPr="006A77CC" w:rsidRDefault="006A77CC" w:rsidP="000F128B">
      <w:pPr>
        <w:widowControl w:val="0"/>
        <w:numPr>
          <w:ilvl w:val="0"/>
          <w:numId w:val="67"/>
        </w:numPr>
        <w:tabs>
          <w:tab w:val="left" w:pos="1202"/>
        </w:tabs>
        <w:autoSpaceDE w:val="0"/>
        <w:autoSpaceDN w:val="0"/>
        <w:spacing w:before="37" w:line="276" w:lineRule="auto"/>
        <w:ind w:right="104"/>
        <w:jc w:val="both"/>
        <w:rPr>
          <w:rFonts w:ascii="Arial" w:hAnsi="Arial" w:cs="Arial"/>
          <w:sz w:val="20"/>
        </w:rPr>
      </w:pPr>
      <w:r w:rsidRPr="006A77CC">
        <w:rPr>
          <w:rFonts w:ascii="Arial" w:hAnsi="Arial" w:cs="Arial"/>
          <w:sz w:val="20"/>
        </w:rPr>
        <w:t xml:space="preserve">Asistir a todo evento de inducción o capacitación que sea convocado por parte de Osinergmin, para las situaciones que se consideren necesarias. Estos eventos de capacitación son adicionales a los exigidos al proveedor </w:t>
      </w:r>
      <w:proofErr w:type="gramStart"/>
      <w:r w:rsidRPr="006A77CC">
        <w:rPr>
          <w:rFonts w:ascii="Arial" w:hAnsi="Arial" w:cs="Arial"/>
          <w:sz w:val="20"/>
        </w:rPr>
        <w:t>de acuerdo a</w:t>
      </w:r>
      <w:proofErr w:type="gramEnd"/>
      <w:r w:rsidRPr="006A77CC">
        <w:rPr>
          <w:rFonts w:ascii="Arial" w:hAnsi="Arial" w:cs="Arial"/>
          <w:spacing w:val="-1"/>
          <w:sz w:val="20"/>
        </w:rPr>
        <w:t xml:space="preserve"> </w:t>
      </w:r>
      <w:r w:rsidRPr="006A77CC">
        <w:rPr>
          <w:rFonts w:ascii="Arial" w:hAnsi="Arial" w:cs="Arial"/>
          <w:sz w:val="20"/>
        </w:rPr>
        <w:t>Ley.</w:t>
      </w:r>
    </w:p>
    <w:p w14:paraId="359E4D71" w14:textId="77777777" w:rsidR="006A77CC" w:rsidRPr="006A77CC" w:rsidRDefault="006A77CC" w:rsidP="000F128B">
      <w:pPr>
        <w:widowControl w:val="0"/>
        <w:numPr>
          <w:ilvl w:val="0"/>
          <w:numId w:val="67"/>
        </w:numPr>
        <w:tabs>
          <w:tab w:val="left" w:pos="1202"/>
        </w:tabs>
        <w:autoSpaceDE w:val="0"/>
        <w:autoSpaceDN w:val="0"/>
        <w:spacing w:line="276" w:lineRule="auto"/>
        <w:ind w:right="106"/>
        <w:jc w:val="both"/>
        <w:rPr>
          <w:rFonts w:ascii="Arial" w:hAnsi="Arial" w:cs="Arial"/>
          <w:sz w:val="20"/>
        </w:rPr>
      </w:pPr>
      <w:r w:rsidRPr="006A77CC">
        <w:rPr>
          <w:rFonts w:ascii="Arial" w:hAnsi="Arial" w:cs="Arial"/>
          <w:sz w:val="20"/>
        </w:rPr>
        <w:t>Aquellos proveedores que utilicen equipos especiales de medición, cuya información sea necesaria para la toma de decisiones,</w:t>
      </w:r>
      <w:r w:rsidRPr="006A77CC">
        <w:rPr>
          <w:rFonts w:ascii="Arial" w:hAnsi="Arial" w:cs="Arial"/>
          <w:spacing w:val="-3"/>
          <w:sz w:val="20"/>
        </w:rPr>
        <w:t xml:space="preserve"> </w:t>
      </w:r>
      <w:r w:rsidRPr="006A77CC">
        <w:rPr>
          <w:rFonts w:ascii="Arial" w:hAnsi="Arial" w:cs="Arial"/>
          <w:sz w:val="20"/>
        </w:rPr>
        <w:t>deberán</w:t>
      </w:r>
      <w:r w:rsidRPr="006A77CC">
        <w:rPr>
          <w:rFonts w:ascii="Arial" w:hAnsi="Arial" w:cs="Arial"/>
          <w:spacing w:val="-2"/>
          <w:sz w:val="20"/>
        </w:rPr>
        <w:t xml:space="preserve"> </w:t>
      </w:r>
      <w:r w:rsidRPr="006A77CC">
        <w:rPr>
          <w:rFonts w:ascii="Arial" w:hAnsi="Arial" w:cs="Arial"/>
          <w:sz w:val="20"/>
        </w:rPr>
        <w:t>ser</w:t>
      </w:r>
      <w:r w:rsidRPr="006A77CC">
        <w:rPr>
          <w:rFonts w:ascii="Arial" w:hAnsi="Arial" w:cs="Arial"/>
          <w:spacing w:val="-3"/>
          <w:sz w:val="20"/>
        </w:rPr>
        <w:t xml:space="preserve"> </w:t>
      </w:r>
      <w:r w:rsidRPr="006A77CC">
        <w:rPr>
          <w:rFonts w:ascii="Arial" w:hAnsi="Arial" w:cs="Arial"/>
          <w:sz w:val="20"/>
        </w:rPr>
        <w:t>calibrados</w:t>
      </w:r>
      <w:r w:rsidRPr="006A77CC">
        <w:rPr>
          <w:rFonts w:ascii="Arial" w:hAnsi="Arial" w:cs="Arial"/>
          <w:spacing w:val="-2"/>
          <w:sz w:val="20"/>
        </w:rPr>
        <w:t xml:space="preserve"> </w:t>
      </w:r>
      <w:r w:rsidRPr="006A77CC">
        <w:rPr>
          <w:rFonts w:ascii="Arial" w:hAnsi="Arial" w:cs="Arial"/>
          <w:sz w:val="20"/>
        </w:rPr>
        <w:t>con</w:t>
      </w:r>
      <w:r w:rsidRPr="006A77CC">
        <w:rPr>
          <w:rFonts w:ascii="Arial" w:hAnsi="Arial" w:cs="Arial"/>
          <w:spacing w:val="-2"/>
          <w:sz w:val="20"/>
        </w:rPr>
        <w:t xml:space="preserve"> </w:t>
      </w:r>
      <w:r w:rsidRPr="006A77CC">
        <w:rPr>
          <w:rFonts w:ascii="Arial" w:hAnsi="Arial" w:cs="Arial"/>
          <w:sz w:val="20"/>
        </w:rPr>
        <w:t>la</w:t>
      </w:r>
      <w:r w:rsidRPr="006A77CC">
        <w:rPr>
          <w:rFonts w:ascii="Arial" w:hAnsi="Arial" w:cs="Arial"/>
          <w:spacing w:val="-3"/>
          <w:sz w:val="20"/>
        </w:rPr>
        <w:t xml:space="preserve"> </w:t>
      </w:r>
      <w:r w:rsidRPr="006A77CC">
        <w:rPr>
          <w:rFonts w:ascii="Arial" w:hAnsi="Arial" w:cs="Arial"/>
          <w:sz w:val="20"/>
        </w:rPr>
        <w:t>frecuencia</w:t>
      </w:r>
      <w:r w:rsidRPr="006A77CC">
        <w:rPr>
          <w:rFonts w:ascii="Arial" w:hAnsi="Arial" w:cs="Arial"/>
          <w:spacing w:val="-2"/>
          <w:sz w:val="20"/>
        </w:rPr>
        <w:t xml:space="preserve"> </w:t>
      </w:r>
      <w:r w:rsidRPr="006A77CC">
        <w:rPr>
          <w:rFonts w:ascii="Arial" w:hAnsi="Arial" w:cs="Arial"/>
          <w:sz w:val="20"/>
        </w:rPr>
        <w:t>indicada</w:t>
      </w:r>
      <w:r w:rsidRPr="006A77CC">
        <w:rPr>
          <w:rFonts w:ascii="Arial" w:hAnsi="Arial" w:cs="Arial"/>
          <w:spacing w:val="-2"/>
          <w:sz w:val="20"/>
        </w:rPr>
        <w:t xml:space="preserve"> </w:t>
      </w:r>
      <w:r w:rsidRPr="006A77CC">
        <w:rPr>
          <w:rFonts w:ascii="Arial" w:hAnsi="Arial" w:cs="Arial"/>
          <w:sz w:val="20"/>
        </w:rPr>
        <w:t>por</w:t>
      </w:r>
      <w:r w:rsidRPr="006A77CC">
        <w:rPr>
          <w:rFonts w:ascii="Arial" w:hAnsi="Arial" w:cs="Arial"/>
          <w:spacing w:val="-3"/>
          <w:sz w:val="20"/>
        </w:rPr>
        <w:t xml:space="preserve"> </w:t>
      </w:r>
      <w:r w:rsidRPr="006A77CC">
        <w:rPr>
          <w:rFonts w:ascii="Arial" w:hAnsi="Arial" w:cs="Arial"/>
          <w:sz w:val="20"/>
        </w:rPr>
        <w:t>el</w:t>
      </w:r>
      <w:r w:rsidRPr="006A77CC">
        <w:rPr>
          <w:rFonts w:ascii="Arial" w:hAnsi="Arial" w:cs="Arial"/>
          <w:spacing w:val="-2"/>
          <w:sz w:val="20"/>
        </w:rPr>
        <w:t xml:space="preserve"> </w:t>
      </w:r>
      <w:r w:rsidRPr="006A77CC">
        <w:rPr>
          <w:rFonts w:ascii="Arial" w:hAnsi="Arial" w:cs="Arial"/>
          <w:sz w:val="20"/>
        </w:rPr>
        <w:t>proveedor</w:t>
      </w:r>
      <w:r w:rsidRPr="006A77CC">
        <w:rPr>
          <w:rFonts w:ascii="Arial" w:hAnsi="Arial" w:cs="Arial"/>
          <w:spacing w:val="-3"/>
          <w:sz w:val="20"/>
        </w:rPr>
        <w:t xml:space="preserve"> </w:t>
      </w:r>
      <w:r w:rsidRPr="006A77CC">
        <w:rPr>
          <w:rFonts w:ascii="Arial" w:hAnsi="Arial" w:cs="Arial"/>
          <w:sz w:val="20"/>
        </w:rPr>
        <w:t>del</w:t>
      </w:r>
      <w:r w:rsidRPr="006A77CC">
        <w:rPr>
          <w:rFonts w:ascii="Arial" w:hAnsi="Arial" w:cs="Arial"/>
          <w:spacing w:val="-2"/>
          <w:sz w:val="20"/>
        </w:rPr>
        <w:t xml:space="preserve"> </w:t>
      </w:r>
      <w:r w:rsidRPr="006A77CC">
        <w:rPr>
          <w:rFonts w:ascii="Arial" w:hAnsi="Arial" w:cs="Arial"/>
          <w:sz w:val="20"/>
        </w:rPr>
        <w:t>equipo</w:t>
      </w:r>
      <w:r w:rsidRPr="006A77CC">
        <w:rPr>
          <w:rFonts w:ascii="Arial" w:hAnsi="Arial" w:cs="Arial"/>
          <w:spacing w:val="-3"/>
          <w:sz w:val="20"/>
        </w:rPr>
        <w:t xml:space="preserve"> </w:t>
      </w:r>
      <w:r w:rsidRPr="006A77CC">
        <w:rPr>
          <w:rFonts w:ascii="Arial" w:hAnsi="Arial" w:cs="Arial"/>
          <w:sz w:val="20"/>
        </w:rPr>
        <w:t>(manual</w:t>
      </w:r>
      <w:r w:rsidRPr="006A77CC">
        <w:rPr>
          <w:rFonts w:ascii="Arial" w:hAnsi="Arial" w:cs="Arial"/>
          <w:spacing w:val="-3"/>
          <w:sz w:val="20"/>
        </w:rPr>
        <w:t xml:space="preserve"> </w:t>
      </w:r>
      <w:r w:rsidRPr="006A77CC">
        <w:rPr>
          <w:rFonts w:ascii="Arial" w:hAnsi="Arial" w:cs="Arial"/>
          <w:sz w:val="20"/>
        </w:rPr>
        <w:t>del</w:t>
      </w:r>
      <w:r w:rsidRPr="006A77CC">
        <w:rPr>
          <w:rFonts w:ascii="Arial" w:hAnsi="Arial" w:cs="Arial"/>
          <w:spacing w:val="-2"/>
          <w:sz w:val="20"/>
        </w:rPr>
        <w:t xml:space="preserve"> </w:t>
      </w:r>
      <w:r w:rsidRPr="006A77CC">
        <w:rPr>
          <w:rFonts w:ascii="Arial" w:hAnsi="Arial" w:cs="Arial"/>
          <w:sz w:val="20"/>
        </w:rPr>
        <w:t>equipo).</w:t>
      </w:r>
    </w:p>
    <w:p w14:paraId="150DB382" w14:textId="77777777" w:rsidR="006A77CC" w:rsidRPr="006A77CC" w:rsidRDefault="006A77CC" w:rsidP="000F128B">
      <w:pPr>
        <w:widowControl w:val="0"/>
        <w:numPr>
          <w:ilvl w:val="0"/>
          <w:numId w:val="67"/>
        </w:numPr>
        <w:tabs>
          <w:tab w:val="left" w:pos="1202"/>
        </w:tabs>
        <w:autoSpaceDE w:val="0"/>
        <w:autoSpaceDN w:val="0"/>
        <w:jc w:val="both"/>
        <w:rPr>
          <w:rFonts w:ascii="Arial" w:hAnsi="Arial" w:cs="Arial"/>
          <w:sz w:val="20"/>
        </w:rPr>
      </w:pPr>
      <w:r w:rsidRPr="006A77CC">
        <w:rPr>
          <w:rFonts w:ascii="Arial" w:hAnsi="Arial" w:cs="Arial"/>
          <w:sz w:val="20"/>
        </w:rPr>
        <w:t>Si se traslada por escaleras, no correr, usar los</w:t>
      </w:r>
      <w:r w:rsidRPr="006A77CC">
        <w:rPr>
          <w:rFonts w:ascii="Arial" w:hAnsi="Arial" w:cs="Arial"/>
          <w:spacing w:val="-8"/>
          <w:sz w:val="20"/>
        </w:rPr>
        <w:t xml:space="preserve"> </w:t>
      </w:r>
      <w:r w:rsidRPr="006A77CC">
        <w:rPr>
          <w:rFonts w:ascii="Arial" w:hAnsi="Arial" w:cs="Arial"/>
          <w:sz w:val="20"/>
        </w:rPr>
        <w:t>pasamanos.</w:t>
      </w:r>
    </w:p>
    <w:p w14:paraId="49AC3255" w14:textId="77777777" w:rsidR="006A77CC" w:rsidRPr="006A77CC" w:rsidRDefault="006A77CC" w:rsidP="000F128B">
      <w:pPr>
        <w:widowControl w:val="0"/>
        <w:numPr>
          <w:ilvl w:val="0"/>
          <w:numId w:val="67"/>
        </w:numPr>
        <w:tabs>
          <w:tab w:val="left" w:pos="1202"/>
        </w:tabs>
        <w:autoSpaceDE w:val="0"/>
        <w:autoSpaceDN w:val="0"/>
        <w:spacing w:before="37"/>
        <w:jc w:val="both"/>
        <w:rPr>
          <w:rFonts w:ascii="Arial" w:hAnsi="Arial" w:cs="Arial"/>
          <w:sz w:val="20"/>
        </w:rPr>
      </w:pPr>
      <w:r w:rsidRPr="006A77CC">
        <w:rPr>
          <w:rFonts w:ascii="Arial" w:hAnsi="Arial" w:cs="Arial"/>
          <w:sz w:val="20"/>
        </w:rPr>
        <w:t>Respetar el aforo interno del área donde</w:t>
      </w:r>
      <w:r w:rsidRPr="006A77CC">
        <w:rPr>
          <w:rFonts w:ascii="Arial" w:hAnsi="Arial" w:cs="Arial"/>
          <w:spacing w:val="-5"/>
          <w:sz w:val="20"/>
        </w:rPr>
        <w:t xml:space="preserve"> </w:t>
      </w:r>
      <w:r w:rsidRPr="006A77CC">
        <w:rPr>
          <w:rFonts w:ascii="Arial" w:hAnsi="Arial" w:cs="Arial"/>
          <w:sz w:val="20"/>
        </w:rPr>
        <w:t>indique.</w:t>
      </w:r>
    </w:p>
    <w:p w14:paraId="6E13B1E1" w14:textId="77777777" w:rsidR="006A77CC" w:rsidRPr="006A77CC" w:rsidRDefault="006A77CC" w:rsidP="000F128B">
      <w:pPr>
        <w:widowControl w:val="0"/>
        <w:numPr>
          <w:ilvl w:val="0"/>
          <w:numId w:val="67"/>
        </w:numPr>
        <w:tabs>
          <w:tab w:val="left" w:pos="1202"/>
        </w:tabs>
        <w:autoSpaceDE w:val="0"/>
        <w:autoSpaceDN w:val="0"/>
        <w:spacing w:before="36"/>
        <w:jc w:val="both"/>
        <w:rPr>
          <w:rFonts w:ascii="Arial" w:hAnsi="Arial" w:cs="Arial"/>
          <w:sz w:val="20"/>
        </w:rPr>
      </w:pPr>
      <w:r w:rsidRPr="006A77CC">
        <w:rPr>
          <w:rFonts w:ascii="Arial" w:hAnsi="Arial" w:cs="Arial"/>
          <w:sz w:val="20"/>
        </w:rPr>
        <w:t>Obedecer siempre los avisos de</w:t>
      </w:r>
      <w:r w:rsidRPr="006A77CC">
        <w:rPr>
          <w:rFonts w:ascii="Arial" w:hAnsi="Arial" w:cs="Arial"/>
          <w:spacing w:val="-4"/>
          <w:sz w:val="20"/>
        </w:rPr>
        <w:t xml:space="preserve"> </w:t>
      </w:r>
      <w:r w:rsidRPr="006A77CC">
        <w:rPr>
          <w:rFonts w:ascii="Arial" w:hAnsi="Arial" w:cs="Arial"/>
          <w:sz w:val="20"/>
        </w:rPr>
        <w:t>seguridad</w:t>
      </w:r>
    </w:p>
    <w:p w14:paraId="049BFE20" w14:textId="77777777" w:rsidR="006A77CC" w:rsidRPr="006A77CC" w:rsidRDefault="006A77CC" w:rsidP="000F128B">
      <w:pPr>
        <w:numPr>
          <w:ilvl w:val="0"/>
          <w:numId w:val="67"/>
        </w:numPr>
        <w:autoSpaceDE w:val="0"/>
        <w:autoSpaceDN w:val="0"/>
        <w:adjustRightInd w:val="0"/>
        <w:spacing w:after="160" w:line="259" w:lineRule="auto"/>
        <w:ind w:left="709" w:hanging="425"/>
        <w:contextualSpacing/>
        <w:rPr>
          <w:rFonts w:ascii="Arial" w:hAnsi="Arial" w:cs="Arial"/>
          <w:sz w:val="20"/>
        </w:rPr>
      </w:pPr>
      <w:r w:rsidRPr="006A77CC">
        <w:rPr>
          <w:rFonts w:ascii="Arial" w:hAnsi="Arial" w:cs="Arial"/>
          <w:sz w:val="20"/>
        </w:rPr>
        <w:t>Utilizar siempre sus equipos de protección</w:t>
      </w:r>
      <w:r w:rsidRPr="006A77CC">
        <w:rPr>
          <w:rFonts w:ascii="Arial" w:hAnsi="Arial" w:cs="Arial"/>
          <w:spacing w:val="-7"/>
          <w:sz w:val="20"/>
        </w:rPr>
        <w:t xml:space="preserve"> </w:t>
      </w:r>
      <w:r w:rsidRPr="006A77CC">
        <w:rPr>
          <w:rFonts w:ascii="Arial" w:hAnsi="Arial" w:cs="Arial"/>
          <w:sz w:val="20"/>
        </w:rPr>
        <w:t>personal</w:t>
      </w:r>
    </w:p>
    <w:p w14:paraId="6F70CEFD" w14:textId="77777777" w:rsidR="006A77CC" w:rsidRPr="006A77CC" w:rsidRDefault="006A77CC" w:rsidP="006A77CC">
      <w:pPr>
        <w:autoSpaceDE w:val="0"/>
        <w:autoSpaceDN w:val="0"/>
        <w:adjustRightInd w:val="0"/>
        <w:spacing w:after="160" w:line="259" w:lineRule="auto"/>
        <w:ind w:left="709"/>
        <w:contextualSpacing/>
        <w:rPr>
          <w:rFonts w:ascii="Arial" w:hAnsi="Arial" w:cs="Arial"/>
          <w:sz w:val="20"/>
        </w:rPr>
      </w:pPr>
    </w:p>
    <w:p w14:paraId="55C1B70C" w14:textId="77777777" w:rsidR="006A77CC" w:rsidRPr="006A77CC" w:rsidRDefault="006A77CC" w:rsidP="006A77CC">
      <w:pPr>
        <w:spacing w:before="56" w:after="40"/>
        <w:jc w:val="center"/>
        <w:outlineLvl w:val="1"/>
        <w:rPr>
          <w:rFonts w:ascii="Arial" w:hAnsi="Arial" w:cs="Arial"/>
          <w:b/>
          <w:spacing w:val="20"/>
          <w:sz w:val="20"/>
        </w:rPr>
      </w:pPr>
      <w:r w:rsidRPr="006A77CC">
        <w:rPr>
          <w:rFonts w:ascii="Arial" w:hAnsi="Arial" w:cs="Arial"/>
          <w:b/>
          <w:spacing w:val="20"/>
          <w:sz w:val="20"/>
          <w:u w:val="thick"/>
        </w:rPr>
        <w:t>ANEXO 2: MEDIDAS FRENTE AL COVID-19</w:t>
      </w:r>
    </w:p>
    <w:p w14:paraId="03981A02" w14:textId="77777777" w:rsidR="006A77CC" w:rsidRPr="006A77CC" w:rsidRDefault="006A77CC" w:rsidP="006A77CC">
      <w:pPr>
        <w:spacing w:before="8" w:after="120"/>
        <w:rPr>
          <w:rFonts w:ascii="Arial" w:eastAsia="Times New Roman" w:hAnsi="Arial" w:cs="Arial"/>
          <w:b/>
          <w:color w:val="auto"/>
          <w:sz w:val="17"/>
          <w:szCs w:val="22"/>
          <w:lang w:val="es-ES" w:eastAsia="en-US"/>
        </w:rPr>
      </w:pPr>
    </w:p>
    <w:p w14:paraId="7D2A7F9C" w14:textId="77777777" w:rsidR="006A77CC" w:rsidRPr="006A77CC" w:rsidRDefault="006A77CC" w:rsidP="000F128B">
      <w:pPr>
        <w:widowControl w:val="0"/>
        <w:numPr>
          <w:ilvl w:val="0"/>
          <w:numId w:val="71"/>
        </w:numPr>
        <w:tabs>
          <w:tab w:val="left" w:pos="699"/>
        </w:tabs>
        <w:autoSpaceDE w:val="0"/>
        <w:autoSpaceDN w:val="0"/>
        <w:spacing w:before="100" w:line="259" w:lineRule="auto"/>
        <w:ind w:left="699" w:right="531" w:hanging="229"/>
        <w:jc w:val="both"/>
        <w:rPr>
          <w:rFonts w:ascii="Arial" w:hAnsi="Arial" w:cs="Arial"/>
          <w:sz w:val="20"/>
        </w:rPr>
      </w:pPr>
      <w:r w:rsidRPr="006A77CC">
        <w:rPr>
          <w:rFonts w:ascii="Arial" w:hAnsi="Arial" w:cs="Arial"/>
          <w:sz w:val="20"/>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w:t>
      </w:r>
      <w:r w:rsidRPr="006A77CC">
        <w:rPr>
          <w:rFonts w:ascii="Arial" w:hAnsi="Arial" w:cs="Arial"/>
          <w:spacing w:val="-6"/>
          <w:sz w:val="20"/>
        </w:rPr>
        <w:t xml:space="preserve"> </w:t>
      </w:r>
      <w:r w:rsidRPr="006A77CC">
        <w:rPr>
          <w:rFonts w:ascii="Arial" w:hAnsi="Arial" w:cs="Arial"/>
          <w:sz w:val="20"/>
        </w:rPr>
        <w:t>ejecutar.</w:t>
      </w:r>
    </w:p>
    <w:p w14:paraId="626E8F69" w14:textId="77777777" w:rsidR="006A77CC" w:rsidRPr="006A77CC" w:rsidRDefault="006A77CC" w:rsidP="000F128B">
      <w:pPr>
        <w:widowControl w:val="0"/>
        <w:numPr>
          <w:ilvl w:val="0"/>
          <w:numId w:val="71"/>
        </w:numPr>
        <w:tabs>
          <w:tab w:val="left" w:pos="699"/>
        </w:tabs>
        <w:autoSpaceDE w:val="0"/>
        <w:autoSpaceDN w:val="0"/>
        <w:spacing w:line="259" w:lineRule="auto"/>
        <w:ind w:left="699" w:right="533" w:hanging="229"/>
        <w:jc w:val="both"/>
        <w:rPr>
          <w:rFonts w:ascii="Arial" w:hAnsi="Arial" w:cs="Arial"/>
          <w:sz w:val="20"/>
        </w:rPr>
      </w:pPr>
      <w:r w:rsidRPr="006A77CC">
        <w:rPr>
          <w:rFonts w:ascii="Arial" w:hAnsi="Arial" w:cs="Arial"/>
          <w:sz w:val="20"/>
        </w:rPr>
        <w:t>EL uso de careta es obligatorio para el ingreso a las instalaciones de Osinergmin y en lugares con aglomeración de personas.</w:t>
      </w:r>
    </w:p>
    <w:p w14:paraId="4680A635" w14:textId="77777777" w:rsidR="006A77CC" w:rsidRPr="006A77CC" w:rsidRDefault="006A77CC" w:rsidP="000F128B">
      <w:pPr>
        <w:widowControl w:val="0"/>
        <w:numPr>
          <w:ilvl w:val="0"/>
          <w:numId w:val="71"/>
        </w:numPr>
        <w:tabs>
          <w:tab w:val="left" w:pos="699"/>
        </w:tabs>
        <w:autoSpaceDE w:val="0"/>
        <w:autoSpaceDN w:val="0"/>
        <w:spacing w:line="254" w:lineRule="exact"/>
        <w:ind w:left="699" w:hanging="229"/>
        <w:jc w:val="both"/>
        <w:rPr>
          <w:rFonts w:ascii="Arial" w:hAnsi="Arial" w:cs="Arial"/>
          <w:sz w:val="20"/>
        </w:rPr>
      </w:pPr>
      <w:r w:rsidRPr="006A77CC">
        <w:rPr>
          <w:rFonts w:ascii="Arial" w:hAnsi="Arial" w:cs="Arial"/>
          <w:sz w:val="20"/>
        </w:rPr>
        <w:t>El uso de mascarilla y/o respirador es obligatorio al ingreso y durante toda la jornada de</w:t>
      </w:r>
      <w:r w:rsidRPr="006A77CC">
        <w:rPr>
          <w:rFonts w:ascii="Arial" w:hAnsi="Arial" w:cs="Arial"/>
          <w:spacing w:val="-16"/>
          <w:sz w:val="20"/>
        </w:rPr>
        <w:t xml:space="preserve"> </w:t>
      </w:r>
      <w:r w:rsidRPr="006A77CC">
        <w:rPr>
          <w:rFonts w:ascii="Arial" w:hAnsi="Arial" w:cs="Arial"/>
          <w:sz w:val="20"/>
        </w:rPr>
        <w:t>trabajo.</w:t>
      </w:r>
    </w:p>
    <w:p w14:paraId="50750AC8" w14:textId="77777777" w:rsidR="006A77CC" w:rsidRPr="006A77CC" w:rsidRDefault="006A77CC" w:rsidP="000F128B">
      <w:pPr>
        <w:widowControl w:val="0"/>
        <w:numPr>
          <w:ilvl w:val="0"/>
          <w:numId w:val="71"/>
        </w:numPr>
        <w:tabs>
          <w:tab w:val="left" w:pos="699"/>
        </w:tabs>
        <w:autoSpaceDE w:val="0"/>
        <w:autoSpaceDN w:val="0"/>
        <w:spacing w:before="19" w:line="259" w:lineRule="auto"/>
        <w:ind w:left="699" w:right="530" w:hanging="229"/>
        <w:jc w:val="both"/>
        <w:rPr>
          <w:rFonts w:ascii="Arial" w:hAnsi="Arial" w:cs="Arial"/>
          <w:sz w:val="20"/>
        </w:rPr>
      </w:pPr>
      <w:r w:rsidRPr="006A77CC">
        <w:rPr>
          <w:rFonts w:ascii="Arial" w:hAnsi="Arial" w:cs="Arial"/>
          <w:sz w:val="20"/>
        </w:rPr>
        <w:t>Mantener</w:t>
      </w:r>
      <w:r w:rsidRPr="006A77CC">
        <w:rPr>
          <w:rFonts w:ascii="Arial" w:hAnsi="Arial" w:cs="Arial"/>
          <w:spacing w:val="-6"/>
          <w:sz w:val="20"/>
        </w:rPr>
        <w:t xml:space="preserve"> </w:t>
      </w:r>
      <w:r w:rsidRPr="006A77CC">
        <w:rPr>
          <w:rFonts w:ascii="Arial" w:hAnsi="Arial" w:cs="Arial"/>
          <w:sz w:val="20"/>
        </w:rPr>
        <w:t>la</w:t>
      </w:r>
      <w:r w:rsidRPr="006A77CC">
        <w:rPr>
          <w:rFonts w:ascii="Arial" w:hAnsi="Arial" w:cs="Arial"/>
          <w:spacing w:val="-5"/>
          <w:sz w:val="20"/>
        </w:rPr>
        <w:t xml:space="preserve"> </w:t>
      </w:r>
      <w:r w:rsidRPr="006A77CC">
        <w:rPr>
          <w:rFonts w:ascii="Arial" w:hAnsi="Arial" w:cs="Arial"/>
          <w:sz w:val="20"/>
        </w:rPr>
        <w:t>distancia</w:t>
      </w:r>
      <w:r w:rsidRPr="006A77CC">
        <w:rPr>
          <w:rFonts w:ascii="Arial" w:hAnsi="Arial" w:cs="Arial"/>
          <w:spacing w:val="-4"/>
          <w:sz w:val="20"/>
        </w:rPr>
        <w:t xml:space="preserve"> </w:t>
      </w:r>
      <w:r w:rsidRPr="006A77CC">
        <w:rPr>
          <w:rFonts w:ascii="Arial" w:hAnsi="Arial" w:cs="Arial"/>
          <w:sz w:val="20"/>
        </w:rPr>
        <w:t>social</w:t>
      </w:r>
      <w:r w:rsidRPr="006A77CC">
        <w:rPr>
          <w:rFonts w:ascii="Arial" w:hAnsi="Arial" w:cs="Arial"/>
          <w:spacing w:val="-4"/>
          <w:sz w:val="20"/>
        </w:rPr>
        <w:t xml:space="preserve"> </w:t>
      </w:r>
      <w:r w:rsidRPr="006A77CC">
        <w:rPr>
          <w:rFonts w:ascii="Arial" w:hAnsi="Arial" w:cs="Arial"/>
          <w:sz w:val="20"/>
        </w:rPr>
        <w:t>no</w:t>
      </w:r>
      <w:r w:rsidRPr="006A77CC">
        <w:rPr>
          <w:rFonts w:ascii="Arial" w:hAnsi="Arial" w:cs="Arial"/>
          <w:spacing w:val="-4"/>
          <w:sz w:val="20"/>
        </w:rPr>
        <w:t xml:space="preserve"> </w:t>
      </w:r>
      <w:r w:rsidRPr="006A77CC">
        <w:rPr>
          <w:rFonts w:ascii="Arial" w:hAnsi="Arial" w:cs="Arial"/>
          <w:sz w:val="20"/>
        </w:rPr>
        <w:t>menor</w:t>
      </w:r>
      <w:r w:rsidRPr="006A77CC">
        <w:rPr>
          <w:rFonts w:ascii="Arial" w:hAnsi="Arial" w:cs="Arial"/>
          <w:spacing w:val="-4"/>
          <w:sz w:val="20"/>
        </w:rPr>
        <w:t xml:space="preserve"> </w:t>
      </w:r>
      <w:r w:rsidRPr="006A77CC">
        <w:rPr>
          <w:rFonts w:ascii="Arial" w:hAnsi="Arial" w:cs="Arial"/>
          <w:sz w:val="20"/>
        </w:rPr>
        <w:t>de</w:t>
      </w:r>
      <w:r w:rsidRPr="006A77CC">
        <w:rPr>
          <w:rFonts w:ascii="Arial" w:hAnsi="Arial" w:cs="Arial"/>
          <w:spacing w:val="-5"/>
          <w:sz w:val="20"/>
        </w:rPr>
        <w:t xml:space="preserve"> </w:t>
      </w:r>
      <w:r w:rsidRPr="006A77CC">
        <w:rPr>
          <w:rFonts w:ascii="Arial" w:hAnsi="Arial" w:cs="Arial"/>
          <w:sz w:val="20"/>
        </w:rPr>
        <w:t>dos</w:t>
      </w:r>
      <w:r w:rsidRPr="006A77CC">
        <w:rPr>
          <w:rFonts w:ascii="Arial" w:hAnsi="Arial" w:cs="Arial"/>
          <w:spacing w:val="-5"/>
          <w:sz w:val="20"/>
        </w:rPr>
        <w:t xml:space="preserve"> </w:t>
      </w:r>
      <w:r w:rsidRPr="006A77CC">
        <w:rPr>
          <w:rFonts w:ascii="Arial" w:hAnsi="Arial" w:cs="Arial"/>
          <w:sz w:val="20"/>
        </w:rPr>
        <w:t>(02)</w:t>
      </w:r>
      <w:r w:rsidRPr="006A77CC">
        <w:rPr>
          <w:rFonts w:ascii="Arial" w:hAnsi="Arial" w:cs="Arial"/>
          <w:spacing w:val="-4"/>
          <w:sz w:val="20"/>
        </w:rPr>
        <w:t xml:space="preserve"> </w:t>
      </w:r>
      <w:r w:rsidRPr="006A77CC">
        <w:rPr>
          <w:rFonts w:ascii="Arial" w:hAnsi="Arial" w:cs="Arial"/>
          <w:sz w:val="20"/>
        </w:rPr>
        <w:t>metros</w:t>
      </w:r>
      <w:r w:rsidRPr="006A77CC">
        <w:rPr>
          <w:rFonts w:ascii="Arial" w:hAnsi="Arial" w:cs="Arial"/>
          <w:spacing w:val="-4"/>
          <w:sz w:val="20"/>
        </w:rPr>
        <w:t xml:space="preserve"> </w:t>
      </w:r>
      <w:r w:rsidRPr="006A77CC">
        <w:rPr>
          <w:rFonts w:ascii="Arial" w:hAnsi="Arial" w:cs="Arial"/>
          <w:sz w:val="20"/>
        </w:rPr>
        <w:t>entre</w:t>
      </w:r>
      <w:r w:rsidRPr="006A77CC">
        <w:rPr>
          <w:rFonts w:ascii="Arial" w:hAnsi="Arial" w:cs="Arial"/>
          <w:spacing w:val="-4"/>
          <w:sz w:val="20"/>
        </w:rPr>
        <w:t xml:space="preserve"> </w:t>
      </w:r>
      <w:r w:rsidRPr="006A77CC">
        <w:rPr>
          <w:rFonts w:ascii="Arial" w:hAnsi="Arial" w:cs="Arial"/>
          <w:sz w:val="20"/>
        </w:rPr>
        <w:t>personas</w:t>
      </w:r>
      <w:r w:rsidRPr="006A77CC">
        <w:rPr>
          <w:rFonts w:ascii="Arial" w:hAnsi="Arial" w:cs="Arial"/>
          <w:spacing w:val="-5"/>
          <w:sz w:val="20"/>
        </w:rPr>
        <w:t xml:space="preserve"> </w:t>
      </w:r>
      <w:r w:rsidRPr="006A77CC">
        <w:rPr>
          <w:rFonts w:ascii="Arial" w:hAnsi="Arial" w:cs="Arial"/>
          <w:sz w:val="20"/>
        </w:rPr>
        <w:t>mientras</w:t>
      </w:r>
      <w:r w:rsidRPr="006A77CC">
        <w:rPr>
          <w:rFonts w:ascii="Arial" w:hAnsi="Arial" w:cs="Arial"/>
          <w:spacing w:val="-4"/>
          <w:sz w:val="20"/>
        </w:rPr>
        <w:t xml:space="preserve"> </w:t>
      </w:r>
      <w:r w:rsidRPr="006A77CC">
        <w:rPr>
          <w:rFonts w:ascii="Arial" w:hAnsi="Arial" w:cs="Arial"/>
          <w:sz w:val="20"/>
        </w:rPr>
        <w:t>permanezcan</w:t>
      </w:r>
      <w:r w:rsidRPr="006A77CC">
        <w:rPr>
          <w:rFonts w:ascii="Arial" w:hAnsi="Arial" w:cs="Arial"/>
          <w:spacing w:val="-4"/>
          <w:sz w:val="20"/>
        </w:rPr>
        <w:t xml:space="preserve"> </w:t>
      </w:r>
      <w:r w:rsidRPr="006A77CC">
        <w:rPr>
          <w:rFonts w:ascii="Arial" w:hAnsi="Arial" w:cs="Arial"/>
          <w:sz w:val="20"/>
        </w:rPr>
        <w:t>en</w:t>
      </w:r>
      <w:r w:rsidRPr="006A77CC">
        <w:rPr>
          <w:rFonts w:ascii="Arial" w:hAnsi="Arial" w:cs="Arial"/>
          <w:spacing w:val="-4"/>
          <w:sz w:val="20"/>
        </w:rPr>
        <w:t xml:space="preserve"> </w:t>
      </w:r>
      <w:r w:rsidRPr="006A77CC">
        <w:rPr>
          <w:rFonts w:ascii="Arial" w:hAnsi="Arial" w:cs="Arial"/>
          <w:sz w:val="20"/>
        </w:rPr>
        <w:t>las</w:t>
      </w:r>
      <w:r w:rsidRPr="006A77CC">
        <w:rPr>
          <w:rFonts w:ascii="Arial" w:hAnsi="Arial" w:cs="Arial"/>
          <w:spacing w:val="-5"/>
          <w:sz w:val="20"/>
        </w:rPr>
        <w:t xml:space="preserve"> </w:t>
      </w:r>
      <w:r w:rsidRPr="006A77CC">
        <w:rPr>
          <w:rFonts w:ascii="Arial" w:hAnsi="Arial" w:cs="Arial"/>
          <w:sz w:val="20"/>
        </w:rPr>
        <w:t>instalaciones de</w:t>
      </w:r>
      <w:r w:rsidRPr="006A77CC">
        <w:rPr>
          <w:rFonts w:ascii="Arial" w:hAnsi="Arial" w:cs="Arial"/>
          <w:spacing w:val="-2"/>
          <w:sz w:val="20"/>
        </w:rPr>
        <w:t xml:space="preserve"> </w:t>
      </w:r>
      <w:r w:rsidRPr="006A77CC">
        <w:rPr>
          <w:rFonts w:ascii="Arial" w:hAnsi="Arial" w:cs="Arial"/>
          <w:sz w:val="20"/>
        </w:rPr>
        <w:t>Osinergmin.</w:t>
      </w:r>
    </w:p>
    <w:p w14:paraId="352B7818" w14:textId="77777777" w:rsidR="006A77CC" w:rsidRPr="006A77CC" w:rsidRDefault="006A77CC" w:rsidP="000F128B">
      <w:pPr>
        <w:widowControl w:val="0"/>
        <w:numPr>
          <w:ilvl w:val="0"/>
          <w:numId w:val="71"/>
        </w:numPr>
        <w:tabs>
          <w:tab w:val="left" w:pos="699"/>
        </w:tabs>
        <w:autoSpaceDE w:val="0"/>
        <w:autoSpaceDN w:val="0"/>
        <w:spacing w:line="259" w:lineRule="auto"/>
        <w:ind w:left="699" w:right="532" w:hanging="229"/>
        <w:jc w:val="both"/>
        <w:rPr>
          <w:rFonts w:ascii="Arial" w:hAnsi="Arial" w:cs="Arial"/>
          <w:sz w:val="20"/>
        </w:rPr>
      </w:pPr>
      <w:r w:rsidRPr="006A77CC">
        <w:rPr>
          <w:rFonts w:ascii="Arial" w:hAnsi="Arial" w:cs="Arial"/>
          <w:sz w:val="20"/>
        </w:rPr>
        <w:t>Practicar la higiene respiratoria, toser o estornudar sobre la flexura del codo (cubriendo la nariz y la boca) o con un pañuelo</w:t>
      </w:r>
      <w:r w:rsidRPr="006A77CC">
        <w:rPr>
          <w:rFonts w:ascii="Arial" w:hAnsi="Arial" w:cs="Arial"/>
          <w:spacing w:val="-11"/>
          <w:sz w:val="20"/>
        </w:rPr>
        <w:t xml:space="preserve"> </w:t>
      </w:r>
      <w:r w:rsidRPr="006A77CC">
        <w:rPr>
          <w:rFonts w:ascii="Arial" w:hAnsi="Arial" w:cs="Arial"/>
          <w:sz w:val="20"/>
        </w:rPr>
        <w:t>desechable</w:t>
      </w:r>
      <w:r w:rsidRPr="006A77CC">
        <w:rPr>
          <w:rFonts w:ascii="Arial" w:hAnsi="Arial" w:cs="Arial"/>
          <w:spacing w:val="-10"/>
          <w:sz w:val="20"/>
        </w:rPr>
        <w:t xml:space="preserve"> </w:t>
      </w:r>
      <w:r w:rsidRPr="006A77CC">
        <w:rPr>
          <w:rFonts w:ascii="Arial" w:hAnsi="Arial" w:cs="Arial"/>
          <w:sz w:val="20"/>
        </w:rPr>
        <w:t>al</w:t>
      </w:r>
      <w:r w:rsidRPr="006A77CC">
        <w:rPr>
          <w:rFonts w:ascii="Arial" w:hAnsi="Arial" w:cs="Arial"/>
          <w:spacing w:val="-10"/>
          <w:sz w:val="20"/>
        </w:rPr>
        <w:t xml:space="preserve"> </w:t>
      </w:r>
      <w:r w:rsidRPr="006A77CC">
        <w:rPr>
          <w:rFonts w:ascii="Arial" w:hAnsi="Arial" w:cs="Arial"/>
          <w:sz w:val="20"/>
        </w:rPr>
        <w:t>toser</w:t>
      </w:r>
      <w:r w:rsidRPr="006A77CC">
        <w:rPr>
          <w:rFonts w:ascii="Arial" w:hAnsi="Arial" w:cs="Arial"/>
          <w:spacing w:val="-10"/>
          <w:sz w:val="20"/>
        </w:rPr>
        <w:t xml:space="preserve"> </w:t>
      </w:r>
      <w:r w:rsidRPr="006A77CC">
        <w:rPr>
          <w:rFonts w:ascii="Arial" w:hAnsi="Arial" w:cs="Arial"/>
          <w:sz w:val="20"/>
        </w:rPr>
        <w:t>o</w:t>
      </w:r>
      <w:r w:rsidRPr="006A77CC">
        <w:rPr>
          <w:rFonts w:ascii="Arial" w:hAnsi="Arial" w:cs="Arial"/>
          <w:spacing w:val="-11"/>
          <w:sz w:val="20"/>
        </w:rPr>
        <w:t xml:space="preserve"> </w:t>
      </w:r>
      <w:r w:rsidRPr="006A77CC">
        <w:rPr>
          <w:rFonts w:ascii="Arial" w:hAnsi="Arial" w:cs="Arial"/>
          <w:sz w:val="20"/>
        </w:rPr>
        <w:t>estornudar</w:t>
      </w:r>
      <w:r w:rsidRPr="006A77CC">
        <w:rPr>
          <w:rFonts w:ascii="Arial" w:hAnsi="Arial" w:cs="Arial"/>
          <w:spacing w:val="-10"/>
          <w:sz w:val="20"/>
        </w:rPr>
        <w:t xml:space="preserve"> </w:t>
      </w:r>
      <w:r w:rsidRPr="006A77CC">
        <w:rPr>
          <w:rFonts w:ascii="Arial" w:hAnsi="Arial" w:cs="Arial"/>
          <w:sz w:val="20"/>
        </w:rPr>
        <w:t>y</w:t>
      </w:r>
      <w:r w:rsidRPr="006A77CC">
        <w:rPr>
          <w:rFonts w:ascii="Arial" w:hAnsi="Arial" w:cs="Arial"/>
          <w:spacing w:val="-10"/>
          <w:sz w:val="20"/>
        </w:rPr>
        <w:t xml:space="preserve"> </w:t>
      </w:r>
      <w:r w:rsidRPr="006A77CC">
        <w:rPr>
          <w:rFonts w:ascii="Arial" w:hAnsi="Arial" w:cs="Arial"/>
          <w:sz w:val="20"/>
        </w:rPr>
        <w:t>luego</w:t>
      </w:r>
      <w:r w:rsidRPr="006A77CC">
        <w:rPr>
          <w:rFonts w:ascii="Arial" w:hAnsi="Arial" w:cs="Arial"/>
          <w:spacing w:val="-10"/>
          <w:sz w:val="20"/>
        </w:rPr>
        <w:t xml:space="preserve"> </w:t>
      </w:r>
      <w:r w:rsidRPr="006A77CC">
        <w:rPr>
          <w:rFonts w:ascii="Arial" w:hAnsi="Arial" w:cs="Arial"/>
          <w:sz w:val="20"/>
        </w:rPr>
        <w:t>botarlo</w:t>
      </w:r>
      <w:r w:rsidRPr="006A77CC">
        <w:rPr>
          <w:rFonts w:ascii="Arial" w:hAnsi="Arial" w:cs="Arial"/>
          <w:spacing w:val="-10"/>
          <w:sz w:val="20"/>
        </w:rPr>
        <w:t xml:space="preserve"> </w:t>
      </w:r>
      <w:r w:rsidRPr="006A77CC">
        <w:rPr>
          <w:rFonts w:ascii="Arial" w:hAnsi="Arial" w:cs="Arial"/>
          <w:sz w:val="20"/>
        </w:rPr>
        <w:t>a</w:t>
      </w:r>
      <w:r w:rsidRPr="006A77CC">
        <w:rPr>
          <w:rFonts w:ascii="Arial" w:hAnsi="Arial" w:cs="Arial"/>
          <w:spacing w:val="-11"/>
          <w:sz w:val="20"/>
        </w:rPr>
        <w:t xml:space="preserve"> </w:t>
      </w:r>
      <w:r w:rsidRPr="006A77CC">
        <w:rPr>
          <w:rFonts w:ascii="Arial" w:hAnsi="Arial" w:cs="Arial"/>
          <w:sz w:val="20"/>
        </w:rPr>
        <w:t>la</w:t>
      </w:r>
      <w:r w:rsidRPr="006A77CC">
        <w:rPr>
          <w:rFonts w:ascii="Arial" w:hAnsi="Arial" w:cs="Arial"/>
          <w:spacing w:val="-10"/>
          <w:sz w:val="20"/>
        </w:rPr>
        <w:t xml:space="preserve"> </w:t>
      </w:r>
      <w:r w:rsidRPr="006A77CC">
        <w:rPr>
          <w:rFonts w:ascii="Arial" w:hAnsi="Arial" w:cs="Arial"/>
          <w:sz w:val="20"/>
        </w:rPr>
        <w:t>basura,</w:t>
      </w:r>
      <w:r w:rsidRPr="006A77CC">
        <w:rPr>
          <w:rFonts w:ascii="Arial" w:hAnsi="Arial" w:cs="Arial"/>
          <w:spacing w:val="-10"/>
          <w:sz w:val="20"/>
        </w:rPr>
        <w:t xml:space="preserve"> </w:t>
      </w:r>
      <w:r w:rsidRPr="006A77CC">
        <w:rPr>
          <w:rFonts w:ascii="Arial" w:hAnsi="Arial" w:cs="Arial"/>
          <w:sz w:val="20"/>
        </w:rPr>
        <w:t>aun</w:t>
      </w:r>
      <w:r w:rsidRPr="006A77CC">
        <w:rPr>
          <w:rFonts w:ascii="Arial" w:hAnsi="Arial" w:cs="Arial"/>
          <w:spacing w:val="-10"/>
          <w:sz w:val="20"/>
        </w:rPr>
        <w:t xml:space="preserve"> </w:t>
      </w:r>
      <w:r w:rsidRPr="006A77CC">
        <w:rPr>
          <w:rFonts w:ascii="Arial" w:hAnsi="Arial" w:cs="Arial"/>
          <w:sz w:val="20"/>
        </w:rPr>
        <w:t>cuando</w:t>
      </w:r>
      <w:r w:rsidRPr="006A77CC">
        <w:rPr>
          <w:rFonts w:ascii="Arial" w:hAnsi="Arial" w:cs="Arial"/>
          <w:spacing w:val="-10"/>
          <w:sz w:val="20"/>
        </w:rPr>
        <w:t xml:space="preserve"> </w:t>
      </w:r>
      <w:r w:rsidRPr="006A77CC">
        <w:rPr>
          <w:rFonts w:ascii="Arial" w:hAnsi="Arial" w:cs="Arial"/>
          <w:sz w:val="20"/>
        </w:rPr>
        <w:t>tenga</w:t>
      </w:r>
      <w:r w:rsidRPr="006A77CC">
        <w:rPr>
          <w:rFonts w:ascii="Arial" w:hAnsi="Arial" w:cs="Arial"/>
          <w:spacing w:val="-11"/>
          <w:sz w:val="20"/>
        </w:rPr>
        <w:t xml:space="preserve"> </w:t>
      </w:r>
      <w:r w:rsidRPr="006A77CC">
        <w:rPr>
          <w:rFonts w:ascii="Arial" w:hAnsi="Arial" w:cs="Arial"/>
          <w:sz w:val="20"/>
        </w:rPr>
        <w:t>la</w:t>
      </w:r>
      <w:r w:rsidRPr="006A77CC">
        <w:rPr>
          <w:rFonts w:ascii="Arial" w:hAnsi="Arial" w:cs="Arial"/>
          <w:spacing w:val="-10"/>
          <w:sz w:val="20"/>
        </w:rPr>
        <w:t xml:space="preserve"> </w:t>
      </w:r>
      <w:r w:rsidRPr="006A77CC">
        <w:rPr>
          <w:rFonts w:ascii="Arial" w:hAnsi="Arial" w:cs="Arial"/>
          <w:sz w:val="20"/>
        </w:rPr>
        <w:t>mascarilla</w:t>
      </w:r>
      <w:r w:rsidRPr="006A77CC">
        <w:rPr>
          <w:rFonts w:ascii="Arial" w:hAnsi="Arial" w:cs="Arial"/>
          <w:spacing w:val="-10"/>
          <w:sz w:val="20"/>
        </w:rPr>
        <w:t xml:space="preserve"> </w:t>
      </w:r>
      <w:r w:rsidRPr="006A77CC">
        <w:rPr>
          <w:rFonts w:ascii="Arial" w:hAnsi="Arial" w:cs="Arial"/>
          <w:sz w:val="20"/>
        </w:rPr>
        <w:t>puesta</w:t>
      </w:r>
      <w:r w:rsidRPr="006A77CC">
        <w:rPr>
          <w:rFonts w:ascii="Arial" w:hAnsi="Arial" w:cs="Arial"/>
          <w:spacing w:val="-10"/>
          <w:sz w:val="20"/>
        </w:rPr>
        <w:t xml:space="preserve"> </w:t>
      </w:r>
      <w:r w:rsidRPr="006A77CC">
        <w:rPr>
          <w:rFonts w:ascii="Arial" w:hAnsi="Arial" w:cs="Arial"/>
          <w:sz w:val="20"/>
        </w:rPr>
        <w:t>debiendo lavarse las manos</w:t>
      </w:r>
      <w:r w:rsidRPr="006A77CC">
        <w:rPr>
          <w:rFonts w:ascii="Arial" w:hAnsi="Arial" w:cs="Arial"/>
          <w:spacing w:val="-4"/>
          <w:sz w:val="20"/>
        </w:rPr>
        <w:t xml:space="preserve"> </w:t>
      </w:r>
      <w:r w:rsidRPr="006A77CC">
        <w:rPr>
          <w:rFonts w:ascii="Arial" w:hAnsi="Arial" w:cs="Arial"/>
          <w:sz w:val="20"/>
        </w:rPr>
        <w:t>inmediatamente.</w:t>
      </w:r>
    </w:p>
    <w:p w14:paraId="5FAAF799" w14:textId="77777777" w:rsidR="006A77CC" w:rsidRPr="006A77CC" w:rsidRDefault="006A77CC" w:rsidP="000F128B">
      <w:pPr>
        <w:widowControl w:val="0"/>
        <w:numPr>
          <w:ilvl w:val="0"/>
          <w:numId w:val="71"/>
        </w:numPr>
        <w:tabs>
          <w:tab w:val="left" w:pos="699"/>
        </w:tabs>
        <w:autoSpaceDE w:val="0"/>
        <w:autoSpaceDN w:val="0"/>
        <w:ind w:left="699" w:right="533" w:hanging="229"/>
        <w:jc w:val="both"/>
        <w:rPr>
          <w:rFonts w:ascii="Arial" w:hAnsi="Arial" w:cs="Arial"/>
          <w:sz w:val="20"/>
        </w:rPr>
      </w:pPr>
      <w:r w:rsidRPr="006A77CC">
        <w:rPr>
          <w:rFonts w:ascii="Arial" w:hAnsi="Arial" w:cs="Arial"/>
          <w:sz w:val="20"/>
        </w:rPr>
        <w:t>Antes de ingresar a las instalaciones, deberán pasar por los puntos de desinfección ubicados en la puerta de ingreso de cada instalación de</w:t>
      </w:r>
      <w:r w:rsidRPr="006A77CC">
        <w:rPr>
          <w:rFonts w:ascii="Arial" w:hAnsi="Arial" w:cs="Arial"/>
          <w:spacing w:val="-3"/>
          <w:sz w:val="20"/>
        </w:rPr>
        <w:t xml:space="preserve"> </w:t>
      </w:r>
      <w:r w:rsidRPr="006A77CC">
        <w:rPr>
          <w:rFonts w:ascii="Arial" w:hAnsi="Arial" w:cs="Arial"/>
          <w:sz w:val="20"/>
        </w:rPr>
        <w:t>Osinergmin.</w:t>
      </w:r>
    </w:p>
    <w:p w14:paraId="3CE9A257" w14:textId="77777777" w:rsidR="006A77CC" w:rsidRPr="006A77CC" w:rsidRDefault="006A77CC" w:rsidP="000F128B">
      <w:pPr>
        <w:widowControl w:val="0"/>
        <w:numPr>
          <w:ilvl w:val="0"/>
          <w:numId w:val="71"/>
        </w:numPr>
        <w:tabs>
          <w:tab w:val="left" w:pos="699"/>
        </w:tabs>
        <w:autoSpaceDE w:val="0"/>
        <w:autoSpaceDN w:val="0"/>
        <w:ind w:left="699" w:right="529" w:hanging="229"/>
        <w:jc w:val="both"/>
        <w:rPr>
          <w:rFonts w:ascii="Arial" w:hAnsi="Arial" w:cs="Arial"/>
          <w:sz w:val="20"/>
        </w:rPr>
      </w:pPr>
      <w:r w:rsidRPr="006A77CC">
        <w:rPr>
          <w:rFonts w:ascii="Arial" w:hAnsi="Arial" w:cs="Arial"/>
          <w:sz w:val="20"/>
        </w:rPr>
        <w:t>Al ingresar al centro de trabajo y al finalizar la jornada laboral el colaborador deberá pasar por el control de temperatura corporal, en caso algún trabajador de la contratista, presente una temperatura igual o mayor a 37.5C° se les indicará que no podrán ingresar y se les recomendará retornar a sus domicilios, considerando que dicha temperatura</w:t>
      </w:r>
      <w:r w:rsidRPr="006A77CC">
        <w:rPr>
          <w:rFonts w:ascii="Arial" w:hAnsi="Arial" w:cs="Arial"/>
          <w:spacing w:val="-2"/>
          <w:sz w:val="20"/>
        </w:rPr>
        <w:t xml:space="preserve"> </w:t>
      </w:r>
      <w:r w:rsidRPr="006A77CC">
        <w:rPr>
          <w:rFonts w:ascii="Arial" w:hAnsi="Arial" w:cs="Arial"/>
          <w:sz w:val="20"/>
        </w:rPr>
        <w:t>podría</w:t>
      </w:r>
      <w:r w:rsidRPr="006A77CC">
        <w:rPr>
          <w:rFonts w:ascii="Arial" w:hAnsi="Arial" w:cs="Arial"/>
          <w:spacing w:val="-3"/>
          <w:sz w:val="20"/>
        </w:rPr>
        <w:t xml:space="preserve"> </w:t>
      </w:r>
      <w:r w:rsidRPr="006A77CC">
        <w:rPr>
          <w:rFonts w:ascii="Arial" w:hAnsi="Arial" w:cs="Arial"/>
          <w:sz w:val="20"/>
        </w:rPr>
        <w:t>ser</w:t>
      </w:r>
      <w:r w:rsidRPr="006A77CC">
        <w:rPr>
          <w:rFonts w:ascii="Arial" w:hAnsi="Arial" w:cs="Arial"/>
          <w:spacing w:val="-2"/>
          <w:sz w:val="20"/>
        </w:rPr>
        <w:t xml:space="preserve"> </w:t>
      </w:r>
      <w:r w:rsidRPr="006A77CC">
        <w:rPr>
          <w:rFonts w:ascii="Arial" w:hAnsi="Arial" w:cs="Arial"/>
          <w:sz w:val="20"/>
        </w:rPr>
        <w:t>un</w:t>
      </w:r>
      <w:r w:rsidRPr="006A77CC">
        <w:rPr>
          <w:rFonts w:ascii="Arial" w:hAnsi="Arial" w:cs="Arial"/>
          <w:spacing w:val="-2"/>
          <w:sz w:val="20"/>
        </w:rPr>
        <w:t xml:space="preserve"> </w:t>
      </w:r>
      <w:r w:rsidRPr="006A77CC">
        <w:rPr>
          <w:rFonts w:ascii="Arial" w:hAnsi="Arial" w:cs="Arial"/>
          <w:sz w:val="20"/>
        </w:rPr>
        <w:t>signo</w:t>
      </w:r>
      <w:r w:rsidRPr="006A77CC">
        <w:rPr>
          <w:rFonts w:ascii="Arial" w:hAnsi="Arial" w:cs="Arial"/>
          <w:spacing w:val="-2"/>
          <w:sz w:val="20"/>
        </w:rPr>
        <w:t xml:space="preserve"> </w:t>
      </w:r>
      <w:r w:rsidRPr="006A77CC">
        <w:rPr>
          <w:rFonts w:ascii="Arial" w:hAnsi="Arial" w:cs="Arial"/>
          <w:sz w:val="20"/>
        </w:rPr>
        <w:t>de</w:t>
      </w:r>
      <w:r w:rsidRPr="006A77CC">
        <w:rPr>
          <w:rFonts w:ascii="Arial" w:hAnsi="Arial" w:cs="Arial"/>
          <w:spacing w:val="-3"/>
          <w:sz w:val="20"/>
        </w:rPr>
        <w:t xml:space="preserve"> </w:t>
      </w:r>
      <w:r w:rsidRPr="006A77CC">
        <w:rPr>
          <w:rFonts w:ascii="Arial" w:hAnsi="Arial" w:cs="Arial"/>
          <w:sz w:val="20"/>
        </w:rPr>
        <w:t>alarma</w:t>
      </w:r>
      <w:r w:rsidRPr="006A77CC">
        <w:rPr>
          <w:rFonts w:ascii="Arial" w:hAnsi="Arial" w:cs="Arial"/>
          <w:spacing w:val="-2"/>
          <w:sz w:val="20"/>
        </w:rPr>
        <w:t xml:space="preserve"> </w:t>
      </w:r>
      <w:r w:rsidRPr="006A77CC">
        <w:rPr>
          <w:rFonts w:ascii="Arial" w:hAnsi="Arial" w:cs="Arial"/>
          <w:sz w:val="20"/>
        </w:rPr>
        <w:t>para</w:t>
      </w:r>
      <w:r w:rsidRPr="006A77CC">
        <w:rPr>
          <w:rFonts w:ascii="Arial" w:hAnsi="Arial" w:cs="Arial"/>
          <w:spacing w:val="-3"/>
          <w:sz w:val="20"/>
        </w:rPr>
        <w:t xml:space="preserve"> </w:t>
      </w:r>
      <w:r w:rsidRPr="006A77CC">
        <w:rPr>
          <w:rFonts w:ascii="Arial" w:hAnsi="Arial" w:cs="Arial"/>
          <w:sz w:val="20"/>
        </w:rPr>
        <w:t>identificar</w:t>
      </w:r>
      <w:r w:rsidRPr="006A77CC">
        <w:rPr>
          <w:rFonts w:ascii="Arial" w:hAnsi="Arial" w:cs="Arial"/>
          <w:spacing w:val="-2"/>
          <w:sz w:val="20"/>
        </w:rPr>
        <w:t xml:space="preserve"> </w:t>
      </w:r>
      <w:r w:rsidRPr="006A77CC">
        <w:rPr>
          <w:rFonts w:ascii="Arial" w:hAnsi="Arial" w:cs="Arial"/>
          <w:sz w:val="20"/>
        </w:rPr>
        <w:t>la</w:t>
      </w:r>
      <w:r w:rsidRPr="006A77CC">
        <w:rPr>
          <w:rFonts w:ascii="Arial" w:hAnsi="Arial" w:cs="Arial"/>
          <w:spacing w:val="-3"/>
          <w:sz w:val="20"/>
        </w:rPr>
        <w:t xml:space="preserve"> </w:t>
      </w:r>
      <w:r w:rsidRPr="006A77CC">
        <w:rPr>
          <w:rFonts w:ascii="Arial" w:hAnsi="Arial" w:cs="Arial"/>
          <w:sz w:val="20"/>
        </w:rPr>
        <w:t>necesidad</w:t>
      </w:r>
      <w:r w:rsidRPr="006A77CC">
        <w:rPr>
          <w:rFonts w:ascii="Arial" w:hAnsi="Arial" w:cs="Arial"/>
          <w:spacing w:val="-2"/>
          <w:sz w:val="20"/>
        </w:rPr>
        <w:t xml:space="preserve"> </w:t>
      </w:r>
      <w:r w:rsidRPr="006A77CC">
        <w:rPr>
          <w:rFonts w:ascii="Arial" w:hAnsi="Arial" w:cs="Arial"/>
          <w:sz w:val="20"/>
        </w:rPr>
        <w:t>de</w:t>
      </w:r>
      <w:r w:rsidRPr="006A77CC">
        <w:rPr>
          <w:rFonts w:ascii="Arial" w:hAnsi="Arial" w:cs="Arial"/>
          <w:spacing w:val="-2"/>
          <w:sz w:val="20"/>
        </w:rPr>
        <w:t xml:space="preserve"> </w:t>
      </w:r>
      <w:r w:rsidRPr="006A77CC">
        <w:rPr>
          <w:rFonts w:ascii="Arial" w:hAnsi="Arial" w:cs="Arial"/>
          <w:sz w:val="20"/>
        </w:rPr>
        <w:t>atención</w:t>
      </w:r>
      <w:r w:rsidRPr="006A77CC">
        <w:rPr>
          <w:rFonts w:ascii="Arial" w:hAnsi="Arial" w:cs="Arial"/>
          <w:spacing w:val="-3"/>
          <w:sz w:val="20"/>
        </w:rPr>
        <w:t xml:space="preserve"> </w:t>
      </w:r>
      <w:r w:rsidRPr="006A77CC">
        <w:rPr>
          <w:rFonts w:ascii="Arial" w:hAnsi="Arial" w:cs="Arial"/>
          <w:sz w:val="20"/>
        </w:rPr>
        <w:t>médica</w:t>
      </w:r>
      <w:r w:rsidRPr="006A77CC">
        <w:rPr>
          <w:rFonts w:ascii="Arial" w:hAnsi="Arial" w:cs="Arial"/>
          <w:spacing w:val="-3"/>
          <w:sz w:val="20"/>
        </w:rPr>
        <w:t xml:space="preserve"> </w:t>
      </w:r>
      <w:r w:rsidRPr="006A77CC">
        <w:rPr>
          <w:rFonts w:ascii="Arial" w:hAnsi="Arial" w:cs="Arial"/>
          <w:sz w:val="20"/>
        </w:rPr>
        <w:t>en</w:t>
      </w:r>
      <w:r w:rsidRPr="006A77CC">
        <w:rPr>
          <w:rFonts w:ascii="Arial" w:hAnsi="Arial" w:cs="Arial"/>
          <w:spacing w:val="-2"/>
          <w:sz w:val="20"/>
        </w:rPr>
        <w:t xml:space="preserve"> </w:t>
      </w:r>
      <w:r w:rsidRPr="006A77CC">
        <w:rPr>
          <w:rFonts w:ascii="Arial" w:hAnsi="Arial" w:cs="Arial"/>
          <w:sz w:val="20"/>
        </w:rPr>
        <w:t>casos</w:t>
      </w:r>
      <w:r w:rsidRPr="006A77CC">
        <w:rPr>
          <w:rFonts w:ascii="Arial" w:hAnsi="Arial" w:cs="Arial"/>
          <w:spacing w:val="-3"/>
          <w:sz w:val="20"/>
        </w:rPr>
        <w:t xml:space="preserve"> </w:t>
      </w:r>
      <w:r w:rsidRPr="006A77CC">
        <w:rPr>
          <w:rFonts w:ascii="Arial" w:hAnsi="Arial" w:cs="Arial"/>
          <w:sz w:val="20"/>
        </w:rPr>
        <w:t>de</w:t>
      </w:r>
      <w:r w:rsidRPr="006A77CC">
        <w:rPr>
          <w:rFonts w:ascii="Arial" w:hAnsi="Arial" w:cs="Arial"/>
          <w:spacing w:val="-3"/>
          <w:sz w:val="20"/>
        </w:rPr>
        <w:t xml:space="preserve"> </w:t>
      </w:r>
      <w:r w:rsidRPr="006A77CC">
        <w:rPr>
          <w:rFonts w:ascii="Arial" w:hAnsi="Arial" w:cs="Arial"/>
          <w:sz w:val="20"/>
        </w:rPr>
        <w:t>COVID-19.</w:t>
      </w:r>
    </w:p>
    <w:p w14:paraId="6A05C3D0" w14:textId="77777777" w:rsidR="006A77CC" w:rsidRPr="006A77CC" w:rsidRDefault="006A77CC" w:rsidP="000F128B">
      <w:pPr>
        <w:widowControl w:val="0"/>
        <w:numPr>
          <w:ilvl w:val="0"/>
          <w:numId w:val="71"/>
        </w:numPr>
        <w:tabs>
          <w:tab w:val="left" w:pos="699"/>
        </w:tabs>
        <w:autoSpaceDE w:val="0"/>
        <w:autoSpaceDN w:val="0"/>
        <w:ind w:left="699" w:right="567" w:hanging="229"/>
        <w:jc w:val="both"/>
        <w:rPr>
          <w:rFonts w:ascii="Arial" w:hAnsi="Arial" w:cs="Arial"/>
          <w:sz w:val="20"/>
        </w:rPr>
      </w:pPr>
      <w:r w:rsidRPr="006A77CC">
        <w:rPr>
          <w:rFonts w:ascii="Arial" w:hAnsi="Arial" w:cs="Arial"/>
          <w:sz w:val="20"/>
        </w:rPr>
        <w:t>Lavarse las manos con agua y jabón por un tiempo mínimo de 20 segundos o usar alcohol en</w:t>
      </w:r>
      <w:r w:rsidRPr="006A77CC">
        <w:rPr>
          <w:rFonts w:ascii="Arial" w:hAnsi="Arial" w:cs="Arial"/>
          <w:spacing w:val="-17"/>
          <w:sz w:val="20"/>
        </w:rPr>
        <w:t xml:space="preserve"> </w:t>
      </w:r>
      <w:r w:rsidRPr="006A77CC">
        <w:rPr>
          <w:rFonts w:ascii="Arial" w:hAnsi="Arial" w:cs="Arial"/>
          <w:sz w:val="20"/>
        </w:rPr>
        <w:t>gel.</w:t>
      </w:r>
    </w:p>
    <w:p w14:paraId="7A35E517" w14:textId="77777777" w:rsidR="006A77CC" w:rsidRPr="006A77CC" w:rsidRDefault="006A77CC" w:rsidP="000F128B">
      <w:pPr>
        <w:widowControl w:val="0"/>
        <w:numPr>
          <w:ilvl w:val="0"/>
          <w:numId w:val="71"/>
        </w:numPr>
        <w:tabs>
          <w:tab w:val="left" w:pos="699"/>
        </w:tabs>
        <w:autoSpaceDE w:val="0"/>
        <w:autoSpaceDN w:val="0"/>
        <w:ind w:left="699" w:right="567" w:hanging="229"/>
        <w:jc w:val="both"/>
        <w:rPr>
          <w:rFonts w:ascii="Arial" w:hAnsi="Arial" w:cs="Arial"/>
          <w:sz w:val="20"/>
        </w:rPr>
      </w:pPr>
      <w:r w:rsidRPr="006A77CC">
        <w:rPr>
          <w:rFonts w:ascii="Arial" w:hAnsi="Arial" w:cs="Arial"/>
          <w:sz w:val="20"/>
        </w:rPr>
        <w:t>Evitar aglomerarse o permanecer mayor tiempo del necesario en los pasadizos, servicios higiénicos,</w:t>
      </w:r>
      <w:r w:rsidRPr="006A77CC">
        <w:rPr>
          <w:rFonts w:ascii="Arial" w:hAnsi="Arial" w:cs="Arial"/>
          <w:spacing w:val="-19"/>
          <w:sz w:val="20"/>
        </w:rPr>
        <w:t xml:space="preserve"> </w:t>
      </w:r>
      <w:r w:rsidRPr="006A77CC">
        <w:rPr>
          <w:rFonts w:ascii="Arial" w:hAnsi="Arial" w:cs="Arial"/>
          <w:sz w:val="20"/>
        </w:rPr>
        <w:t>etc.</w:t>
      </w:r>
    </w:p>
    <w:p w14:paraId="00A29E18" w14:textId="77777777" w:rsidR="006A77CC" w:rsidRPr="006A77CC" w:rsidRDefault="006A77CC" w:rsidP="000F128B">
      <w:pPr>
        <w:widowControl w:val="0"/>
        <w:numPr>
          <w:ilvl w:val="0"/>
          <w:numId w:val="71"/>
        </w:numPr>
        <w:tabs>
          <w:tab w:val="left" w:pos="699"/>
        </w:tabs>
        <w:autoSpaceDE w:val="0"/>
        <w:autoSpaceDN w:val="0"/>
        <w:ind w:left="699" w:hanging="229"/>
        <w:jc w:val="both"/>
        <w:rPr>
          <w:rFonts w:ascii="Arial" w:hAnsi="Arial" w:cs="Arial"/>
          <w:sz w:val="20"/>
        </w:rPr>
      </w:pPr>
      <w:r w:rsidRPr="006A77CC">
        <w:rPr>
          <w:rFonts w:ascii="Arial" w:hAnsi="Arial" w:cs="Arial"/>
          <w:sz w:val="20"/>
        </w:rPr>
        <w:t>Si ingresan herramientas de trabajo, estas tendrán que ser desinfectas en la puerta de</w:t>
      </w:r>
      <w:r w:rsidRPr="006A77CC">
        <w:rPr>
          <w:rFonts w:ascii="Arial" w:hAnsi="Arial" w:cs="Arial"/>
          <w:spacing w:val="-11"/>
          <w:sz w:val="20"/>
        </w:rPr>
        <w:t xml:space="preserve"> </w:t>
      </w:r>
      <w:r w:rsidRPr="006A77CC">
        <w:rPr>
          <w:rFonts w:ascii="Arial" w:hAnsi="Arial" w:cs="Arial"/>
          <w:sz w:val="20"/>
        </w:rPr>
        <w:t>ingreso.</w:t>
      </w:r>
    </w:p>
    <w:p w14:paraId="7997A035" w14:textId="77777777" w:rsidR="006A77CC" w:rsidRPr="006A77CC" w:rsidRDefault="006A77CC" w:rsidP="000F128B">
      <w:pPr>
        <w:widowControl w:val="0"/>
        <w:numPr>
          <w:ilvl w:val="0"/>
          <w:numId w:val="71"/>
        </w:numPr>
        <w:tabs>
          <w:tab w:val="left" w:pos="699"/>
        </w:tabs>
        <w:autoSpaceDE w:val="0"/>
        <w:autoSpaceDN w:val="0"/>
        <w:ind w:left="699" w:right="530" w:hanging="229"/>
        <w:jc w:val="both"/>
        <w:rPr>
          <w:rFonts w:ascii="Arial" w:hAnsi="Arial" w:cs="Arial"/>
          <w:sz w:val="20"/>
        </w:rPr>
      </w:pPr>
      <w:r w:rsidRPr="006A77CC">
        <w:rPr>
          <w:rFonts w:ascii="Arial" w:hAnsi="Arial" w:cs="Arial"/>
          <w:sz w:val="20"/>
        </w:rPr>
        <w:t>Todas</w:t>
      </w:r>
      <w:r w:rsidRPr="006A77CC">
        <w:rPr>
          <w:rFonts w:ascii="Arial" w:hAnsi="Arial" w:cs="Arial"/>
          <w:spacing w:val="-4"/>
          <w:sz w:val="20"/>
        </w:rPr>
        <w:t xml:space="preserve"> </w:t>
      </w:r>
      <w:r w:rsidRPr="006A77CC">
        <w:rPr>
          <w:rFonts w:ascii="Arial" w:hAnsi="Arial" w:cs="Arial"/>
          <w:sz w:val="20"/>
        </w:rPr>
        <w:t>las</w:t>
      </w:r>
      <w:r w:rsidRPr="006A77CC">
        <w:rPr>
          <w:rFonts w:ascii="Arial" w:hAnsi="Arial" w:cs="Arial"/>
          <w:spacing w:val="-3"/>
          <w:sz w:val="20"/>
        </w:rPr>
        <w:t xml:space="preserve"> </w:t>
      </w:r>
      <w:r w:rsidRPr="006A77CC">
        <w:rPr>
          <w:rFonts w:ascii="Arial" w:hAnsi="Arial" w:cs="Arial"/>
          <w:sz w:val="20"/>
        </w:rPr>
        <w:t>empresas</w:t>
      </w:r>
      <w:r w:rsidRPr="006A77CC">
        <w:rPr>
          <w:rFonts w:ascii="Arial" w:hAnsi="Arial" w:cs="Arial"/>
          <w:spacing w:val="-3"/>
          <w:sz w:val="20"/>
        </w:rPr>
        <w:t xml:space="preserve"> </w:t>
      </w:r>
      <w:r w:rsidRPr="006A77CC">
        <w:rPr>
          <w:rFonts w:ascii="Arial" w:hAnsi="Arial" w:cs="Arial"/>
          <w:sz w:val="20"/>
        </w:rPr>
        <w:t>que</w:t>
      </w:r>
      <w:r w:rsidRPr="006A77CC">
        <w:rPr>
          <w:rFonts w:ascii="Arial" w:hAnsi="Arial" w:cs="Arial"/>
          <w:spacing w:val="-3"/>
          <w:sz w:val="20"/>
        </w:rPr>
        <w:t xml:space="preserve"> </w:t>
      </w:r>
      <w:r w:rsidRPr="006A77CC">
        <w:rPr>
          <w:rFonts w:ascii="Arial" w:hAnsi="Arial" w:cs="Arial"/>
          <w:sz w:val="20"/>
        </w:rPr>
        <w:t>brindan</w:t>
      </w:r>
      <w:r w:rsidRPr="006A77CC">
        <w:rPr>
          <w:rFonts w:ascii="Arial" w:hAnsi="Arial" w:cs="Arial"/>
          <w:spacing w:val="-4"/>
          <w:sz w:val="20"/>
        </w:rPr>
        <w:t xml:space="preserve"> </w:t>
      </w:r>
      <w:r w:rsidRPr="006A77CC">
        <w:rPr>
          <w:rFonts w:ascii="Arial" w:hAnsi="Arial" w:cs="Arial"/>
          <w:sz w:val="20"/>
        </w:rPr>
        <w:t>servicios</w:t>
      </w:r>
      <w:r w:rsidRPr="006A77CC">
        <w:rPr>
          <w:rFonts w:ascii="Arial" w:hAnsi="Arial" w:cs="Arial"/>
          <w:spacing w:val="-3"/>
          <w:sz w:val="20"/>
        </w:rPr>
        <w:t xml:space="preserve"> </w:t>
      </w:r>
      <w:r w:rsidRPr="006A77CC">
        <w:rPr>
          <w:rFonts w:ascii="Arial" w:hAnsi="Arial" w:cs="Arial"/>
          <w:sz w:val="20"/>
        </w:rPr>
        <w:t>a</w:t>
      </w:r>
      <w:r w:rsidRPr="006A77CC">
        <w:rPr>
          <w:rFonts w:ascii="Arial" w:hAnsi="Arial" w:cs="Arial"/>
          <w:spacing w:val="-4"/>
          <w:sz w:val="20"/>
        </w:rPr>
        <w:t xml:space="preserve"> </w:t>
      </w:r>
      <w:r w:rsidRPr="006A77CC">
        <w:rPr>
          <w:rFonts w:ascii="Arial" w:hAnsi="Arial" w:cs="Arial"/>
          <w:sz w:val="20"/>
        </w:rPr>
        <w:t>Osinergmin</w:t>
      </w:r>
      <w:r w:rsidRPr="006A77CC">
        <w:rPr>
          <w:rFonts w:ascii="Arial" w:hAnsi="Arial" w:cs="Arial"/>
          <w:spacing w:val="-3"/>
          <w:sz w:val="20"/>
        </w:rPr>
        <w:t xml:space="preserve"> </w:t>
      </w:r>
      <w:r w:rsidRPr="006A77CC">
        <w:rPr>
          <w:rFonts w:ascii="Arial" w:hAnsi="Arial" w:cs="Arial"/>
          <w:sz w:val="20"/>
        </w:rPr>
        <w:t>deberán</w:t>
      </w:r>
      <w:r w:rsidRPr="006A77CC">
        <w:rPr>
          <w:rFonts w:ascii="Arial" w:hAnsi="Arial" w:cs="Arial"/>
          <w:spacing w:val="-4"/>
          <w:sz w:val="20"/>
        </w:rPr>
        <w:t xml:space="preserve"> </w:t>
      </w:r>
      <w:r w:rsidRPr="006A77CC">
        <w:rPr>
          <w:rFonts w:ascii="Arial" w:hAnsi="Arial" w:cs="Arial"/>
          <w:sz w:val="20"/>
        </w:rPr>
        <w:t>enviar</w:t>
      </w:r>
      <w:r w:rsidRPr="006A77CC">
        <w:rPr>
          <w:rFonts w:ascii="Arial" w:hAnsi="Arial" w:cs="Arial"/>
          <w:spacing w:val="-2"/>
          <w:sz w:val="20"/>
        </w:rPr>
        <w:t xml:space="preserve"> </w:t>
      </w:r>
      <w:r w:rsidRPr="006A77CC">
        <w:rPr>
          <w:rFonts w:ascii="Arial" w:hAnsi="Arial" w:cs="Arial"/>
          <w:sz w:val="20"/>
        </w:rPr>
        <w:t>una</w:t>
      </w:r>
      <w:r w:rsidRPr="006A77CC">
        <w:rPr>
          <w:rFonts w:ascii="Arial" w:hAnsi="Arial" w:cs="Arial"/>
          <w:spacing w:val="-3"/>
          <w:sz w:val="20"/>
        </w:rPr>
        <w:t xml:space="preserve"> </w:t>
      </w:r>
      <w:r w:rsidRPr="006A77CC">
        <w:rPr>
          <w:rFonts w:ascii="Arial" w:hAnsi="Arial" w:cs="Arial"/>
          <w:sz w:val="20"/>
        </w:rPr>
        <w:t>lista</w:t>
      </w:r>
      <w:r w:rsidRPr="006A77CC">
        <w:rPr>
          <w:rFonts w:ascii="Arial" w:hAnsi="Arial" w:cs="Arial"/>
          <w:spacing w:val="-4"/>
          <w:sz w:val="20"/>
        </w:rPr>
        <w:t xml:space="preserve"> </w:t>
      </w:r>
      <w:r w:rsidRPr="006A77CC">
        <w:rPr>
          <w:rFonts w:ascii="Arial" w:hAnsi="Arial" w:cs="Arial"/>
          <w:sz w:val="20"/>
        </w:rPr>
        <w:t>(la</w:t>
      </w:r>
      <w:r w:rsidRPr="006A77CC">
        <w:rPr>
          <w:rFonts w:ascii="Arial" w:hAnsi="Arial" w:cs="Arial"/>
          <w:spacing w:val="-3"/>
          <w:sz w:val="20"/>
        </w:rPr>
        <w:t xml:space="preserve"> </w:t>
      </w:r>
      <w:r w:rsidRPr="006A77CC">
        <w:rPr>
          <w:rFonts w:ascii="Arial" w:hAnsi="Arial" w:cs="Arial"/>
          <w:sz w:val="20"/>
        </w:rPr>
        <w:t>cual</w:t>
      </w:r>
      <w:r w:rsidRPr="006A77CC">
        <w:rPr>
          <w:rFonts w:ascii="Arial" w:hAnsi="Arial" w:cs="Arial"/>
          <w:spacing w:val="-3"/>
          <w:sz w:val="20"/>
        </w:rPr>
        <w:t xml:space="preserve"> </w:t>
      </w:r>
      <w:r w:rsidRPr="006A77CC">
        <w:rPr>
          <w:rFonts w:ascii="Arial" w:hAnsi="Arial" w:cs="Arial"/>
          <w:sz w:val="20"/>
        </w:rPr>
        <w:t>se</w:t>
      </w:r>
      <w:r w:rsidRPr="006A77CC">
        <w:rPr>
          <w:rFonts w:ascii="Arial" w:hAnsi="Arial" w:cs="Arial"/>
          <w:spacing w:val="-3"/>
          <w:sz w:val="20"/>
        </w:rPr>
        <w:t xml:space="preserve"> </w:t>
      </w:r>
      <w:r w:rsidRPr="006A77CC">
        <w:rPr>
          <w:rFonts w:ascii="Arial" w:hAnsi="Arial" w:cs="Arial"/>
          <w:sz w:val="20"/>
        </w:rPr>
        <w:t>tomará</w:t>
      </w:r>
      <w:r w:rsidRPr="006A77CC">
        <w:rPr>
          <w:rFonts w:ascii="Arial" w:hAnsi="Arial" w:cs="Arial"/>
          <w:spacing w:val="-4"/>
          <w:sz w:val="20"/>
        </w:rPr>
        <w:t xml:space="preserve"> </w:t>
      </w:r>
      <w:r w:rsidRPr="006A77CC">
        <w:rPr>
          <w:rFonts w:ascii="Arial" w:hAnsi="Arial" w:cs="Arial"/>
          <w:sz w:val="20"/>
        </w:rPr>
        <w:t>como</w:t>
      </w:r>
      <w:r w:rsidRPr="006A77CC">
        <w:rPr>
          <w:rFonts w:ascii="Arial" w:hAnsi="Arial" w:cs="Arial"/>
          <w:spacing w:val="-2"/>
          <w:sz w:val="20"/>
        </w:rPr>
        <w:t xml:space="preserve"> </w:t>
      </w:r>
      <w:r w:rsidRPr="006A77CC">
        <w:rPr>
          <w:rFonts w:ascii="Arial" w:hAnsi="Arial" w:cs="Arial"/>
          <w:sz w:val="20"/>
        </w:rPr>
        <w:t xml:space="preserve">declaración jurada) con los datos completos de los colaboradores que realizarán los trabajos, </w:t>
      </w:r>
      <w:proofErr w:type="gramStart"/>
      <w:r w:rsidRPr="006A77CC">
        <w:rPr>
          <w:rFonts w:ascii="Arial" w:hAnsi="Arial" w:cs="Arial"/>
          <w:sz w:val="20"/>
        </w:rPr>
        <w:t>de acuerdo a</w:t>
      </w:r>
      <w:proofErr w:type="gramEnd"/>
      <w:r w:rsidRPr="006A77CC">
        <w:rPr>
          <w:rFonts w:ascii="Arial" w:hAnsi="Arial" w:cs="Arial"/>
          <w:sz w:val="20"/>
        </w:rPr>
        <w:t xml:space="preserve"> los niveles de riesgo que indica la R.M. </w:t>
      </w:r>
      <w:proofErr w:type="spellStart"/>
      <w:r w:rsidRPr="006A77CC">
        <w:rPr>
          <w:rFonts w:ascii="Arial" w:hAnsi="Arial" w:cs="Arial"/>
          <w:sz w:val="20"/>
        </w:rPr>
        <w:t>Nº</w:t>
      </w:r>
      <w:proofErr w:type="spellEnd"/>
      <w:r w:rsidRPr="006A77CC">
        <w:rPr>
          <w:rFonts w:ascii="Arial" w:hAnsi="Arial" w:cs="Arial"/>
          <w:sz w:val="20"/>
        </w:rPr>
        <w:t xml:space="preserve"> 972-2020-MINSA numeral 6.1.24, firmada por el médico ocupacional o representante legal de su representada (Ver Anexo 6), según</w:t>
      </w:r>
      <w:r w:rsidRPr="006A77CC">
        <w:rPr>
          <w:rFonts w:ascii="Arial" w:hAnsi="Arial" w:cs="Arial"/>
          <w:spacing w:val="-4"/>
          <w:sz w:val="20"/>
        </w:rPr>
        <w:t xml:space="preserve"> </w:t>
      </w:r>
      <w:r w:rsidRPr="006A77CC">
        <w:rPr>
          <w:rFonts w:ascii="Arial" w:hAnsi="Arial" w:cs="Arial"/>
          <w:sz w:val="20"/>
        </w:rPr>
        <w:t>corresponda.</w:t>
      </w:r>
    </w:p>
    <w:p w14:paraId="48EA18E0" w14:textId="77777777" w:rsidR="006A77CC" w:rsidRPr="006A77CC" w:rsidRDefault="006A77CC" w:rsidP="000F128B">
      <w:pPr>
        <w:widowControl w:val="0"/>
        <w:numPr>
          <w:ilvl w:val="0"/>
          <w:numId w:val="71"/>
        </w:numPr>
        <w:tabs>
          <w:tab w:val="left" w:pos="699"/>
        </w:tabs>
        <w:autoSpaceDE w:val="0"/>
        <w:autoSpaceDN w:val="0"/>
        <w:ind w:left="699" w:right="530" w:hanging="229"/>
        <w:jc w:val="both"/>
        <w:rPr>
          <w:rFonts w:ascii="Arial" w:hAnsi="Arial" w:cs="Arial"/>
          <w:b/>
          <w:szCs w:val="22"/>
        </w:rPr>
      </w:pPr>
      <w:r w:rsidRPr="006A77CC">
        <w:rPr>
          <w:rFonts w:ascii="Arial" w:hAnsi="Arial" w:cs="Arial"/>
          <w:sz w:val="20"/>
        </w:rPr>
        <w:t>Los colaboradores de las empresas que bridan servicios a Osinergmin que son puestos con nivel de riesgo de exposición</w:t>
      </w:r>
      <w:r w:rsidRPr="006A77CC">
        <w:rPr>
          <w:rFonts w:ascii="Arial" w:hAnsi="Arial" w:cs="Arial"/>
          <w:spacing w:val="-8"/>
          <w:sz w:val="20"/>
        </w:rPr>
        <w:t xml:space="preserve"> </w:t>
      </w:r>
      <w:r w:rsidRPr="006A77CC">
        <w:rPr>
          <w:rFonts w:ascii="Arial" w:hAnsi="Arial" w:cs="Arial"/>
          <w:sz w:val="20"/>
        </w:rPr>
        <w:t>a</w:t>
      </w:r>
      <w:r w:rsidRPr="006A77CC">
        <w:rPr>
          <w:rFonts w:ascii="Arial" w:hAnsi="Arial" w:cs="Arial"/>
          <w:spacing w:val="-7"/>
          <w:sz w:val="20"/>
        </w:rPr>
        <w:t xml:space="preserve"> </w:t>
      </w:r>
      <w:r w:rsidRPr="006A77CC">
        <w:rPr>
          <w:rFonts w:ascii="Arial" w:hAnsi="Arial" w:cs="Arial"/>
          <w:sz w:val="20"/>
        </w:rPr>
        <w:t>COVID-19</w:t>
      </w:r>
      <w:r w:rsidRPr="006A77CC">
        <w:rPr>
          <w:rFonts w:ascii="Arial" w:hAnsi="Arial" w:cs="Arial"/>
          <w:spacing w:val="-6"/>
          <w:sz w:val="20"/>
        </w:rPr>
        <w:t xml:space="preserve"> </w:t>
      </w:r>
      <w:r w:rsidRPr="006A77CC">
        <w:rPr>
          <w:rFonts w:ascii="Arial" w:hAnsi="Arial" w:cs="Arial"/>
          <w:sz w:val="20"/>
        </w:rPr>
        <w:t>clasificados</w:t>
      </w:r>
      <w:r w:rsidRPr="006A77CC">
        <w:rPr>
          <w:rFonts w:ascii="Arial" w:hAnsi="Arial" w:cs="Arial"/>
          <w:spacing w:val="-7"/>
          <w:sz w:val="20"/>
        </w:rPr>
        <w:t xml:space="preserve"> </w:t>
      </w:r>
      <w:r w:rsidRPr="006A77CC">
        <w:rPr>
          <w:rFonts w:ascii="Arial" w:hAnsi="Arial" w:cs="Arial"/>
          <w:sz w:val="20"/>
        </w:rPr>
        <w:t>como:</w:t>
      </w:r>
      <w:r w:rsidRPr="006A77CC">
        <w:rPr>
          <w:rFonts w:ascii="Arial" w:hAnsi="Arial" w:cs="Arial"/>
          <w:spacing w:val="-6"/>
          <w:sz w:val="20"/>
        </w:rPr>
        <w:t xml:space="preserve"> </w:t>
      </w:r>
      <w:r w:rsidRPr="006A77CC">
        <w:rPr>
          <w:rFonts w:ascii="Arial" w:hAnsi="Arial" w:cs="Arial"/>
          <w:sz w:val="20"/>
        </w:rPr>
        <w:t>alto</w:t>
      </w:r>
      <w:r w:rsidRPr="006A77CC">
        <w:rPr>
          <w:rFonts w:ascii="Arial" w:hAnsi="Arial" w:cs="Arial"/>
          <w:spacing w:val="-6"/>
          <w:sz w:val="20"/>
        </w:rPr>
        <w:t xml:space="preserve"> </w:t>
      </w:r>
      <w:r w:rsidRPr="006A77CC">
        <w:rPr>
          <w:rFonts w:ascii="Arial" w:hAnsi="Arial" w:cs="Arial"/>
          <w:sz w:val="20"/>
        </w:rPr>
        <w:t>y</w:t>
      </w:r>
      <w:r w:rsidRPr="006A77CC">
        <w:rPr>
          <w:rFonts w:ascii="Arial" w:hAnsi="Arial" w:cs="Arial"/>
          <w:spacing w:val="-7"/>
          <w:sz w:val="20"/>
        </w:rPr>
        <w:t xml:space="preserve"> </w:t>
      </w:r>
      <w:r w:rsidRPr="006A77CC">
        <w:rPr>
          <w:rFonts w:ascii="Arial" w:hAnsi="Arial" w:cs="Arial"/>
          <w:sz w:val="20"/>
        </w:rPr>
        <w:t>muy</w:t>
      </w:r>
      <w:r w:rsidRPr="006A77CC">
        <w:rPr>
          <w:rFonts w:ascii="Arial" w:hAnsi="Arial" w:cs="Arial"/>
          <w:spacing w:val="-7"/>
          <w:sz w:val="20"/>
        </w:rPr>
        <w:t xml:space="preserve"> </w:t>
      </w:r>
      <w:r w:rsidRPr="006A77CC">
        <w:rPr>
          <w:rFonts w:ascii="Arial" w:hAnsi="Arial" w:cs="Arial"/>
          <w:sz w:val="20"/>
        </w:rPr>
        <w:t>alto,</w:t>
      </w:r>
      <w:r w:rsidRPr="006A77CC">
        <w:rPr>
          <w:rFonts w:ascii="Arial" w:hAnsi="Arial" w:cs="Arial"/>
          <w:spacing w:val="-6"/>
          <w:sz w:val="20"/>
        </w:rPr>
        <w:t xml:space="preserve"> </w:t>
      </w:r>
      <w:r w:rsidRPr="006A77CC">
        <w:rPr>
          <w:rFonts w:ascii="Arial" w:hAnsi="Arial" w:cs="Arial"/>
          <w:sz w:val="20"/>
        </w:rPr>
        <w:t>deberán</w:t>
      </w:r>
      <w:r w:rsidRPr="006A77CC">
        <w:rPr>
          <w:rFonts w:ascii="Arial" w:hAnsi="Arial" w:cs="Arial"/>
          <w:spacing w:val="-6"/>
          <w:sz w:val="20"/>
        </w:rPr>
        <w:t xml:space="preserve"> </w:t>
      </w:r>
      <w:r w:rsidRPr="006A77CC">
        <w:rPr>
          <w:rFonts w:ascii="Arial" w:hAnsi="Arial" w:cs="Arial"/>
          <w:sz w:val="20"/>
        </w:rPr>
        <w:t>presentar</w:t>
      </w:r>
      <w:r w:rsidRPr="006A77CC">
        <w:rPr>
          <w:rFonts w:ascii="Arial" w:hAnsi="Arial" w:cs="Arial"/>
          <w:spacing w:val="-7"/>
          <w:sz w:val="20"/>
        </w:rPr>
        <w:t xml:space="preserve"> </w:t>
      </w:r>
      <w:r w:rsidRPr="006A77CC">
        <w:rPr>
          <w:rFonts w:ascii="Arial" w:hAnsi="Arial" w:cs="Arial"/>
          <w:sz w:val="20"/>
        </w:rPr>
        <w:t>el</w:t>
      </w:r>
      <w:r w:rsidRPr="006A77CC">
        <w:rPr>
          <w:rFonts w:ascii="Arial" w:hAnsi="Arial" w:cs="Arial"/>
          <w:spacing w:val="-6"/>
          <w:sz w:val="20"/>
        </w:rPr>
        <w:t xml:space="preserve"> </w:t>
      </w:r>
      <w:r w:rsidRPr="006A77CC">
        <w:rPr>
          <w:rFonts w:ascii="Arial" w:hAnsi="Arial" w:cs="Arial"/>
          <w:sz w:val="20"/>
        </w:rPr>
        <w:t>resultado</w:t>
      </w:r>
      <w:r w:rsidRPr="006A77CC">
        <w:rPr>
          <w:rFonts w:ascii="Arial" w:hAnsi="Arial" w:cs="Arial"/>
          <w:spacing w:val="-6"/>
          <w:sz w:val="20"/>
        </w:rPr>
        <w:t xml:space="preserve"> </w:t>
      </w:r>
      <w:r w:rsidRPr="006A77CC">
        <w:rPr>
          <w:rFonts w:ascii="Arial" w:hAnsi="Arial" w:cs="Arial"/>
          <w:sz w:val="20"/>
        </w:rPr>
        <w:t>de</w:t>
      </w:r>
      <w:r w:rsidRPr="006A77CC">
        <w:rPr>
          <w:rFonts w:ascii="Arial" w:hAnsi="Arial" w:cs="Arial"/>
          <w:spacing w:val="-7"/>
          <w:sz w:val="20"/>
        </w:rPr>
        <w:t xml:space="preserve"> </w:t>
      </w:r>
      <w:r w:rsidRPr="006A77CC">
        <w:rPr>
          <w:rFonts w:ascii="Arial" w:hAnsi="Arial" w:cs="Arial"/>
          <w:sz w:val="20"/>
        </w:rPr>
        <w:t>la</w:t>
      </w:r>
      <w:r w:rsidRPr="006A77CC">
        <w:rPr>
          <w:rFonts w:ascii="Arial" w:hAnsi="Arial" w:cs="Arial"/>
          <w:spacing w:val="-7"/>
          <w:sz w:val="20"/>
        </w:rPr>
        <w:t xml:space="preserve"> </w:t>
      </w:r>
      <w:r w:rsidRPr="006A77CC">
        <w:rPr>
          <w:rFonts w:ascii="Arial" w:hAnsi="Arial" w:cs="Arial"/>
          <w:sz w:val="20"/>
        </w:rPr>
        <w:t>prueba</w:t>
      </w:r>
      <w:r w:rsidRPr="006A77CC">
        <w:rPr>
          <w:rFonts w:ascii="Arial" w:hAnsi="Arial" w:cs="Arial"/>
          <w:spacing w:val="-7"/>
          <w:sz w:val="20"/>
        </w:rPr>
        <w:t xml:space="preserve"> </w:t>
      </w:r>
      <w:r w:rsidRPr="006A77CC">
        <w:rPr>
          <w:rFonts w:ascii="Arial" w:hAnsi="Arial" w:cs="Arial"/>
          <w:sz w:val="20"/>
        </w:rPr>
        <w:t>de</w:t>
      </w:r>
      <w:r w:rsidRPr="006A77CC">
        <w:rPr>
          <w:rFonts w:ascii="Arial" w:hAnsi="Arial" w:cs="Arial"/>
          <w:spacing w:val="-7"/>
          <w:sz w:val="20"/>
        </w:rPr>
        <w:t xml:space="preserve"> </w:t>
      </w:r>
      <w:r w:rsidRPr="006A77CC">
        <w:rPr>
          <w:rFonts w:ascii="Arial" w:hAnsi="Arial" w:cs="Arial"/>
          <w:sz w:val="20"/>
        </w:rPr>
        <w:t>diagnostica de</w:t>
      </w:r>
      <w:r w:rsidRPr="006A77CC">
        <w:rPr>
          <w:rFonts w:ascii="Arial" w:hAnsi="Arial" w:cs="Arial"/>
          <w:spacing w:val="-3"/>
          <w:sz w:val="20"/>
        </w:rPr>
        <w:t xml:space="preserve"> </w:t>
      </w:r>
      <w:r w:rsidRPr="006A77CC">
        <w:rPr>
          <w:rFonts w:ascii="Arial" w:hAnsi="Arial" w:cs="Arial"/>
          <w:sz w:val="20"/>
        </w:rPr>
        <w:t>laboratorio</w:t>
      </w:r>
      <w:r w:rsidRPr="006A77CC">
        <w:rPr>
          <w:rFonts w:ascii="Arial" w:hAnsi="Arial" w:cs="Arial"/>
          <w:spacing w:val="-1"/>
          <w:sz w:val="20"/>
        </w:rPr>
        <w:t xml:space="preserve"> </w:t>
      </w:r>
      <w:r w:rsidRPr="006A77CC">
        <w:rPr>
          <w:rFonts w:ascii="Arial" w:hAnsi="Arial" w:cs="Arial"/>
          <w:sz w:val="20"/>
        </w:rPr>
        <w:t>negativa,</w:t>
      </w:r>
      <w:r w:rsidRPr="006A77CC">
        <w:rPr>
          <w:rFonts w:ascii="Arial" w:hAnsi="Arial" w:cs="Arial"/>
          <w:spacing w:val="-3"/>
          <w:sz w:val="20"/>
        </w:rPr>
        <w:t xml:space="preserve"> </w:t>
      </w:r>
      <w:r w:rsidRPr="006A77CC">
        <w:rPr>
          <w:rFonts w:ascii="Arial" w:hAnsi="Arial" w:cs="Arial"/>
          <w:sz w:val="20"/>
        </w:rPr>
        <w:t>como</w:t>
      </w:r>
      <w:r w:rsidRPr="006A77CC">
        <w:rPr>
          <w:rFonts w:ascii="Arial" w:hAnsi="Arial" w:cs="Arial"/>
          <w:spacing w:val="-1"/>
          <w:sz w:val="20"/>
        </w:rPr>
        <w:t xml:space="preserve"> </w:t>
      </w:r>
      <w:r w:rsidRPr="006A77CC">
        <w:rPr>
          <w:rFonts w:ascii="Arial" w:hAnsi="Arial" w:cs="Arial"/>
          <w:sz w:val="20"/>
        </w:rPr>
        <w:t>parte</w:t>
      </w:r>
      <w:r w:rsidRPr="006A77CC">
        <w:rPr>
          <w:rFonts w:ascii="Arial" w:hAnsi="Arial" w:cs="Arial"/>
          <w:spacing w:val="-2"/>
          <w:sz w:val="20"/>
        </w:rPr>
        <w:t xml:space="preserve"> </w:t>
      </w:r>
      <w:r w:rsidRPr="006A77CC">
        <w:rPr>
          <w:rFonts w:ascii="Arial" w:hAnsi="Arial" w:cs="Arial"/>
          <w:sz w:val="20"/>
        </w:rPr>
        <w:t>de</w:t>
      </w:r>
      <w:r w:rsidRPr="006A77CC">
        <w:rPr>
          <w:rFonts w:ascii="Arial" w:hAnsi="Arial" w:cs="Arial"/>
          <w:spacing w:val="-3"/>
          <w:sz w:val="20"/>
        </w:rPr>
        <w:t xml:space="preserve"> </w:t>
      </w:r>
      <w:r w:rsidRPr="006A77CC">
        <w:rPr>
          <w:rFonts w:ascii="Arial" w:hAnsi="Arial" w:cs="Arial"/>
          <w:sz w:val="20"/>
        </w:rPr>
        <w:t>los</w:t>
      </w:r>
      <w:r w:rsidRPr="006A77CC">
        <w:rPr>
          <w:rFonts w:ascii="Arial" w:hAnsi="Arial" w:cs="Arial"/>
          <w:spacing w:val="-2"/>
          <w:sz w:val="20"/>
        </w:rPr>
        <w:t xml:space="preserve"> </w:t>
      </w:r>
      <w:r w:rsidRPr="006A77CC">
        <w:rPr>
          <w:rFonts w:ascii="Arial" w:hAnsi="Arial" w:cs="Arial"/>
          <w:sz w:val="20"/>
        </w:rPr>
        <w:t>requisitos</w:t>
      </w:r>
      <w:r w:rsidRPr="006A77CC">
        <w:rPr>
          <w:rFonts w:ascii="Arial" w:hAnsi="Arial" w:cs="Arial"/>
          <w:spacing w:val="-2"/>
          <w:sz w:val="20"/>
        </w:rPr>
        <w:t xml:space="preserve"> </w:t>
      </w:r>
      <w:r w:rsidRPr="006A77CC">
        <w:rPr>
          <w:rFonts w:ascii="Arial" w:hAnsi="Arial" w:cs="Arial"/>
          <w:sz w:val="20"/>
        </w:rPr>
        <w:t>para</w:t>
      </w:r>
      <w:r w:rsidRPr="006A77CC">
        <w:rPr>
          <w:rFonts w:ascii="Arial" w:hAnsi="Arial" w:cs="Arial"/>
          <w:spacing w:val="-3"/>
          <w:sz w:val="20"/>
        </w:rPr>
        <w:t xml:space="preserve"> </w:t>
      </w:r>
      <w:r w:rsidRPr="006A77CC">
        <w:rPr>
          <w:rFonts w:ascii="Arial" w:hAnsi="Arial" w:cs="Arial"/>
          <w:sz w:val="20"/>
        </w:rPr>
        <w:t>poder</w:t>
      </w:r>
      <w:r w:rsidRPr="006A77CC">
        <w:rPr>
          <w:rFonts w:ascii="Arial" w:hAnsi="Arial" w:cs="Arial"/>
          <w:spacing w:val="-2"/>
          <w:sz w:val="20"/>
        </w:rPr>
        <w:t xml:space="preserve"> </w:t>
      </w:r>
      <w:r w:rsidRPr="006A77CC">
        <w:rPr>
          <w:rFonts w:ascii="Arial" w:hAnsi="Arial" w:cs="Arial"/>
          <w:sz w:val="20"/>
        </w:rPr>
        <w:t>realizar</w:t>
      </w:r>
      <w:r w:rsidRPr="006A77CC">
        <w:rPr>
          <w:rFonts w:ascii="Arial" w:hAnsi="Arial" w:cs="Arial"/>
          <w:spacing w:val="-3"/>
          <w:sz w:val="20"/>
        </w:rPr>
        <w:t xml:space="preserve"> </w:t>
      </w:r>
      <w:r w:rsidRPr="006A77CC">
        <w:rPr>
          <w:rFonts w:ascii="Arial" w:hAnsi="Arial" w:cs="Arial"/>
          <w:sz w:val="20"/>
        </w:rPr>
        <w:t>los</w:t>
      </w:r>
      <w:r w:rsidRPr="006A77CC">
        <w:rPr>
          <w:rFonts w:ascii="Arial" w:hAnsi="Arial" w:cs="Arial"/>
          <w:spacing w:val="-2"/>
          <w:sz w:val="20"/>
        </w:rPr>
        <w:t xml:space="preserve"> </w:t>
      </w:r>
      <w:r w:rsidRPr="006A77CC">
        <w:rPr>
          <w:rFonts w:ascii="Arial" w:hAnsi="Arial" w:cs="Arial"/>
          <w:sz w:val="20"/>
        </w:rPr>
        <w:t>trabajos</w:t>
      </w:r>
      <w:r w:rsidRPr="006A77CC">
        <w:rPr>
          <w:rFonts w:ascii="Arial" w:hAnsi="Arial" w:cs="Arial"/>
          <w:spacing w:val="-2"/>
          <w:sz w:val="20"/>
        </w:rPr>
        <w:t xml:space="preserve"> </w:t>
      </w:r>
      <w:r w:rsidRPr="006A77CC">
        <w:rPr>
          <w:rFonts w:ascii="Arial" w:hAnsi="Arial" w:cs="Arial"/>
          <w:sz w:val="20"/>
        </w:rPr>
        <w:t>en</w:t>
      </w:r>
      <w:r w:rsidRPr="006A77CC">
        <w:rPr>
          <w:rFonts w:ascii="Arial" w:hAnsi="Arial" w:cs="Arial"/>
          <w:spacing w:val="-2"/>
          <w:sz w:val="20"/>
        </w:rPr>
        <w:t xml:space="preserve"> </w:t>
      </w:r>
      <w:r w:rsidRPr="006A77CC">
        <w:rPr>
          <w:rFonts w:ascii="Arial" w:hAnsi="Arial" w:cs="Arial"/>
          <w:sz w:val="20"/>
        </w:rPr>
        <w:t>nuestra</w:t>
      </w:r>
      <w:r w:rsidRPr="006A77CC">
        <w:rPr>
          <w:rFonts w:ascii="Arial" w:hAnsi="Arial" w:cs="Arial"/>
          <w:spacing w:val="-2"/>
          <w:sz w:val="20"/>
        </w:rPr>
        <w:t xml:space="preserve"> </w:t>
      </w:r>
      <w:r w:rsidRPr="006A77CC">
        <w:rPr>
          <w:rFonts w:ascii="Arial" w:hAnsi="Arial" w:cs="Arial"/>
          <w:sz w:val="20"/>
        </w:rPr>
        <w:t>institución.</w:t>
      </w:r>
    </w:p>
    <w:p w14:paraId="1B1059DA" w14:textId="77777777" w:rsidR="006A77CC" w:rsidRDefault="006A77CC" w:rsidP="006A77CC">
      <w:pPr>
        <w:spacing w:before="204"/>
        <w:ind w:left="1552" w:right="1388"/>
        <w:jc w:val="center"/>
        <w:rPr>
          <w:rFonts w:ascii="Arial" w:hAnsi="Arial" w:cs="Arial"/>
          <w:b/>
          <w:u w:val="thick"/>
        </w:rPr>
      </w:pPr>
    </w:p>
    <w:p w14:paraId="6415D661" w14:textId="77777777" w:rsidR="006A77CC" w:rsidRDefault="006A77CC" w:rsidP="006A77CC">
      <w:pPr>
        <w:spacing w:before="204"/>
        <w:ind w:left="1552" w:right="1388"/>
        <w:jc w:val="center"/>
        <w:rPr>
          <w:rFonts w:ascii="Arial" w:hAnsi="Arial" w:cs="Arial"/>
          <w:b/>
          <w:u w:val="thick"/>
        </w:rPr>
      </w:pPr>
    </w:p>
    <w:p w14:paraId="76D2DE79" w14:textId="77777777" w:rsidR="006A77CC" w:rsidRDefault="006A77CC" w:rsidP="006A77CC">
      <w:pPr>
        <w:spacing w:before="204"/>
        <w:ind w:left="1552" w:right="1388"/>
        <w:jc w:val="center"/>
        <w:rPr>
          <w:rFonts w:ascii="Arial" w:hAnsi="Arial" w:cs="Arial"/>
          <w:b/>
          <w:u w:val="thick"/>
        </w:rPr>
      </w:pPr>
    </w:p>
    <w:p w14:paraId="239A57CE" w14:textId="77777777" w:rsidR="006A77CC" w:rsidRDefault="006A77CC" w:rsidP="006A77CC">
      <w:pPr>
        <w:spacing w:before="204"/>
        <w:ind w:left="1552" w:right="1388"/>
        <w:jc w:val="center"/>
        <w:rPr>
          <w:rFonts w:ascii="Arial" w:hAnsi="Arial" w:cs="Arial"/>
          <w:b/>
          <w:u w:val="thick"/>
        </w:rPr>
      </w:pPr>
    </w:p>
    <w:p w14:paraId="78695521" w14:textId="77777777" w:rsidR="006A77CC" w:rsidRDefault="006A77CC" w:rsidP="006A77CC">
      <w:pPr>
        <w:spacing w:before="204"/>
        <w:ind w:left="1552" w:right="1388"/>
        <w:jc w:val="center"/>
        <w:rPr>
          <w:rFonts w:ascii="Arial" w:hAnsi="Arial" w:cs="Arial"/>
          <w:b/>
          <w:u w:val="thick"/>
        </w:rPr>
      </w:pPr>
    </w:p>
    <w:p w14:paraId="034609F6" w14:textId="77777777" w:rsidR="006A77CC" w:rsidRDefault="006A77CC" w:rsidP="006A77CC">
      <w:pPr>
        <w:spacing w:before="204"/>
        <w:ind w:left="1552" w:right="1388"/>
        <w:jc w:val="center"/>
        <w:rPr>
          <w:rFonts w:ascii="Arial" w:hAnsi="Arial" w:cs="Arial"/>
          <w:b/>
          <w:u w:val="thick"/>
        </w:rPr>
      </w:pPr>
    </w:p>
    <w:p w14:paraId="346DEA6F" w14:textId="77777777" w:rsidR="006A77CC" w:rsidRDefault="006A77CC" w:rsidP="006A77CC">
      <w:pPr>
        <w:spacing w:before="204"/>
        <w:ind w:left="1552" w:right="1388"/>
        <w:jc w:val="center"/>
        <w:rPr>
          <w:rFonts w:ascii="Arial" w:hAnsi="Arial" w:cs="Arial"/>
          <w:b/>
          <w:u w:val="thick"/>
        </w:rPr>
      </w:pPr>
    </w:p>
    <w:p w14:paraId="4AE782A8" w14:textId="77777777" w:rsidR="006A77CC" w:rsidRDefault="006A77CC" w:rsidP="006A77CC">
      <w:pPr>
        <w:spacing w:before="204"/>
        <w:ind w:left="1552" w:right="1388"/>
        <w:jc w:val="center"/>
        <w:rPr>
          <w:rFonts w:ascii="Arial" w:hAnsi="Arial" w:cs="Arial"/>
          <w:b/>
          <w:u w:val="thick"/>
        </w:rPr>
      </w:pPr>
    </w:p>
    <w:p w14:paraId="39FEDB60" w14:textId="77777777" w:rsidR="006A77CC" w:rsidRDefault="006A77CC" w:rsidP="006A77CC">
      <w:pPr>
        <w:spacing w:before="204"/>
        <w:ind w:left="1552" w:right="1388"/>
        <w:jc w:val="center"/>
        <w:rPr>
          <w:rFonts w:ascii="Arial" w:hAnsi="Arial" w:cs="Arial"/>
          <w:b/>
          <w:u w:val="thick"/>
        </w:rPr>
      </w:pPr>
    </w:p>
    <w:p w14:paraId="25C356A6" w14:textId="77777777" w:rsidR="006A77CC" w:rsidRDefault="006A77CC" w:rsidP="006A77CC">
      <w:pPr>
        <w:spacing w:before="204"/>
        <w:ind w:left="1552" w:right="1388"/>
        <w:jc w:val="center"/>
        <w:rPr>
          <w:rFonts w:ascii="Arial" w:hAnsi="Arial" w:cs="Arial"/>
          <w:b/>
          <w:u w:val="thick"/>
        </w:rPr>
      </w:pPr>
    </w:p>
    <w:p w14:paraId="0AE1E3D6" w14:textId="77777777" w:rsidR="006A77CC" w:rsidRDefault="006A77CC" w:rsidP="006A77CC">
      <w:pPr>
        <w:spacing w:before="204"/>
        <w:ind w:left="1552" w:right="1388"/>
        <w:jc w:val="center"/>
        <w:rPr>
          <w:rFonts w:ascii="Arial" w:hAnsi="Arial" w:cs="Arial"/>
          <w:b/>
          <w:u w:val="thick"/>
        </w:rPr>
      </w:pPr>
    </w:p>
    <w:p w14:paraId="57C925E9" w14:textId="79429883" w:rsidR="006A77CC" w:rsidRPr="006A77CC" w:rsidRDefault="006A77CC" w:rsidP="006A77CC">
      <w:pPr>
        <w:spacing w:before="204"/>
        <w:ind w:left="1552" w:right="1388"/>
        <w:jc w:val="center"/>
        <w:rPr>
          <w:rFonts w:ascii="Arial" w:hAnsi="Arial" w:cs="Arial"/>
          <w:b/>
          <w:sz w:val="20"/>
        </w:rPr>
      </w:pPr>
      <w:r w:rsidRPr="006A77CC">
        <w:rPr>
          <w:rFonts w:ascii="Arial" w:hAnsi="Arial" w:cs="Arial"/>
          <w:b/>
          <w:u w:val="thick"/>
        </w:rPr>
        <w:t>ANEXO 3: FORMATOS DE DECLARACIONES JURADAS</w:t>
      </w:r>
    </w:p>
    <w:p w14:paraId="5AC041FF" w14:textId="77777777" w:rsidR="006A77CC" w:rsidRPr="006A77CC" w:rsidRDefault="006A77CC" w:rsidP="006A77CC">
      <w:pPr>
        <w:spacing w:before="1" w:after="120"/>
        <w:rPr>
          <w:rFonts w:ascii="Arial" w:eastAsia="Times New Roman" w:hAnsi="Arial" w:cs="Arial"/>
          <w:b/>
          <w:color w:val="auto"/>
          <w:sz w:val="15"/>
          <w:szCs w:val="22"/>
          <w:lang w:val="es-ES" w:eastAsia="en-US"/>
        </w:rPr>
      </w:pPr>
    </w:p>
    <w:p w14:paraId="1CB0B220" w14:textId="77777777" w:rsidR="006A77CC" w:rsidRPr="006A77CC" w:rsidRDefault="006A77CC" w:rsidP="006A77CC">
      <w:pPr>
        <w:spacing w:before="60"/>
        <w:ind w:left="273" w:right="260"/>
        <w:rPr>
          <w:rFonts w:ascii="Arial" w:hAnsi="Arial" w:cs="Arial"/>
          <w:sz w:val="20"/>
        </w:rPr>
      </w:pPr>
      <w:r w:rsidRPr="006A77CC">
        <w:rPr>
          <w:rFonts w:ascii="Arial" w:hAnsi="Arial" w:cs="Arial"/>
          <w:sz w:val="20"/>
        </w:rPr>
        <w:t xml:space="preserve">Los siguientes anexos son imágenes referenciales de las declaraciones juradas, las cuales deberán solicitar a los responsables de los servicios o descárgalo de: </w:t>
      </w:r>
      <w:hyperlink r:id="rId32">
        <w:r w:rsidRPr="006A77CC">
          <w:rPr>
            <w:rFonts w:ascii="Arial" w:hAnsi="Arial" w:cs="Arial"/>
            <w:color w:val="0070C0"/>
            <w:sz w:val="20"/>
            <w:u w:val="single" w:color="0070C0"/>
          </w:rPr>
          <w:t>https://www.o</w:t>
        </w:r>
      </w:hyperlink>
      <w:r w:rsidRPr="006A77CC">
        <w:rPr>
          <w:rFonts w:ascii="Arial" w:hAnsi="Arial" w:cs="Arial"/>
          <w:color w:val="0070C0"/>
          <w:sz w:val="20"/>
          <w:u w:val="single" w:color="0070C0"/>
        </w:rPr>
        <w:t>sinergmi</w:t>
      </w:r>
      <w:hyperlink r:id="rId33">
        <w:r w:rsidRPr="006A77CC">
          <w:rPr>
            <w:rFonts w:ascii="Arial" w:hAnsi="Arial" w:cs="Arial"/>
            <w:color w:val="0070C0"/>
            <w:sz w:val="20"/>
            <w:u w:val="single" w:color="0070C0"/>
          </w:rPr>
          <w:t>n.gob.pe/sig/SitePages/V2/DocumentoGenerales.aspx</w:t>
        </w:r>
      </w:hyperlink>
    </w:p>
    <w:p w14:paraId="41AE2AF9" w14:textId="77777777" w:rsidR="006A77CC" w:rsidRPr="006A77CC" w:rsidRDefault="006A77CC" w:rsidP="006A77CC">
      <w:pPr>
        <w:spacing w:before="151"/>
        <w:ind w:left="1553" w:right="1387"/>
        <w:jc w:val="center"/>
        <w:rPr>
          <w:rFonts w:ascii="Arial" w:hAnsi="Arial" w:cs="Arial"/>
          <w:b/>
        </w:rPr>
      </w:pPr>
      <w:r w:rsidRPr="006A77CC">
        <w:rPr>
          <w:rFonts w:ascii="Arial" w:hAnsi="Arial" w:cs="Arial"/>
          <w:b/>
          <w:u w:val="thick"/>
        </w:rPr>
        <w:t>ANEXO.3.1</w:t>
      </w:r>
    </w:p>
    <w:p w14:paraId="51B378E2" w14:textId="77777777" w:rsidR="006A77CC" w:rsidRPr="006A77CC" w:rsidRDefault="006A77CC" w:rsidP="006A77CC">
      <w:pPr>
        <w:spacing w:before="11" w:after="120"/>
        <w:rPr>
          <w:rFonts w:ascii="Arial" w:eastAsia="Times New Roman" w:hAnsi="Arial" w:cs="Arial"/>
          <w:b/>
          <w:color w:val="auto"/>
          <w:sz w:val="9"/>
          <w:szCs w:val="22"/>
          <w:lang w:val="es-ES" w:eastAsia="en-US"/>
        </w:rPr>
      </w:pPr>
    </w:p>
    <w:p w14:paraId="6D315B8D" w14:textId="77777777" w:rsidR="006A77CC" w:rsidRPr="006A77CC" w:rsidRDefault="006A77CC" w:rsidP="006A77CC">
      <w:pPr>
        <w:spacing w:before="60"/>
        <w:ind w:left="1553" w:right="1388"/>
        <w:jc w:val="center"/>
        <w:rPr>
          <w:rFonts w:ascii="Arial" w:hAnsi="Arial" w:cs="Arial"/>
          <w:b/>
          <w:sz w:val="20"/>
        </w:rPr>
      </w:pPr>
      <w:r w:rsidRPr="006A77CC">
        <w:rPr>
          <w:rFonts w:ascii="Arial" w:hAnsi="Arial" w:cs="Arial"/>
          <w:b/>
          <w:sz w:val="20"/>
          <w:u w:val="single"/>
        </w:rPr>
        <w:t>Declaración Jurada de documentos requeridos Código: F3-I1-PE22-PE-07 (imagen referencial)</w:t>
      </w:r>
    </w:p>
    <w:p w14:paraId="19922E2E" w14:textId="77777777" w:rsidR="006A77CC" w:rsidRPr="006A77CC" w:rsidRDefault="006A77CC" w:rsidP="006A77CC">
      <w:pPr>
        <w:spacing w:before="9" w:after="120"/>
        <w:rPr>
          <w:rFonts w:ascii="Calibri" w:eastAsia="Times New Roman" w:hAnsi="Calibri"/>
          <w:b/>
          <w:color w:val="auto"/>
          <w:sz w:val="25"/>
          <w:szCs w:val="22"/>
          <w:lang w:val="es-ES" w:eastAsia="en-US"/>
        </w:rPr>
      </w:pPr>
      <w:r w:rsidRPr="006A77CC">
        <w:rPr>
          <w:rFonts w:ascii="Calibri" w:eastAsia="Times New Roman" w:hAnsi="Calibri"/>
          <w:noProof/>
          <w:color w:val="auto"/>
          <w:szCs w:val="22"/>
          <w:lang w:val="en-US" w:eastAsia="en-US"/>
        </w:rPr>
        <w:drawing>
          <wp:anchor distT="0" distB="0" distL="0" distR="0" simplePos="0" relativeHeight="251664384" behindDoc="0" locked="0" layoutInCell="1" allowOverlap="1" wp14:anchorId="5AB5E4A4" wp14:editId="0F1140D2">
            <wp:simplePos x="0" y="0"/>
            <wp:positionH relativeFrom="page">
              <wp:posOffset>1724834</wp:posOffset>
            </wp:positionH>
            <wp:positionV relativeFrom="paragraph">
              <wp:posOffset>224753</wp:posOffset>
            </wp:positionV>
            <wp:extent cx="4333296" cy="5704713"/>
            <wp:effectExtent l="0" t="0" r="0" b="0"/>
            <wp:wrapTopAndBottom/>
            <wp:docPr id="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pic:nvPicPr>
                  <pic:blipFill>
                    <a:blip r:embed="rId34" cstate="print"/>
                    <a:stretch>
                      <a:fillRect/>
                    </a:stretch>
                  </pic:blipFill>
                  <pic:spPr>
                    <a:xfrm>
                      <a:off x="0" y="0"/>
                      <a:ext cx="4333296" cy="5704713"/>
                    </a:xfrm>
                    <a:prstGeom prst="rect">
                      <a:avLst/>
                    </a:prstGeom>
                  </pic:spPr>
                </pic:pic>
              </a:graphicData>
            </a:graphic>
          </wp:anchor>
        </w:drawing>
      </w:r>
      <w:r w:rsidRPr="006A77CC">
        <w:rPr>
          <w:rFonts w:ascii="Calibri" w:eastAsia="Times New Roman" w:hAnsi="Calibri"/>
          <w:noProof/>
          <w:color w:val="auto"/>
          <w:szCs w:val="22"/>
          <w:lang w:val="en-US" w:eastAsia="en-US"/>
        </w:rPr>
        <mc:AlternateContent>
          <mc:Choice Requires="wps">
            <w:drawing>
              <wp:anchor distT="0" distB="0" distL="0" distR="0" simplePos="0" relativeHeight="251665408" behindDoc="1" locked="0" layoutInCell="1" allowOverlap="1" wp14:anchorId="23F07894" wp14:editId="5B4E99C2">
                <wp:simplePos x="0" y="0"/>
                <wp:positionH relativeFrom="page">
                  <wp:posOffset>1605280</wp:posOffset>
                </wp:positionH>
                <wp:positionV relativeFrom="paragraph">
                  <wp:posOffset>6025515</wp:posOffset>
                </wp:positionV>
                <wp:extent cx="4591050" cy="0"/>
                <wp:effectExtent l="0" t="0" r="0" b="0"/>
                <wp:wrapTopAndBottom/>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D492B" id="Line 1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4pt,474.45pt" to="487.9pt,4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" strokeweight="1.1pt">
                <w10:wrap type="topAndBottom" anchorx="page"/>
              </v:line>
            </w:pict>
          </mc:Fallback>
        </mc:AlternateContent>
      </w:r>
    </w:p>
    <w:p w14:paraId="18025B3A" w14:textId="77777777" w:rsidR="006A77CC" w:rsidRPr="006A77CC" w:rsidRDefault="006A77CC" w:rsidP="006A77CC">
      <w:pPr>
        <w:rPr>
          <w:rFonts w:ascii="Arial" w:hAnsi="Arial" w:cs="Arial"/>
          <w:b/>
          <w:szCs w:val="22"/>
          <w:u w:val="single"/>
        </w:rPr>
      </w:pPr>
    </w:p>
    <w:p w14:paraId="2D72829C" w14:textId="77777777" w:rsidR="006A77CC" w:rsidRPr="006A77CC" w:rsidRDefault="006A77CC" w:rsidP="006A77CC">
      <w:pPr>
        <w:rPr>
          <w:rFonts w:ascii="Arial" w:hAnsi="Arial" w:cs="Arial"/>
          <w:b/>
          <w:szCs w:val="22"/>
          <w:u w:val="single"/>
        </w:rPr>
      </w:pPr>
      <w:r w:rsidRPr="006A77CC">
        <w:rPr>
          <w:rFonts w:ascii="Arial" w:hAnsi="Arial" w:cs="Arial"/>
          <w:szCs w:val="22"/>
          <w:u w:val="single"/>
        </w:rPr>
        <w:br w:type="page"/>
      </w:r>
    </w:p>
    <w:p w14:paraId="1D09598A" w14:textId="77777777" w:rsidR="006A77CC" w:rsidRPr="006A77CC" w:rsidRDefault="006A77CC" w:rsidP="006A77CC">
      <w:pPr>
        <w:spacing w:before="56"/>
        <w:ind w:left="1553" w:right="1388"/>
        <w:jc w:val="center"/>
        <w:rPr>
          <w:b/>
        </w:rPr>
      </w:pPr>
      <w:r w:rsidRPr="006A77CC">
        <w:rPr>
          <w:b/>
          <w:u w:val="thick"/>
        </w:rPr>
        <w:t>ANEXO 3.2</w:t>
      </w:r>
    </w:p>
    <w:p w14:paraId="0ABCC5D3" w14:textId="77777777" w:rsidR="006A77CC" w:rsidRPr="006A77CC" w:rsidRDefault="006A77CC" w:rsidP="006A77CC">
      <w:pPr>
        <w:spacing w:before="11" w:after="120"/>
        <w:rPr>
          <w:rFonts w:ascii="Calibri" w:eastAsia="Times New Roman" w:hAnsi="Calibri"/>
          <w:b/>
          <w:color w:val="auto"/>
          <w:sz w:val="9"/>
          <w:szCs w:val="22"/>
          <w:lang w:val="es-ES" w:eastAsia="en-US"/>
        </w:rPr>
      </w:pPr>
    </w:p>
    <w:p w14:paraId="06FDD618" w14:textId="77777777" w:rsidR="006A77CC" w:rsidRPr="006A77CC" w:rsidRDefault="006A77CC" w:rsidP="006A77CC">
      <w:pPr>
        <w:spacing w:before="60"/>
        <w:ind w:left="1117"/>
        <w:rPr>
          <w:b/>
          <w:sz w:val="20"/>
        </w:rPr>
      </w:pPr>
      <w:r w:rsidRPr="006A77CC">
        <w:rPr>
          <w:b/>
          <w:sz w:val="20"/>
          <w:u w:val="single"/>
        </w:rPr>
        <w:t>Declaración Jurada de conocimiento del trabajo a realizar Código: F4-I1-PE22-PE-07 (imagen referencial)</w:t>
      </w:r>
    </w:p>
    <w:p w14:paraId="530B1129" w14:textId="77777777" w:rsidR="006A77CC" w:rsidRPr="006A77CC" w:rsidRDefault="006A77CC" w:rsidP="006A77CC">
      <w:pPr>
        <w:spacing w:after="120"/>
        <w:rPr>
          <w:rFonts w:ascii="Calibri" w:eastAsia="Times New Roman" w:hAnsi="Calibri"/>
          <w:b/>
          <w:color w:val="auto"/>
          <w:sz w:val="20"/>
          <w:szCs w:val="22"/>
          <w:lang w:val="es-ES" w:eastAsia="en-US"/>
        </w:rPr>
      </w:pPr>
    </w:p>
    <w:p w14:paraId="6A9E45CE" w14:textId="77777777" w:rsidR="006A77CC" w:rsidRPr="006A77CC" w:rsidRDefault="006A77CC" w:rsidP="006A77CC">
      <w:pPr>
        <w:spacing w:after="120"/>
        <w:rPr>
          <w:rFonts w:ascii="Calibri" w:eastAsia="Times New Roman" w:hAnsi="Calibri"/>
          <w:b/>
          <w:color w:val="auto"/>
          <w:sz w:val="20"/>
          <w:szCs w:val="22"/>
          <w:lang w:val="es-ES" w:eastAsia="en-US"/>
        </w:rPr>
      </w:pPr>
      <w:r w:rsidRPr="006A77CC">
        <w:rPr>
          <w:rFonts w:ascii="Calibri" w:eastAsia="Times New Roman" w:hAnsi="Calibri"/>
          <w:noProof/>
          <w:color w:val="auto"/>
          <w:szCs w:val="22"/>
          <w:lang w:val="en-US" w:eastAsia="en-US"/>
        </w:rPr>
        <w:drawing>
          <wp:anchor distT="0" distB="0" distL="0" distR="0" simplePos="0" relativeHeight="251666432" behindDoc="0" locked="0" layoutInCell="1" allowOverlap="1" wp14:anchorId="716D9911" wp14:editId="1496091B">
            <wp:simplePos x="0" y="0"/>
            <wp:positionH relativeFrom="page">
              <wp:posOffset>1080135</wp:posOffset>
            </wp:positionH>
            <wp:positionV relativeFrom="paragraph">
              <wp:posOffset>142875</wp:posOffset>
            </wp:positionV>
            <wp:extent cx="5038725" cy="6296025"/>
            <wp:effectExtent l="0" t="0" r="0" b="0"/>
            <wp:wrapTopAndBottom/>
            <wp:docPr id="5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1.png"/>
                    <pic:cNvPicPr/>
                  </pic:nvPicPr>
                  <pic:blipFill>
                    <a:blip r:embed="rId35" cstate="print"/>
                    <a:stretch>
                      <a:fillRect/>
                    </a:stretch>
                  </pic:blipFill>
                  <pic:spPr>
                    <a:xfrm>
                      <a:off x="0" y="0"/>
                      <a:ext cx="5038725" cy="6296025"/>
                    </a:xfrm>
                    <a:prstGeom prst="rect">
                      <a:avLst/>
                    </a:prstGeom>
                  </pic:spPr>
                </pic:pic>
              </a:graphicData>
            </a:graphic>
          </wp:anchor>
        </w:drawing>
      </w:r>
    </w:p>
    <w:p w14:paraId="54E8EFF6" w14:textId="77777777" w:rsidR="006A77CC" w:rsidRPr="006A77CC" w:rsidRDefault="006A77CC" w:rsidP="006A77CC">
      <w:pPr>
        <w:spacing w:after="120"/>
        <w:rPr>
          <w:rFonts w:ascii="Calibri" w:eastAsia="Times New Roman" w:hAnsi="Calibri"/>
          <w:b/>
          <w:color w:val="auto"/>
          <w:sz w:val="20"/>
          <w:szCs w:val="22"/>
          <w:lang w:val="es-ES" w:eastAsia="en-US"/>
        </w:rPr>
      </w:pPr>
    </w:p>
    <w:p w14:paraId="074AA170" w14:textId="77777777" w:rsidR="006A77CC" w:rsidRPr="006A77CC" w:rsidRDefault="006A77CC" w:rsidP="006A77CC">
      <w:pPr>
        <w:rPr>
          <w:rFonts w:ascii="Arial" w:hAnsi="Arial" w:cs="Arial"/>
          <w:b/>
          <w:szCs w:val="22"/>
          <w:u w:val="single"/>
        </w:rPr>
      </w:pPr>
    </w:p>
    <w:p w14:paraId="551FFCD5" w14:textId="77777777" w:rsidR="006A77CC" w:rsidRPr="006A77CC" w:rsidRDefault="006A77CC" w:rsidP="006A77CC">
      <w:pPr>
        <w:rPr>
          <w:rFonts w:ascii="Arial" w:hAnsi="Arial" w:cs="Arial"/>
          <w:b/>
          <w:szCs w:val="22"/>
          <w:u w:val="single"/>
        </w:rPr>
      </w:pPr>
      <w:r w:rsidRPr="006A77CC">
        <w:rPr>
          <w:rFonts w:ascii="Arial" w:hAnsi="Arial" w:cs="Arial"/>
          <w:szCs w:val="22"/>
          <w:u w:val="single"/>
        </w:rPr>
        <w:br w:type="page"/>
      </w:r>
    </w:p>
    <w:p w14:paraId="47336B98" w14:textId="77777777" w:rsidR="006A77CC" w:rsidRPr="006A77CC" w:rsidRDefault="006A77CC" w:rsidP="006A77CC">
      <w:pPr>
        <w:spacing w:before="151" w:after="40"/>
        <w:jc w:val="center"/>
        <w:outlineLvl w:val="1"/>
        <w:rPr>
          <w:rFonts w:ascii="Arial" w:hAnsi="Arial" w:cs="Arial"/>
          <w:b/>
          <w:color w:val="9D3511"/>
          <w:spacing w:val="20"/>
          <w:szCs w:val="22"/>
          <w:u w:val="single"/>
        </w:rPr>
      </w:pPr>
      <w:r w:rsidRPr="006A77CC">
        <w:rPr>
          <w:rFonts w:ascii="Arial" w:hAnsi="Arial" w:cs="Arial"/>
          <w:b/>
          <w:color w:val="9D3511"/>
          <w:spacing w:val="20"/>
          <w:szCs w:val="22"/>
          <w:u w:val="single"/>
        </w:rPr>
        <w:t>ANEXO.3.3</w:t>
      </w:r>
    </w:p>
    <w:p w14:paraId="1AB3757F" w14:textId="77777777" w:rsidR="006A77CC" w:rsidRPr="006A77CC" w:rsidRDefault="006A77CC" w:rsidP="006A77CC">
      <w:pPr>
        <w:rPr>
          <w:rFonts w:ascii="Arial" w:hAnsi="Arial" w:cs="Arial"/>
          <w:b/>
          <w:szCs w:val="22"/>
        </w:rPr>
      </w:pPr>
    </w:p>
    <w:p w14:paraId="71AF435A" w14:textId="77777777" w:rsidR="006A77CC" w:rsidRPr="006A77CC" w:rsidRDefault="006A77CC" w:rsidP="006A77CC">
      <w:pPr>
        <w:spacing w:before="60"/>
        <w:ind w:left="1553" w:right="1387"/>
        <w:jc w:val="center"/>
        <w:rPr>
          <w:b/>
          <w:sz w:val="20"/>
        </w:rPr>
      </w:pPr>
      <w:r w:rsidRPr="006A77CC">
        <w:rPr>
          <w:b/>
          <w:sz w:val="20"/>
          <w:u w:val="single"/>
        </w:rPr>
        <w:t>Declaración Jurada de Salud Código: F5-I1-PE22-PE-07 (imagen referencial)</w:t>
      </w:r>
    </w:p>
    <w:p w14:paraId="6BB7D911" w14:textId="77777777" w:rsidR="006A77CC" w:rsidRPr="006A77CC" w:rsidRDefault="006A77CC" w:rsidP="006A77CC">
      <w:pPr>
        <w:spacing w:after="120"/>
        <w:rPr>
          <w:rFonts w:ascii="Calibri" w:eastAsia="Times New Roman" w:hAnsi="Calibri"/>
          <w:b/>
          <w:color w:val="auto"/>
          <w:sz w:val="20"/>
          <w:szCs w:val="22"/>
          <w:lang w:val="es-ES" w:eastAsia="en-US"/>
        </w:rPr>
      </w:pPr>
    </w:p>
    <w:p w14:paraId="070F474F" w14:textId="77777777" w:rsidR="006A77CC" w:rsidRPr="006A77CC" w:rsidRDefault="006A77CC" w:rsidP="006A77CC">
      <w:pPr>
        <w:rPr>
          <w:rFonts w:ascii="Arial" w:hAnsi="Arial" w:cs="Arial"/>
          <w:b/>
          <w:szCs w:val="22"/>
        </w:rPr>
      </w:pPr>
      <w:r w:rsidRPr="006A77CC">
        <w:rPr>
          <w:noProof/>
          <w:lang w:val="en-US" w:eastAsia="en-US"/>
        </w:rPr>
        <w:drawing>
          <wp:anchor distT="0" distB="0" distL="0" distR="0" simplePos="0" relativeHeight="251667456" behindDoc="0" locked="0" layoutInCell="1" allowOverlap="1" wp14:anchorId="5AE801E3" wp14:editId="119D3A55">
            <wp:simplePos x="0" y="0"/>
            <wp:positionH relativeFrom="page">
              <wp:posOffset>1680210</wp:posOffset>
            </wp:positionH>
            <wp:positionV relativeFrom="paragraph">
              <wp:posOffset>161290</wp:posOffset>
            </wp:positionV>
            <wp:extent cx="4048125" cy="5534025"/>
            <wp:effectExtent l="0" t="0" r="0" b="0"/>
            <wp:wrapTopAndBottom/>
            <wp:docPr id="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png"/>
                    <pic:cNvPicPr/>
                  </pic:nvPicPr>
                  <pic:blipFill>
                    <a:blip r:embed="rId36" cstate="print"/>
                    <a:stretch>
                      <a:fillRect/>
                    </a:stretch>
                  </pic:blipFill>
                  <pic:spPr>
                    <a:xfrm>
                      <a:off x="0" y="0"/>
                      <a:ext cx="4048125" cy="5534025"/>
                    </a:xfrm>
                    <a:prstGeom prst="rect">
                      <a:avLst/>
                    </a:prstGeom>
                  </pic:spPr>
                </pic:pic>
              </a:graphicData>
            </a:graphic>
          </wp:anchor>
        </w:drawing>
      </w:r>
    </w:p>
    <w:p w14:paraId="702F44FD" w14:textId="77777777" w:rsidR="006A77CC" w:rsidRPr="006A77CC" w:rsidRDefault="006A77CC" w:rsidP="006A77CC">
      <w:pPr>
        <w:rPr>
          <w:rFonts w:ascii="Arial" w:hAnsi="Arial" w:cs="Arial"/>
          <w:b/>
          <w:szCs w:val="22"/>
        </w:rPr>
      </w:pPr>
      <w:r w:rsidRPr="006A77CC">
        <w:rPr>
          <w:rFonts w:ascii="Arial" w:hAnsi="Arial" w:cs="Arial"/>
          <w:b/>
          <w:szCs w:val="22"/>
        </w:rPr>
        <w:br w:type="page"/>
      </w:r>
    </w:p>
    <w:p w14:paraId="60768CF4" w14:textId="77777777" w:rsidR="006A77CC" w:rsidRPr="006A77CC" w:rsidRDefault="006A77CC" w:rsidP="006A77CC">
      <w:pPr>
        <w:rPr>
          <w:rFonts w:ascii="Arial" w:hAnsi="Arial" w:cs="Arial"/>
          <w:b/>
          <w:szCs w:val="22"/>
        </w:rPr>
      </w:pPr>
      <w:r w:rsidRPr="006A77CC">
        <w:rPr>
          <w:noProof/>
          <w:lang w:val="en-US" w:eastAsia="en-US"/>
        </w:rPr>
        <w:drawing>
          <wp:anchor distT="0" distB="0" distL="0" distR="0" simplePos="0" relativeHeight="251668480" behindDoc="0" locked="0" layoutInCell="1" allowOverlap="1" wp14:anchorId="57D392B0" wp14:editId="6AAF5289">
            <wp:simplePos x="0" y="0"/>
            <wp:positionH relativeFrom="page">
              <wp:posOffset>1613535</wp:posOffset>
            </wp:positionH>
            <wp:positionV relativeFrom="paragraph">
              <wp:posOffset>161925</wp:posOffset>
            </wp:positionV>
            <wp:extent cx="4048125" cy="5705475"/>
            <wp:effectExtent l="0" t="0" r="0" b="0"/>
            <wp:wrapTopAndBottom/>
            <wp:docPr id="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pic:nvPicPr>
                  <pic:blipFill>
                    <a:blip r:embed="rId37" cstate="print"/>
                    <a:stretch>
                      <a:fillRect/>
                    </a:stretch>
                  </pic:blipFill>
                  <pic:spPr>
                    <a:xfrm>
                      <a:off x="0" y="0"/>
                      <a:ext cx="4048125" cy="5705475"/>
                    </a:xfrm>
                    <a:prstGeom prst="rect">
                      <a:avLst/>
                    </a:prstGeom>
                  </pic:spPr>
                </pic:pic>
              </a:graphicData>
            </a:graphic>
          </wp:anchor>
        </w:drawing>
      </w:r>
    </w:p>
    <w:p w14:paraId="3F0A4DF9" w14:textId="77777777" w:rsidR="006A77CC" w:rsidRPr="006A77CC" w:rsidRDefault="006A77CC" w:rsidP="006A77CC">
      <w:pPr>
        <w:jc w:val="center"/>
        <w:rPr>
          <w:rFonts w:ascii="Arial" w:hAnsi="Arial" w:cs="Arial"/>
          <w:b/>
          <w:szCs w:val="22"/>
          <w:u w:val="single"/>
        </w:rPr>
      </w:pPr>
    </w:p>
    <w:p w14:paraId="095E216D" w14:textId="77777777" w:rsidR="006A77CC" w:rsidRPr="006A77CC" w:rsidRDefault="006A77CC" w:rsidP="006A77CC">
      <w:pPr>
        <w:rPr>
          <w:rFonts w:ascii="Arial" w:hAnsi="Arial" w:cs="Arial"/>
          <w:b/>
          <w:szCs w:val="22"/>
          <w:u w:val="single"/>
        </w:rPr>
      </w:pPr>
      <w:r w:rsidRPr="006A77CC">
        <w:rPr>
          <w:rFonts w:ascii="Arial" w:hAnsi="Arial" w:cs="Arial"/>
          <w:b/>
          <w:szCs w:val="22"/>
          <w:u w:val="single"/>
        </w:rPr>
        <w:br w:type="page"/>
      </w:r>
    </w:p>
    <w:p w14:paraId="7B350F83" w14:textId="77777777" w:rsidR="006A77CC" w:rsidRPr="006A77CC" w:rsidRDefault="006A77CC" w:rsidP="006A77CC">
      <w:pPr>
        <w:rPr>
          <w:rFonts w:ascii="Arial" w:hAnsi="Arial" w:cs="Arial"/>
          <w:b/>
          <w:szCs w:val="22"/>
          <w:u w:val="single"/>
        </w:rPr>
      </w:pPr>
      <w:r w:rsidRPr="006A77CC">
        <w:rPr>
          <w:noProof/>
          <w:lang w:val="en-US" w:eastAsia="en-US"/>
        </w:rPr>
        <w:drawing>
          <wp:anchor distT="0" distB="0" distL="0" distR="0" simplePos="0" relativeHeight="251669504" behindDoc="0" locked="0" layoutInCell="1" allowOverlap="1" wp14:anchorId="62FE417C" wp14:editId="4F232B94">
            <wp:simplePos x="0" y="0"/>
            <wp:positionH relativeFrom="page">
              <wp:posOffset>1823085</wp:posOffset>
            </wp:positionH>
            <wp:positionV relativeFrom="paragraph">
              <wp:posOffset>161925</wp:posOffset>
            </wp:positionV>
            <wp:extent cx="4162425" cy="3543300"/>
            <wp:effectExtent l="0" t="0" r="9525" b="0"/>
            <wp:wrapTopAndBottom/>
            <wp:docPr id="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4.png"/>
                    <pic:cNvPicPr/>
                  </pic:nvPicPr>
                  <pic:blipFill>
                    <a:blip r:embed="rId38" cstate="print"/>
                    <a:stretch>
                      <a:fillRect/>
                    </a:stretch>
                  </pic:blipFill>
                  <pic:spPr>
                    <a:xfrm>
                      <a:off x="0" y="0"/>
                      <a:ext cx="4162425" cy="3543300"/>
                    </a:xfrm>
                    <a:prstGeom prst="rect">
                      <a:avLst/>
                    </a:prstGeom>
                  </pic:spPr>
                </pic:pic>
              </a:graphicData>
            </a:graphic>
          </wp:anchor>
        </w:drawing>
      </w:r>
    </w:p>
    <w:p w14:paraId="3DA10848" w14:textId="77777777" w:rsidR="006A77CC" w:rsidRPr="006A77CC" w:rsidRDefault="006A77CC" w:rsidP="006A77CC">
      <w:pPr>
        <w:jc w:val="center"/>
        <w:rPr>
          <w:rFonts w:ascii="Arial" w:hAnsi="Arial" w:cs="Arial"/>
          <w:b/>
          <w:szCs w:val="22"/>
          <w:u w:val="single"/>
        </w:rPr>
      </w:pPr>
    </w:p>
    <w:p w14:paraId="65C77703" w14:textId="77777777" w:rsidR="006A77CC" w:rsidRPr="006A77CC" w:rsidRDefault="006A77CC" w:rsidP="006A77CC">
      <w:pPr>
        <w:jc w:val="center"/>
        <w:rPr>
          <w:rFonts w:ascii="Arial" w:hAnsi="Arial" w:cs="Arial"/>
          <w:b/>
          <w:szCs w:val="22"/>
          <w:u w:val="single"/>
        </w:rPr>
      </w:pPr>
    </w:p>
    <w:p w14:paraId="302DAB85" w14:textId="77777777" w:rsidR="006A77CC" w:rsidRPr="006A77CC" w:rsidRDefault="006A77CC" w:rsidP="006A77CC">
      <w:pPr>
        <w:rPr>
          <w:rFonts w:ascii="Arial" w:hAnsi="Arial" w:cs="Arial"/>
          <w:b/>
          <w:szCs w:val="22"/>
          <w:u w:val="single"/>
        </w:rPr>
      </w:pPr>
      <w:r w:rsidRPr="006A77CC">
        <w:rPr>
          <w:rFonts w:ascii="Arial" w:hAnsi="Arial" w:cs="Arial"/>
          <w:b/>
          <w:szCs w:val="22"/>
          <w:u w:val="single"/>
        </w:rPr>
        <w:br w:type="page"/>
      </w:r>
    </w:p>
    <w:p w14:paraId="6319E9B4" w14:textId="77777777" w:rsidR="006A77CC" w:rsidRPr="006A77CC" w:rsidRDefault="006A77CC" w:rsidP="006A77CC">
      <w:pPr>
        <w:jc w:val="center"/>
        <w:rPr>
          <w:rFonts w:ascii="Arial" w:hAnsi="Arial" w:cs="Arial"/>
          <w:b/>
          <w:szCs w:val="22"/>
        </w:rPr>
      </w:pPr>
      <w:r w:rsidRPr="006A77CC">
        <w:rPr>
          <w:rFonts w:ascii="Arial" w:hAnsi="Arial" w:cs="Arial"/>
          <w:b/>
          <w:szCs w:val="22"/>
          <w:u w:val="single"/>
        </w:rPr>
        <w:t>ANEXO3.4</w:t>
      </w:r>
    </w:p>
    <w:p w14:paraId="742776CE" w14:textId="77777777" w:rsidR="006A77CC" w:rsidRPr="006A77CC" w:rsidRDefault="006A77CC" w:rsidP="006A77CC">
      <w:pPr>
        <w:spacing w:before="1" w:after="120"/>
        <w:jc w:val="center"/>
        <w:rPr>
          <w:rFonts w:ascii="Calibri" w:eastAsia="Times New Roman" w:hAnsi="Calibri" w:cs="Arial"/>
          <w:b/>
          <w:color w:val="auto"/>
          <w:szCs w:val="22"/>
          <w:lang w:val="es-ES" w:eastAsia="en-US"/>
        </w:rPr>
      </w:pPr>
    </w:p>
    <w:p w14:paraId="2905A390" w14:textId="77777777" w:rsidR="006A77CC" w:rsidRPr="006A77CC" w:rsidRDefault="006A77CC" w:rsidP="006A77CC">
      <w:pPr>
        <w:spacing w:before="59"/>
        <w:jc w:val="center"/>
        <w:rPr>
          <w:rFonts w:ascii="Arial" w:hAnsi="Arial" w:cs="Arial"/>
          <w:b/>
          <w:szCs w:val="22"/>
        </w:rPr>
      </w:pPr>
      <w:r w:rsidRPr="006A77CC">
        <w:rPr>
          <w:rFonts w:ascii="Arial" w:hAnsi="Arial" w:cs="Arial"/>
          <w:b/>
          <w:szCs w:val="22"/>
          <w:u w:val="single"/>
        </w:rPr>
        <w:t>Declaración Jurada Locadores de servicio de supervisión y Proveedores: F7-I1-PE2-2-PE-07 (imagen referencial)</w:t>
      </w:r>
    </w:p>
    <w:p w14:paraId="5860A659" w14:textId="77777777" w:rsidR="006A77CC" w:rsidRPr="006A77CC" w:rsidRDefault="006A77CC" w:rsidP="006A77CC">
      <w:pPr>
        <w:jc w:val="center"/>
        <w:rPr>
          <w:rFonts w:ascii="Arial" w:hAnsi="Arial" w:cs="Arial"/>
          <w:b/>
          <w:szCs w:val="22"/>
        </w:rPr>
      </w:pPr>
    </w:p>
    <w:p w14:paraId="0EDA98C6" w14:textId="77777777" w:rsidR="006A77CC" w:rsidRPr="006A77CC" w:rsidRDefault="006A77CC" w:rsidP="006A77CC">
      <w:pPr>
        <w:jc w:val="center"/>
        <w:rPr>
          <w:rFonts w:ascii="Arial" w:hAnsi="Arial" w:cs="Arial"/>
          <w:b/>
          <w:szCs w:val="22"/>
        </w:rPr>
      </w:pPr>
    </w:p>
    <w:p w14:paraId="7323A1BE" w14:textId="77777777" w:rsidR="006A77CC" w:rsidRPr="006A77CC" w:rsidRDefault="006A77CC" w:rsidP="006A77CC">
      <w:pPr>
        <w:rPr>
          <w:rFonts w:ascii="Arial" w:hAnsi="Arial" w:cs="Arial"/>
          <w:b/>
          <w:szCs w:val="22"/>
        </w:rPr>
      </w:pPr>
      <w:r w:rsidRPr="006A77CC">
        <w:rPr>
          <w:rFonts w:ascii="Arial" w:hAnsi="Arial" w:cs="Arial"/>
          <w:b/>
          <w:szCs w:val="22"/>
        </w:rPr>
        <w:br w:type="page"/>
      </w:r>
      <w:r w:rsidRPr="006A77CC">
        <w:rPr>
          <w:noProof/>
          <w:lang w:val="en-US" w:eastAsia="en-US"/>
        </w:rPr>
        <w:drawing>
          <wp:anchor distT="0" distB="0" distL="0" distR="0" simplePos="0" relativeHeight="251670528" behindDoc="0" locked="0" layoutInCell="1" allowOverlap="1" wp14:anchorId="134BBE6F" wp14:editId="5BD570DA">
            <wp:simplePos x="0" y="0"/>
            <wp:positionH relativeFrom="page">
              <wp:posOffset>1080135</wp:posOffset>
            </wp:positionH>
            <wp:positionV relativeFrom="paragraph">
              <wp:posOffset>161290</wp:posOffset>
            </wp:positionV>
            <wp:extent cx="5035772" cy="6532245"/>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9" cstate="print"/>
                    <a:stretch>
                      <a:fillRect/>
                    </a:stretch>
                  </pic:blipFill>
                  <pic:spPr>
                    <a:xfrm>
                      <a:off x="0" y="0"/>
                      <a:ext cx="5035772" cy="6532245"/>
                    </a:xfrm>
                    <a:prstGeom prst="rect">
                      <a:avLst/>
                    </a:prstGeom>
                  </pic:spPr>
                </pic:pic>
              </a:graphicData>
            </a:graphic>
          </wp:anchor>
        </w:drawing>
      </w:r>
    </w:p>
    <w:p w14:paraId="3900F09B" w14:textId="77777777" w:rsidR="006A77CC" w:rsidRPr="006A77CC" w:rsidRDefault="006A77CC" w:rsidP="006A77CC">
      <w:pPr>
        <w:spacing w:before="56"/>
        <w:ind w:left="1287" w:right="1117"/>
        <w:jc w:val="center"/>
        <w:rPr>
          <w:rFonts w:ascii="Arial" w:hAnsi="Arial" w:cs="Arial"/>
          <w:b/>
          <w:szCs w:val="22"/>
        </w:rPr>
      </w:pPr>
      <w:r w:rsidRPr="006A77CC">
        <w:rPr>
          <w:rFonts w:ascii="Arial" w:hAnsi="Arial" w:cs="Arial"/>
          <w:b/>
          <w:szCs w:val="22"/>
          <w:u w:val="single"/>
        </w:rPr>
        <w:t>ANEXO.4:</w:t>
      </w:r>
    </w:p>
    <w:p w14:paraId="741B4A70" w14:textId="77777777" w:rsidR="006A77CC" w:rsidRPr="006A77CC" w:rsidRDefault="006A77CC" w:rsidP="006A77CC">
      <w:pPr>
        <w:spacing w:before="11" w:after="120"/>
        <w:rPr>
          <w:rFonts w:ascii="Calibri" w:eastAsia="Times New Roman" w:hAnsi="Calibri" w:cs="Arial"/>
          <w:b/>
          <w:color w:val="auto"/>
          <w:szCs w:val="22"/>
          <w:lang w:val="es-ES" w:eastAsia="en-US"/>
        </w:rPr>
      </w:pPr>
    </w:p>
    <w:p w14:paraId="5603AC9D" w14:textId="77777777" w:rsidR="006A77CC" w:rsidRPr="006A77CC" w:rsidRDefault="006A77CC" w:rsidP="006A77CC">
      <w:pPr>
        <w:spacing w:before="59"/>
        <w:ind w:left="1278" w:right="1117"/>
        <w:jc w:val="center"/>
        <w:rPr>
          <w:rFonts w:ascii="Arial" w:hAnsi="Arial" w:cs="Arial"/>
          <w:b/>
          <w:szCs w:val="22"/>
          <w:u w:val="single"/>
        </w:rPr>
      </w:pPr>
      <w:r w:rsidRPr="006A77CC">
        <w:rPr>
          <w:rFonts w:ascii="Arial" w:hAnsi="Arial" w:cs="Arial"/>
          <w:b/>
          <w:szCs w:val="22"/>
          <w:u w:val="single"/>
        </w:rPr>
        <w:t>DIAGRAMA DE FLUJO DE PROCESO DE INSPECCIONES SST</w:t>
      </w:r>
    </w:p>
    <w:p w14:paraId="6601DBAC" w14:textId="77777777" w:rsidR="006A77CC" w:rsidRPr="006A77CC" w:rsidRDefault="006A77CC" w:rsidP="006A77CC">
      <w:pPr>
        <w:spacing w:before="59"/>
        <w:ind w:left="1278" w:right="1117"/>
        <w:jc w:val="center"/>
        <w:rPr>
          <w:rFonts w:ascii="Arial" w:hAnsi="Arial" w:cs="Arial"/>
          <w:b/>
          <w:szCs w:val="22"/>
        </w:rPr>
      </w:pPr>
    </w:p>
    <w:p w14:paraId="7055511D" w14:textId="77777777" w:rsidR="006A77CC" w:rsidRPr="006A77CC" w:rsidRDefault="006A77CC" w:rsidP="006A77CC">
      <w:pPr>
        <w:jc w:val="center"/>
        <w:rPr>
          <w:rFonts w:ascii="Arial" w:hAnsi="Arial" w:cs="Arial"/>
          <w:b/>
          <w:szCs w:val="22"/>
        </w:rPr>
      </w:pPr>
    </w:p>
    <w:p w14:paraId="1415BA80" w14:textId="77777777" w:rsidR="006A77CC" w:rsidRPr="006A77CC" w:rsidRDefault="006A77CC" w:rsidP="006A77CC">
      <w:pPr>
        <w:rPr>
          <w:rFonts w:ascii="Arial" w:hAnsi="Arial" w:cs="Arial"/>
          <w:b/>
          <w:szCs w:val="22"/>
        </w:rPr>
      </w:pPr>
      <w:r w:rsidRPr="006A77CC">
        <w:rPr>
          <w:noProof/>
          <w:lang w:val="en-US" w:eastAsia="en-US"/>
        </w:rPr>
        <w:drawing>
          <wp:anchor distT="0" distB="0" distL="0" distR="0" simplePos="0" relativeHeight="251663360" behindDoc="0" locked="0" layoutInCell="1" allowOverlap="1" wp14:anchorId="265754CE" wp14:editId="7F5D351B">
            <wp:simplePos x="0" y="0"/>
            <wp:positionH relativeFrom="page">
              <wp:posOffset>2632710</wp:posOffset>
            </wp:positionH>
            <wp:positionV relativeFrom="paragraph">
              <wp:posOffset>180340</wp:posOffset>
            </wp:positionV>
            <wp:extent cx="2678374" cy="4134516"/>
            <wp:effectExtent l="0" t="0" r="0" b="0"/>
            <wp:wrapTopAndBottom/>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40" cstate="print"/>
                    <a:stretch>
                      <a:fillRect/>
                    </a:stretch>
                  </pic:blipFill>
                  <pic:spPr>
                    <a:xfrm>
                      <a:off x="0" y="0"/>
                      <a:ext cx="2678374" cy="4134516"/>
                    </a:xfrm>
                    <a:prstGeom prst="rect">
                      <a:avLst/>
                    </a:prstGeom>
                  </pic:spPr>
                </pic:pic>
              </a:graphicData>
            </a:graphic>
          </wp:anchor>
        </w:drawing>
      </w:r>
      <w:r w:rsidRPr="006A77CC">
        <w:rPr>
          <w:rFonts w:ascii="Arial" w:hAnsi="Arial" w:cs="Arial"/>
          <w:b/>
          <w:szCs w:val="22"/>
        </w:rPr>
        <w:br w:type="page"/>
      </w:r>
    </w:p>
    <w:p w14:paraId="20A088CF" w14:textId="77777777" w:rsidR="006A77CC" w:rsidRPr="006A77CC" w:rsidRDefault="006A77CC" w:rsidP="006A77CC">
      <w:pPr>
        <w:jc w:val="center"/>
        <w:rPr>
          <w:rFonts w:ascii="Arial" w:hAnsi="Arial" w:cs="Arial"/>
          <w:b/>
        </w:rPr>
      </w:pPr>
      <w:r w:rsidRPr="006A77CC">
        <w:rPr>
          <w:rFonts w:ascii="Arial" w:hAnsi="Arial" w:cs="Arial"/>
          <w:b/>
          <w:u w:val="single"/>
        </w:rPr>
        <w:t>ANEXO.5:</w:t>
      </w:r>
    </w:p>
    <w:p w14:paraId="49AD2B8A" w14:textId="77777777" w:rsidR="006A77CC" w:rsidRPr="006A77CC" w:rsidRDefault="006A77CC" w:rsidP="006A77CC">
      <w:pPr>
        <w:spacing w:before="3" w:after="120"/>
        <w:rPr>
          <w:rFonts w:ascii="Calibri" w:eastAsia="Times New Roman" w:hAnsi="Calibri"/>
          <w:b/>
          <w:color w:val="auto"/>
          <w:sz w:val="10"/>
          <w:szCs w:val="22"/>
          <w:lang w:val="es-ES" w:eastAsia="en-US"/>
        </w:rPr>
      </w:pPr>
    </w:p>
    <w:p w14:paraId="136C2BC5" w14:textId="77777777" w:rsidR="006A77CC" w:rsidRPr="006A77CC" w:rsidRDefault="006A77CC" w:rsidP="006A77CC">
      <w:pPr>
        <w:spacing w:before="56" w:line="259" w:lineRule="auto"/>
        <w:jc w:val="center"/>
        <w:rPr>
          <w:b/>
        </w:rPr>
      </w:pPr>
      <w:r w:rsidRPr="006A77CC">
        <w:rPr>
          <w:b/>
          <w:u w:val="thick"/>
        </w:rPr>
        <w:t>ESTRUCTURA DEL PLAN PARA LA VIGILANCIA, PREVENCIÓN Y CONTROL DE COVID-19 EN EL TRABAJO PARA LOS</w:t>
      </w:r>
      <w:r w:rsidRPr="006A77CC">
        <w:rPr>
          <w:b/>
        </w:rPr>
        <w:t xml:space="preserve"> </w:t>
      </w:r>
      <w:r w:rsidRPr="006A77CC">
        <w:rPr>
          <w:b/>
          <w:u w:val="thick"/>
        </w:rPr>
        <w:t>LOCADORES QUE TENGAN 5 O MÁS TRABAJADORES.</w:t>
      </w:r>
    </w:p>
    <w:p w14:paraId="37D7E7DA" w14:textId="77777777" w:rsidR="006A77CC" w:rsidRPr="006A77CC" w:rsidRDefault="006A77CC" w:rsidP="006A77CC">
      <w:pPr>
        <w:spacing w:before="59" w:after="120" w:line="256" w:lineRule="auto"/>
        <w:rPr>
          <w:rFonts w:ascii="Calibri" w:eastAsia="Times New Roman" w:hAnsi="Calibri" w:cs="Arial"/>
          <w:color w:val="auto"/>
          <w:szCs w:val="22"/>
          <w:lang w:val="es-ES" w:eastAsia="en-US"/>
        </w:rPr>
      </w:pPr>
    </w:p>
    <w:p w14:paraId="70E67461" w14:textId="77777777" w:rsidR="006A77CC" w:rsidRPr="006A77CC" w:rsidRDefault="006A77CC" w:rsidP="006A77CC">
      <w:pPr>
        <w:spacing w:before="60" w:line="259" w:lineRule="auto"/>
        <w:ind w:left="993" w:right="262" w:hanging="11"/>
        <w:rPr>
          <w:sz w:val="20"/>
        </w:rPr>
      </w:pPr>
      <w:r w:rsidRPr="006A77CC">
        <w:rPr>
          <w:sz w:val="20"/>
        </w:rPr>
        <w:t>Estos lineamientos aplican a todos los centros de trabajo de los diferentes sectores económicos o productivos, a las instituciones públicas y privadas para el reinicio de las actividades conforme lo establezca el Poder Ejecutivo.</w:t>
      </w:r>
    </w:p>
    <w:p w14:paraId="540B9371" w14:textId="77777777" w:rsidR="006A77CC" w:rsidRPr="006A77CC" w:rsidRDefault="006A77CC" w:rsidP="006A77CC">
      <w:pPr>
        <w:rPr>
          <w:rFonts w:ascii="Arial" w:hAnsi="Arial" w:cs="Arial"/>
          <w:b/>
          <w:szCs w:val="22"/>
        </w:rPr>
      </w:pPr>
    </w:p>
    <w:p w14:paraId="5B242699" w14:textId="77777777" w:rsidR="006A77CC" w:rsidRPr="006A77CC" w:rsidRDefault="006A77CC" w:rsidP="006A77CC">
      <w:pPr>
        <w:rPr>
          <w:rFonts w:ascii="Arial" w:hAnsi="Arial" w:cs="Arial"/>
          <w:b/>
          <w:szCs w:val="22"/>
        </w:rPr>
      </w:pPr>
      <w:r w:rsidRPr="006A77CC">
        <w:rPr>
          <w:noProof/>
          <w:lang w:val="en-US" w:eastAsia="en-US"/>
        </w:rPr>
        <mc:AlternateContent>
          <mc:Choice Requires="wpg">
            <w:drawing>
              <wp:anchor distT="0" distB="0" distL="0" distR="0" simplePos="0" relativeHeight="251671552" behindDoc="1" locked="0" layoutInCell="1" allowOverlap="1" wp14:anchorId="35CB3795" wp14:editId="502022D3">
                <wp:simplePos x="0" y="0"/>
                <wp:positionH relativeFrom="page">
                  <wp:posOffset>1080135</wp:posOffset>
                </wp:positionH>
                <wp:positionV relativeFrom="paragraph">
                  <wp:posOffset>161290</wp:posOffset>
                </wp:positionV>
                <wp:extent cx="4823460" cy="5563870"/>
                <wp:effectExtent l="0" t="0" r="0" b="0"/>
                <wp:wrapTopAndBottom/>
                <wp:docPr id="2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3460" cy="5563870"/>
                          <a:chOff x="2308" y="223"/>
                          <a:chExt cx="7596" cy="8762"/>
                        </a:xfrm>
                      </wpg:grpSpPr>
                      <pic:pic xmlns:pic="http://schemas.openxmlformats.org/drawingml/2006/picture">
                        <pic:nvPicPr>
                          <pic:cNvPr id="28"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23" y="254"/>
                            <a:ext cx="7566" cy="8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8"/>
                        <wps:cNvSpPr>
                          <a:spLocks noChangeArrowheads="1"/>
                        </wps:cNvSpPr>
                        <wps:spPr bwMode="auto">
                          <a:xfrm>
                            <a:off x="2315" y="230"/>
                            <a:ext cx="7581" cy="87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3917F" id="Group 7" o:spid="_x0000_s1026" style="position:absolute;margin-left:85.05pt;margin-top:12.7pt;width:379.8pt;height:438.1pt;z-index:-251644928;mso-wrap-distance-left:0;mso-wrap-distance-right:0;mso-position-horizontal-relative:page" coordorigin="2308,223" coordsize="7596,8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323;top:254;width:7566;height: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">
                  <v:imagedata r:id="rId42" o:title=""/>
                </v:shape>
                <v:rect id="Rectangle 8" o:spid="_x0000_s1028" style="position:absolute;left:2315;top:230;width:7581;height:8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wrap type="topAndBottom" anchorx="page"/>
              </v:group>
            </w:pict>
          </mc:Fallback>
        </mc:AlternateContent>
      </w:r>
      <w:r w:rsidRPr="006A77CC">
        <w:rPr>
          <w:rFonts w:ascii="Arial" w:hAnsi="Arial" w:cs="Arial"/>
          <w:b/>
          <w:szCs w:val="22"/>
        </w:rPr>
        <w:br w:type="page"/>
      </w:r>
    </w:p>
    <w:p w14:paraId="14E99F8A" w14:textId="77777777" w:rsidR="006A77CC" w:rsidRPr="006A77CC" w:rsidRDefault="006A77CC" w:rsidP="006A77CC">
      <w:pPr>
        <w:ind w:left="1196" w:right="262" w:hanging="655"/>
        <w:jc w:val="center"/>
        <w:rPr>
          <w:rFonts w:ascii="Arial" w:hAnsi="Arial" w:cs="Arial"/>
          <w:b/>
          <w:sz w:val="20"/>
        </w:rPr>
      </w:pPr>
      <w:r w:rsidRPr="006A77CC">
        <w:rPr>
          <w:rFonts w:ascii="Arial" w:hAnsi="Arial" w:cs="Arial"/>
          <w:b/>
          <w:sz w:val="20"/>
          <w:u w:val="thick"/>
        </w:rPr>
        <w:t>Estructura del Plan para la vigilancia, prevención y control de COVID-19 en el trabajo para empresas con un</w:t>
      </w:r>
      <w:r w:rsidRPr="006A77CC">
        <w:rPr>
          <w:rFonts w:ascii="Arial" w:hAnsi="Arial" w:cs="Arial"/>
          <w:b/>
          <w:sz w:val="20"/>
        </w:rPr>
        <w:t xml:space="preserve"> </w:t>
      </w:r>
      <w:r w:rsidRPr="006A77CC">
        <w:rPr>
          <w:rFonts w:ascii="Arial" w:hAnsi="Arial" w:cs="Arial"/>
          <w:b/>
          <w:sz w:val="20"/>
          <w:u w:val="thick"/>
        </w:rPr>
        <w:t xml:space="preserve">máximo de hasta 4 trabajadores, que no se encuentre incluidas dentro del D.S. </w:t>
      </w:r>
      <w:proofErr w:type="spellStart"/>
      <w:r w:rsidRPr="006A77CC">
        <w:rPr>
          <w:rFonts w:ascii="Arial" w:hAnsi="Arial" w:cs="Arial"/>
          <w:b/>
          <w:sz w:val="20"/>
          <w:u w:val="thick"/>
        </w:rPr>
        <w:t>Nº</w:t>
      </w:r>
      <w:proofErr w:type="spellEnd"/>
      <w:r w:rsidRPr="006A77CC">
        <w:rPr>
          <w:rFonts w:ascii="Arial" w:hAnsi="Arial" w:cs="Arial"/>
          <w:b/>
          <w:sz w:val="20"/>
          <w:u w:val="thick"/>
        </w:rPr>
        <w:t xml:space="preserve"> 003-98-SA</w:t>
      </w:r>
    </w:p>
    <w:p w14:paraId="619A3072" w14:textId="77777777" w:rsidR="006A77CC" w:rsidRPr="006A77CC" w:rsidRDefault="006A77CC" w:rsidP="006A77CC">
      <w:pPr>
        <w:rPr>
          <w:rFonts w:ascii="Arial" w:hAnsi="Arial" w:cs="Arial"/>
          <w:b/>
          <w:szCs w:val="22"/>
        </w:rPr>
      </w:pPr>
    </w:p>
    <w:p w14:paraId="734171E8" w14:textId="77777777" w:rsidR="006A77CC" w:rsidRPr="006A77CC" w:rsidRDefault="006A77CC" w:rsidP="006A77CC">
      <w:pPr>
        <w:rPr>
          <w:rFonts w:ascii="Arial" w:hAnsi="Arial" w:cs="Arial"/>
          <w:szCs w:val="22"/>
        </w:rPr>
      </w:pPr>
      <w:r w:rsidRPr="006A77CC">
        <w:rPr>
          <w:noProof/>
          <w:lang w:val="en-US" w:eastAsia="en-US"/>
        </w:rPr>
        <mc:AlternateContent>
          <mc:Choice Requires="wpg">
            <w:drawing>
              <wp:anchor distT="0" distB="0" distL="0" distR="0" simplePos="0" relativeHeight="251672576" behindDoc="1" locked="0" layoutInCell="1" allowOverlap="1" wp14:anchorId="7BE4CE5E" wp14:editId="13CDE490">
                <wp:simplePos x="0" y="0"/>
                <wp:positionH relativeFrom="page">
                  <wp:posOffset>1080135</wp:posOffset>
                </wp:positionH>
                <wp:positionV relativeFrom="paragraph">
                  <wp:posOffset>151765</wp:posOffset>
                </wp:positionV>
                <wp:extent cx="5871210" cy="6534150"/>
                <wp:effectExtent l="0" t="0" r="0" b="0"/>
                <wp:wrapTopAndBottom/>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210" cy="6534150"/>
                          <a:chOff x="1365" y="309"/>
                          <a:chExt cx="9246" cy="10290"/>
                        </a:xfrm>
                      </wpg:grpSpPr>
                      <pic:pic xmlns:pic="http://schemas.openxmlformats.org/drawingml/2006/picture">
                        <pic:nvPicPr>
                          <pic:cNvPr id="31"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65" y="309"/>
                            <a:ext cx="9174" cy="6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28" y="6183"/>
                            <a:ext cx="9183" cy="4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81F846" id="Group 4" o:spid="_x0000_s1026" style="position:absolute;margin-left:85.05pt;margin-top:11.95pt;width:462.3pt;height:514.5pt;z-index:-251643904;mso-wrap-distance-left:0;mso-wrap-distance-right:0;mso-position-horizontal-relative:page" coordorigin="1365,309" coordsize="9246,10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">
                <v:shape id="Picture 6" o:spid="_x0000_s1027" type="#_x0000_t75" style="position:absolute;left:1365;top:309;width:9174;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">
                  <v:imagedata r:id="rId45" o:title=""/>
                </v:shape>
                <v:shape id="Picture 5" o:spid="_x0000_s1028" type="#_x0000_t75" style="position:absolute;left:1428;top:6183;width:9183;height:4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">
                  <v:imagedata r:id="rId46" o:title=""/>
                </v:shape>
                <w10:wrap type="topAndBottom" anchorx="page"/>
              </v:group>
            </w:pict>
          </mc:Fallback>
        </mc:AlternateContent>
      </w:r>
    </w:p>
    <w:p w14:paraId="30BBD216" w14:textId="77777777" w:rsidR="006A77CC" w:rsidRPr="006A77CC" w:rsidRDefault="006A77CC" w:rsidP="006A77CC">
      <w:pPr>
        <w:rPr>
          <w:rFonts w:ascii="Arial" w:hAnsi="Arial" w:cs="Arial"/>
          <w:szCs w:val="22"/>
        </w:rPr>
      </w:pPr>
    </w:p>
    <w:p w14:paraId="307752C3" w14:textId="77777777" w:rsidR="006A77CC" w:rsidRPr="006A77CC" w:rsidRDefault="006A77CC" w:rsidP="006A77CC">
      <w:pPr>
        <w:spacing w:before="55"/>
        <w:ind w:left="273"/>
        <w:rPr>
          <w:b/>
        </w:rPr>
      </w:pPr>
      <w:r w:rsidRPr="006A77CC">
        <w:rPr>
          <w:b/>
        </w:rPr>
        <w:t>NOTA: Esta estructura de Plan COVID-19, es aplicable también a las empresas supervisoras personas naturales.</w:t>
      </w:r>
    </w:p>
    <w:p w14:paraId="6CAEC23A" w14:textId="77777777" w:rsidR="006A77CC" w:rsidRPr="006A77CC" w:rsidRDefault="006A77CC" w:rsidP="006A77CC">
      <w:pPr>
        <w:rPr>
          <w:rFonts w:ascii="Arial" w:hAnsi="Arial" w:cs="Arial"/>
          <w:szCs w:val="22"/>
        </w:rPr>
      </w:pPr>
    </w:p>
    <w:p w14:paraId="075E1E8A" w14:textId="77777777" w:rsidR="006A77CC" w:rsidRPr="006A77CC" w:rsidRDefault="006A77CC" w:rsidP="006A77CC">
      <w:pPr>
        <w:spacing w:after="160" w:line="259" w:lineRule="auto"/>
        <w:rPr>
          <w:b/>
          <w:u w:val="thick"/>
        </w:rPr>
      </w:pPr>
      <w:r w:rsidRPr="006A77CC">
        <w:rPr>
          <w:b/>
          <w:u w:val="thick"/>
        </w:rPr>
        <w:br w:type="page"/>
      </w:r>
    </w:p>
    <w:p w14:paraId="40C6442A" w14:textId="77777777" w:rsidR="006A77CC" w:rsidRPr="006A77CC" w:rsidRDefault="006A77CC" w:rsidP="006A77CC">
      <w:pPr>
        <w:ind w:left="1553" w:right="1338"/>
        <w:jc w:val="center"/>
        <w:rPr>
          <w:b/>
        </w:rPr>
      </w:pPr>
      <w:r w:rsidRPr="006A77CC">
        <w:rPr>
          <w:b/>
          <w:u w:val="thick"/>
        </w:rPr>
        <w:t xml:space="preserve">ANEXO 6: </w:t>
      </w:r>
    </w:p>
    <w:p w14:paraId="1131C34C" w14:textId="77777777" w:rsidR="006A77CC" w:rsidRPr="006A77CC" w:rsidRDefault="006A77CC" w:rsidP="006A77CC">
      <w:pPr>
        <w:spacing w:before="3" w:after="120"/>
        <w:rPr>
          <w:rFonts w:ascii="Calibri" w:eastAsia="Times New Roman" w:hAnsi="Calibri"/>
          <w:b/>
          <w:color w:val="auto"/>
          <w:sz w:val="10"/>
          <w:szCs w:val="22"/>
          <w:lang w:val="es-ES" w:eastAsia="en-US"/>
        </w:rPr>
      </w:pPr>
    </w:p>
    <w:p w14:paraId="3D1DEB63" w14:textId="77777777" w:rsidR="006A77CC" w:rsidRPr="006A77CC" w:rsidRDefault="006A77CC" w:rsidP="006A77CC">
      <w:pPr>
        <w:spacing w:before="56"/>
        <w:ind w:left="1552" w:right="1388"/>
        <w:jc w:val="center"/>
        <w:rPr>
          <w:b/>
        </w:rPr>
      </w:pPr>
      <w:r w:rsidRPr="006A77CC">
        <w:rPr>
          <w:b/>
          <w:u w:val="thick"/>
        </w:rPr>
        <w:t>LISTADO DE TRABAJADORES POR NIVEL Y FACTOR DE RIESGO COVID-19</w:t>
      </w:r>
    </w:p>
    <w:p w14:paraId="3FDC1852" w14:textId="77777777" w:rsidR="006A77CC" w:rsidRPr="006A77CC" w:rsidRDefault="006A77CC" w:rsidP="006A77CC">
      <w:pPr>
        <w:spacing w:after="120"/>
        <w:rPr>
          <w:rFonts w:ascii="Calibri" w:eastAsia="Times New Roman" w:hAnsi="Calibri"/>
          <w:b/>
          <w:color w:val="auto"/>
          <w:sz w:val="20"/>
          <w:szCs w:val="22"/>
          <w:lang w:val="es-ES" w:eastAsia="en-US"/>
        </w:rPr>
      </w:pPr>
    </w:p>
    <w:p w14:paraId="799DD615" w14:textId="77777777" w:rsidR="006A77CC" w:rsidRPr="006A77CC" w:rsidRDefault="006A77CC" w:rsidP="006A77CC">
      <w:pPr>
        <w:spacing w:before="2" w:after="120"/>
        <w:rPr>
          <w:rFonts w:ascii="Calibri" w:eastAsia="Times New Roman" w:hAnsi="Calibri"/>
          <w:b/>
          <w:color w:val="auto"/>
          <w:sz w:val="27"/>
          <w:szCs w:val="22"/>
          <w:lang w:val="es-ES" w:eastAsia="en-US"/>
        </w:rPr>
      </w:pPr>
    </w:p>
    <w:p w14:paraId="372ACABB" w14:textId="77777777" w:rsidR="006A77CC" w:rsidRPr="006A77CC" w:rsidRDefault="006A77CC" w:rsidP="006A77CC">
      <w:pPr>
        <w:spacing w:before="55"/>
      </w:pPr>
      <w:r w:rsidRPr="006A77CC">
        <w:t>Listado de colaboradores de la empresa: …………………………………………………………………………………………………</w:t>
      </w:r>
    </w:p>
    <w:p w14:paraId="7FB03F5F" w14:textId="77777777" w:rsidR="006A77CC" w:rsidRPr="006A77CC" w:rsidRDefault="006A77CC" w:rsidP="006A77CC">
      <w:pPr>
        <w:spacing w:before="22"/>
      </w:pPr>
      <w:r w:rsidRPr="006A77CC">
        <w:t xml:space="preserve">con la clasificación del nivel de riesgo de exposición a COVID-19, </w:t>
      </w:r>
      <w:proofErr w:type="gramStart"/>
      <w:r w:rsidRPr="006A77CC">
        <w:t>de acuerdo a</w:t>
      </w:r>
      <w:proofErr w:type="gramEnd"/>
      <w:r w:rsidRPr="006A77CC">
        <w:t xml:space="preserve"> la R.M. N°972-2020-MINSA.</w:t>
      </w:r>
    </w:p>
    <w:p w14:paraId="277C1EBE" w14:textId="77777777" w:rsidR="006A77CC" w:rsidRPr="006A77CC" w:rsidRDefault="006A77CC" w:rsidP="006A77CC">
      <w:pPr>
        <w:spacing w:before="10" w:after="120"/>
        <w:rPr>
          <w:rFonts w:ascii="Calibri" w:eastAsia="Times New Roman" w:hAnsi="Calibri"/>
          <w:color w:val="auto"/>
          <w:sz w:val="14"/>
          <w:szCs w:val="22"/>
          <w:lang w:val="es-ES" w:eastAsia="en-US"/>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2312"/>
        <w:gridCol w:w="1067"/>
        <w:gridCol w:w="1067"/>
        <w:gridCol w:w="1821"/>
        <w:gridCol w:w="2595"/>
      </w:tblGrid>
      <w:tr w:rsidR="006A77CC" w:rsidRPr="006A77CC" w14:paraId="0937CCA5" w14:textId="77777777" w:rsidTr="00CA47E5">
        <w:trPr>
          <w:trHeight w:val="1200"/>
          <w:jc w:val="center"/>
        </w:trPr>
        <w:tc>
          <w:tcPr>
            <w:tcW w:w="631" w:type="dxa"/>
            <w:shd w:val="clear" w:color="auto" w:fill="DDEBF6"/>
          </w:tcPr>
          <w:p w14:paraId="5FB422FB" w14:textId="77777777" w:rsidR="006A77CC" w:rsidRPr="006A77CC" w:rsidRDefault="006A77CC" w:rsidP="006A77CC">
            <w:pPr>
              <w:rPr>
                <w:rFonts w:cs="Calibri"/>
                <w:color w:val="auto"/>
                <w:sz w:val="18"/>
                <w:lang w:val="es-ES" w:bidi="es-ES"/>
              </w:rPr>
            </w:pPr>
          </w:p>
          <w:p w14:paraId="1CAEEDB9" w14:textId="77777777" w:rsidR="006A77CC" w:rsidRPr="006A77CC" w:rsidRDefault="006A77CC" w:rsidP="006A77CC">
            <w:pPr>
              <w:spacing w:before="1"/>
              <w:rPr>
                <w:rFonts w:cs="Calibri"/>
                <w:color w:val="auto"/>
                <w:lang w:val="es-ES" w:bidi="es-ES"/>
              </w:rPr>
            </w:pPr>
          </w:p>
          <w:p w14:paraId="7DE29351" w14:textId="77777777" w:rsidR="006A77CC" w:rsidRPr="006A77CC" w:rsidRDefault="006A77CC" w:rsidP="006A77CC">
            <w:pPr>
              <w:spacing w:before="1"/>
              <w:ind w:left="205" w:right="195"/>
              <w:jc w:val="center"/>
              <w:rPr>
                <w:rFonts w:cs="Calibri"/>
                <w:b/>
                <w:color w:val="auto"/>
                <w:sz w:val="18"/>
                <w:lang w:bidi="es-ES"/>
              </w:rPr>
            </w:pPr>
            <w:r w:rsidRPr="006A77CC">
              <w:rPr>
                <w:rFonts w:cs="Calibri"/>
                <w:b/>
                <w:color w:val="auto"/>
                <w:sz w:val="18"/>
                <w:lang w:bidi="es-ES"/>
              </w:rPr>
              <w:t>N°</w:t>
            </w:r>
          </w:p>
        </w:tc>
        <w:tc>
          <w:tcPr>
            <w:tcW w:w="2312" w:type="dxa"/>
            <w:shd w:val="clear" w:color="auto" w:fill="DDEBF6"/>
          </w:tcPr>
          <w:p w14:paraId="783A84B5" w14:textId="77777777" w:rsidR="006A77CC" w:rsidRPr="006A77CC" w:rsidRDefault="006A77CC" w:rsidP="006A77CC">
            <w:pPr>
              <w:rPr>
                <w:rFonts w:cs="Calibri"/>
                <w:color w:val="auto"/>
                <w:sz w:val="18"/>
                <w:lang w:bidi="es-ES"/>
              </w:rPr>
            </w:pPr>
          </w:p>
          <w:p w14:paraId="7801FE60" w14:textId="77777777" w:rsidR="006A77CC" w:rsidRPr="006A77CC" w:rsidRDefault="006A77CC" w:rsidP="006A77CC">
            <w:pPr>
              <w:spacing w:before="1"/>
              <w:rPr>
                <w:rFonts w:cs="Calibri"/>
                <w:color w:val="auto"/>
                <w:lang w:bidi="es-ES"/>
              </w:rPr>
            </w:pPr>
          </w:p>
          <w:p w14:paraId="7F8894FE" w14:textId="77777777" w:rsidR="006A77CC" w:rsidRPr="006A77CC" w:rsidRDefault="006A77CC" w:rsidP="006A77CC">
            <w:pPr>
              <w:spacing w:before="1"/>
              <w:ind w:left="383"/>
              <w:rPr>
                <w:rFonts w:cs="Calibri"/>
                <w:b/>
                <w:color w:val="auto"/>
                <w:sz w:val="18"/>
                <w:lang w:bidi="es-ES"/>
              </w:rPr>
            </w:pPr>
            <w:proofErr w:type="spellStart"/>
            <w:r w:rsidRPr="006A77CC">
              <w:rPr>
                <w:rFonts w:cs="Calibri"/>
                <w:b/>
                <w:color w:val="auto"/>
                <w:sz w:val="18"/>
                <w:lang w:bidi="es-ES"/>
              </w:rPr>
              <w:t>Apellidos</w:t>
            </w:r>
            <w:proofErr w:type="spellEnd"/>
            <w:r w:rsidRPr="006A77CC">
              <w:rPr>
                <w:rFonts w:cs="Calibri"/>
                <w:b/>
                <w:color w:val="auto"/>
                <w:sz w:val="18"/>
                <w:lang w:bidi="es-ES"/>
              </w:rPr>
              <w:t xml:space="preserve"> y </w:t>
            </w:r>
            <w:proofErr w:type="spellStart"/>
            <w:r w:rsidRPr="006A77CC">
              <w:rPr>
                <w:rFonts w:cs="Calibri"/>
                <w:b/>
                <w:color w:val="auto"/>
                <w:sz w:val="18"/>
                <w:lang w:bidi="es-ES"/>
              </w:rPr>
              <w:t>Nombres</w:t>
            </w:r>
            <w:proofErr w:type="spellEnd"/>
          </w:p>
        </w:tc>
        <w:tc>
          <w:tcPr>
            <w:tcW w:w="1067" w:type="dxa"/>
            <w:shd w:val="clear" w:color="auto" w:fill="DDEBF6"/>
          </w:tcPr>
          <w:p w14:paraId="35C8D8AC" w14:textId="77777777" w:rsidR="006A77CC" w:rsidRPr="006A77CC" w:rsidRDefault="006A77CC" w:rsidP="006A77CC">
            <w:pPr>
              <w:rPr>
                <w:rFonts w:cs="Calibri"/>
                <w:color w:val="auto"/>
                <w:sz w:val="18"/>
                <w:lang w:bidi="es-ES"/>
              </w:rPr>
            </w:pPr>
          </w:p>
          <w:p w14:paraId="752D16D2" w14:textId="77777777" w:rsidR="006A77CC" w:rsidRPr="006A77CC" w:rsidRDefault="006A77CC" w:rsidP="006A77CC">
            <w:pPr>
              <w:spacing w:before="1"/>
              <w:rPr>
                <w:rFonts w:cs="Calibri"/>
                <w:color w:val="auto"/>
                <w:lang w:bidi="es-ES"/>
              </w:rPr>
            </w:pPr>
          </w:p>
          <w:p w14:paraId="5DD17C69" w14:textId="77777777" w:rsidR="006A77CC" w:rsidRPr="006A77CC" w:rsidRDefault="006A77CC" w:rsidP="006A77CC">
            <w:pPr>
              <w:spacing w:before="1"/>
              <w:ind w:left="276"/>
              <w:rPr>
                <w:rFonts w:cs="Calibri"/>
                <w:b/>
                <w:color w:val="auto"/>
                <w:sz w:val="18"/>
                <w:lang w:bidi="es-ES"/>
              </w:rPr>
            </w:pPr>
            <w:proofErr w:type="spellStart"/>
            <w:r w:rsidRPr="006A77CC">
              <w:rPr>
                <w:rFonts w:cs="Calibri"/>
                <w:b/>
                <w:color w:val="auto"/>
                <w:sz w:val="18"/>
                <w:lang w:bidi="es-ES"/>
              </w:rPr>
              <w:t>Puesto</w:t>
            </w:r>
            <w:proofErr w:type="spellEnd"/>
          </w:p>
        </w:tc>
        <w:tc>
          <w:tcPr>
            <w:tcW w:w="1067" w:type="dxa"/>
            <w:shd w:val="clear" w:color="auto" w:fill="DDEBF6"/>
          </w:tcPr>
          <w:p w14:paraId="489EA761" w14:textId="77777777" w:rsidR="006A77CC" w:rsidRPr="006A77CC" w:rsidRDefault="006A77CC" w:rsidP="006A77CC">
            <w:pPr>
              <w:rPr>
                <w:rFonts w:cs="Calibri"/>
                <w:color w:val="auto"/>
                <w:sz w:val="18"/>
                <w:lang w:bidi="es-ES"/>
              </w:rPr>
            </w:pPr>
          </w:p>
          <w:p w14:paraId="098808E9" w14:textId="77777777" w:rsidR="006A77CC" w:rsidRPr="006A77CC" w:rsidRDefault="006A77CC" w:rsidP="006A77CC">
            <w:pPr>
              <w:spacing w:before="1"/>
              <w:rPr>
                <w:rFonts w:cs="Calibri"/>
                <w:color w:val="auto"/>
                <w:lang w:bidi="es-ES"/>
              </w:rPr>
            </w:pPr>
          </w:p>
          <w:p w14:paraId="42CA8FDC" w14:textId="77777777" w:rsidR="006A77CC" w:rsidRPr="006A77CC" w:rsidRDefault="006A77CC" w:rsidP="006A77CC">
            <w:pPr>
              <w:spacing w:before="1"/>
              <w:ind w:left="283"/>
              <w:rPr>
                <w:rFonts w:cs="Calibri"/>
                <w:b/>
                <w:color w:val="auto"/>
                <w:sz w:val="18"/>
                <w:lang w:bidi="es-ES"/>
              </w:rPr>
            </w:pPr>
            <w:r w:rsidRPr="006A77CC">
              <w:rPr>
                <w:rFonts w:cs="Calibri"/>
                <w:b/>
                <w:color w:val="auto"/>
                <w:sz w:val="18"/>
                <w:lang w:bidi="es-ES"/>
              </w:rPr>
              <w:t>N° DNI</w:t>
            </w:r>
          </w:p>
        </w:tc>
        <w:tc>
          <w:tcPr>
            <w:tcW w:w="1821" w:type="dxa"/>
            <w:shd w:val="clear" w:color="auto" w:fill="DDEBF6"/>
          </w:tcPr>
          <w:p w14:paraId="6FFDD41E" w14:textId="77777777" w:rsidR="006A77CC" w:rsidRPr="006A77CC" w:rsidRDefault="006A77CC" w:rsidP="006A77CC">
            <w:pPr>
              <w:spacing w:before="160"/>
              <w:ind w:left="157" w:right="145" w:hanging="1"/>
              <w:jc w:val="center"/>
              <w:rPr>
                <w:rFonts w:cs="Calibri"/>
                <w:b/>
                <w:color w:val="auto"/>
                <w:sz w:val="18"/>
                <w:lang w:val="es-ES" w:bidi="es-ES"/>
              </w:rPr>
            </w:pPr>
            <w:r w:rsidRPr="006A77CC">
              <w:rPr>
                <w:rFonts w:cs="Calibri"/>
                <w:b/>
                <w:color w:val="auto"/>
                <w:sz w:val="18"/>
                <w:lang w:val="es-ES" w:bidi="es-ES"/>
              </w:rPr>
              <w:t>Nivel de riesgo de exposición a COVID- 19 (bajo, mediano, alto o muy alto)</w:t>
            </w:r>
          </w:p>
        </w:tc>
        <w:tc>
          <w:tcPr>
            <w:tcW w:w="2595" w:type="dxa"/>
            <w:shd w:val="clear" w:color="auto" w:fill="DDEBF6"/>
          </w:tcPr>
          <w:p w14:paraId="77BF83FF" w14:textId="77777777" w:rsidR="006A77CC" w:rsidRPr="006A77CC" w:rsidRDefault="006A77CC" w:rsidP="006A77CC">
            <w:pPr>
              <w:spacing w:before="160"/>
              <w:ind w:left="93" w:right="81"/>
              <w:jc w:val="center"/>
              <w:rPr>
                <w:rFonts w:cs="Calibri"/>
                <w:b/>
                <w:color w:val="auto"/>
                <w:sz w:val="18"/>
                <w:lang w:val="es-ES" w:bidi="es-ES"/>
              </w:rPr>
            </w:pPr>
            <w:r w:rsidRPr="006A77CC">
              <w:rPr>
                <w:rFonts w:cs="Calibri"/>
                <w:b/>
                <w:color w:val="auto"/>
                <w:sz w:val="18"/>
                <w:lang w:val="es-ES" w:bidi="es-ES"/>
              </w:rPr>
              <w:t xml:space="preserve">Forma parte de la población de riesgo para COVID-19 </w:t>
            </w:r>
            <w:proofErr w:type="gramStart"/>
            <w:r w:rsidRPr="006A77CC">
              <w:rPr>
                <w:rFonts w:cs="Calibri"/>
                <w:b/>
                <w:color w:val="auto"/>
                <w:sz w:val="18"/>
                <w:lang w:val="es-ES" w:bidi="es-ES"/>
              </w:rPr>
              <w:t>de acuerdo al</w:t>
            </w:r>
            <w:proofErr w:type="gramEnd"/>
            <w:r w:rsidRPr="006A77CC">
              <w:rPr>
                <w:rFonts w:cs="Calibri"/>
                <w:b/>
                <w:color w:val="auto"/>
                <w:sz w:val="18"/>
                <w:lang w:val="es-ES" w:bidi="es-ES"/>
              </w:rPr>
              <w:t xml:space="preserve"> 7.3.4. literal b) de la RM </w:t>
            </w:r>
            <w:proofErr w:type="spellStart"/>
            <w:r w:rsidRPr="006A77CC">
              <w:rPr>
                <w:rFonts w:cs="Calibri"/>
                <w:b/>
                <w:color w:val="auto"/>
                <w:sz w:val="18"/>
                <w:lang w:val="es-ES" w:bidi="es-ES"/>
              </w:rPr>
              <w:t>Nº</w:t>
            </w:r>
            <w:proofErr w:type="spellEnd"/>
            <w:r w:rsidRPr="006A77CC">
              <w:rPr>
                <w:rFonts w:cs="Calibri"/>
                <w:b/>
                <w:color w:val="auto"/>
                <w:sz w:val="18"/>
                <w:lang w:val="es-ES" w:bidi="es-ES"/>
              </w:rPr>
              <w:t xml:space="preserve"> 972-2020-MINSA (SÍ/NO)</w:t>
            </w:r>
          </w:p>
        </w:tc>
      </w:tr>
      <w:tr w:rsidR="006A77CC" w:rsidRPr="006A77CC" w14:paraId="78A3716D" w14:textId="77777777" w:rsidTr="00CA47E5">
        <w:trPr>
          <w:trHeight w:val="300"/>
          <w:jc w:val="center"/>
        </w:trPr>
        <w:tc>
          <w:tcPr>
            <w:tcW w:w="631" w:type="dxa"/>
          </w:tcPr>
          <w:p w14:paraId="3CB284EC" w14:textId="77777777" w:rsidR="006A77CC" w:rsidRPr="006A77CC" w:rsidRDefault="006A77CC" w:rsidP="006A77CC">
            <w:pPr>
              <w:rPr>
                <w:rFonts w:ascii="Times New Roman" w:cs="Calibri"/>
                <w:color w:val="auto"/>
                <w:sz w:val="20"/>
                <w:lang w:val="es-ES" w:bidi="es-ES"/>
              </w:rPr>
            </w:pPr>
          </w:p>
        </w:tc>
        <w:tc>
          <w:tcPr>
            <w:tcW w:w="2312" w:type="dxa"/>
          </w:tcPr>
          <w:p w14:paraId="27A2274E" w14:textId="77777777" w:rsidR="006A77CC" w:rsidRPr="006A77CC" w:rsidRDefault="006A77CC" w:rsidP="006A77CC">
            <w:pPr>
              <w:rPr>
                <w:rFonts w:ascii="Times New Roman" w:cs="Calibri"/>
                <w:color w:val="auto"/>
                <w:sz w:val="20"/>
                <w:lang w:val="es-ES" w:bidi="es-ES"/>
              </w:rPr>
            </w:pPr>
          </w:p>
        </w:tc>
        <w:tc>
          <w:tcPr>
            <w:tcW w:w="1067" w:type="dxa"/>
          </w:tcPr>
          <w:p w14:paraId="12CA9F73" w14:textId="77777777" w:rsidR="006A77CC" w:rsidRPr="006A77CC" w:rsidRDefault="006A77CC" w:rsidP="006A77CC">
            <w:pPr>
              <w:rPr>
                <w:rFonts w:ascii="Times New Roman" w:cs="Calibri"/>
                <w:color w:val="auto"/>
                <w:sz w:val="20"/>
                <w:lang w:val="es-ES" w:bidi="es-ES"/>
              </w:rPr>
            </w:pPr>
          </w:p>
        </w:tc>
        <w:tc>
          <w:tcPr>
            <w:tcW w:w="1067" w:type="dxa"/>
          </w:tcPr>
          <w:p w14:paraId="0253B687" w14:textId="77777777" w:rsidR="006A77CC" w:rsidRPr="006A77CC" w:rsidRDefault="006A77CC" w:rsidP="006A77CC">
            <w:pPr>
              <w:rPr>
                <w:rFonts w:ascii="Times New Roman" w:cs="Calibri"/>
                <w:color w:val="auto"/>
                <w:sz w:val="20"/>
                <w:lang w:val="es-ES" w:bidi="es-ES"/>
              </w:rPr>
            </w:pPr>
          </w:p>
        </w:tc>
        <w:tc>
          <w:tcPr>
            <w:tcW w:w="1821" w:type="dxa"/>
          </w:tcPr>
          <w:p w14:paraId="608E11E9" w14:textId="77777777" w:rsidR="006A77CC" w:rsidRPr="006A77CC" w:rsidRDefault="006A77CC" w:rsidP="006A77CC">
            <w:pPr>
              <w:rPr>
                <w:rFonts w:ascii="Times New Roman" w:cs="Calibri"/>
                <w:color w:val="auto"/>
                <w:sz w:val="20"/>
                <w:lang w:val="es-ES" w:bidi="es-ES"/>
              </w:rPr>
            </w:pPr>
          </w:p>
        </w:tc>
        <w:tc>
          <w:tcPr>
            <w:tcW w:w="2595" w:type="dxa"/>
          </w:tcPr>
          <w:p w14:paraId="455212AE" w14:textId="77777777" w:rsidR="006A77CC" w:rsidRPr="006A77CC" w:rsidRDefault="006A77CC" w:rsidP="006A77CC">
            <w:pPr>
              <w:rPr>
                <w:rFonts w:ascii="Times New Roman" w:cs="Calibri"/>
                <w:color w:val="auto"/>
                <w:sz w:val="20"/>
                <w:lang w:val="es-ES" w:bidi="es-ES"/>
              </w:rPr>
            </w:pPr>
          </w:p>
        </w:tc>
      </w:tr>
      <w:tr w:rsidR="006A77CC" w:rsidRPr="006A77CC" w14:paraId="55D86A73" w14:textId="77777777" w:rsidTr="00CA47E5">
        <w:trPr>
          <w:trHeight w:val="300"/>
          <w:jc w:val="center"/>
        </w:trPr>
        <w:tc>
          <w:tcPr>
            <w:tcW w:w="631" w:type="dxa"/>
          </w:tcPr>
          <w:p w14:paraId="31436918" w14:textId="77777777" w:rsidR="006A77CC" w:rsidRPr="006A77CC" w:rsidRDefault="006A77CC" w:rsidP="006A77CC">
            <w:pPr>
              <w:rPr>
                <w:rFonts w:ascii="Times New Roman" w:cs="Calibri"/>
                <w:color w:val="auto"/>
                <w:sz w:val="20"/>
                <w:lang w:val="es-ES" w:bidi="es-ES"/>
              </w:rPr>
            </w:pPr>
          </w:p>
        </w:tc>
        <w:tc>
          <w:tcPr>
            <w:tcW w:w="2312" w:type="dxa"/>
          </w:tcPr>
          <w:p w14:paraId="0223995C" w14:textId="77777777" w:rsidR="006A77CC" w:rsidRPr="006A77CC" w:rsidRDefault="006A77CC" w:rsidP="006A77CC">
            <w:pPr>
              <w:rPr>
                <w:rFonts w:ascii="Times New Roman" w:cs="Calibri"/>
                <w:color w:val="auto"/>
                <w:sz w:val="20"/>
                <w:lang w:val="es-ES" w:bidi="es-ES"/>
              </w:rPr>
            </w:pPr>
          </w:p>
        </w:tc>
        <w:tc>
          <w:tcPr>
            <w:tcW w:w="1067" w:type="dxa"/>
          </w:tcPr>
          <w:p w14:paraId="2ABF1785" w14:textId="77777777" w:rsidR="006A77CC" w:rsidRPr="006A77CC" w:rsidRDefault="006A77CC" w:rsidP="006A77CC">
            <w:pPr>
              <w:rPr>
                <w:rFonts w:ascii="Times New Roman" w:cs="Calibri"/>
                <w:color w:val="auto"/>
                <w:sz w:val="20"/>
                <w:lang w:val="es-ES" w:bidi="es-ES"/>
              </w:rPr>
            </w:pPr>
          </w:p>
        </w:tc>
        <w:tc>
          <w:tcPr>
            <w:tcW w:w="1067" w:type="dxa"/>
          </w:tcPr>
          <w:p w14:paraId="7FF60C87" w14:textId="77777777" w:rsidR="006A77CC" w:rsidRPr="006A77CC" w:rsidRDefault="006A77CC" w:rsidP="006A77CC">
            <w:pPr>
              <w:rPr>
                <w:rFonts w:ascii="Times New Roman" w:cs="Calibri"/>
                <w:color w:val="auto"/>
                <w:sz w:val="20"/>
                <w:lang w:val="es-ES" w:bidi="es-ES"/>
              </w:rPr>
            </w:pPr>
          </w:p>
        </w:tc>
        <w:tc>
          <w:tcPr>
            <w:tcW w:w="1821" w:type="dxa"/>
          </w:tcPr>
          <w:p w14:paraId="1D4B8544" w14:textId="77777777" w:rsidR="006A77CC" w:rsidRPr="006A77CC" w:rsidRDefault="006A77CC" w:rsidP="006A77CC">
            <w:pPr>
              <w:rPr>
                <w:rFonts w:ascii="Times New Roman" w:cs="Calibri"/>
                <w:color w:val="auto"/>
                <w:sz w:val="20"/>
                <w:lang w:val="es-ES" w:bidi="es-ES"/>
              </w:rPr>
            </w:pPr>
          </w:p>
        </w:tc>
        <w:tc>
          <w:tcPr>
            <w:tcW w:w="2595" w:type="dxa"/>
          </w:tcPr>
          <w:p w14:paraId="75443CAB" w14:textId="77777777" w:rsidR="006A77CC" w:rsidRPr="006A77CC" w:rsidRDefault="006A77CC" w:rsidP="006A77CC">
            <w:pPr>
              <w:rPr>
                <w:rFonts w:ascii="Times New Roman" w:cs="Calibri"/>
                <w:color w:val="auto"/>
                <w:sz w:val="20"/>
                <w:lang w:val="es-ES" w:bidi="es-ES"/>
              </w:rPr>
            </w:pPr>
          </w:p>
        </w:tc>
      </w:tr>
      <w:tr w:rsidR="006A77CC" w:rsidRPr="006A77CC" w14:paraId="44404A98" w14:textId="77777777" w:rsidTr="00CA47E5">
        <w:trPr>
          <w:trHeight w:val="300"/>
          <w:jc w:val="center"/>
        </w:trPr>
        <w:tc>
          <w:tcPr>
            <w:tcW w:w="631" w:type="dxa"/>
          </w:tcPr>
          <w:p w14:paraId="6A78A134" w14:textId="77777777" w:rsidR="006A77CC" w:rsidRPr="006A77CC" w:rsidRDefault="006A77CC" w:rsidP="006A77CC">
            <w:pPr>
              <w:rPr>
                <w:rFonts w:ascii="Times New Roman" w:cs="Calibri"/>
                <w:color w:val="auto"/>
                <w:sz w:val="20"/>
                <w:lang w:val="es-ES" w:bidi="es-ES"/>
              </w:rPr>
            </w:pPr>
          </w:p>
        </w:tc>
        <w:tc>
          <w:tcPr>
            <w:tcW w:w="2312" w:type="dxa"/>
          </w:tcPr>
          <w:p w14:paraId="30CD4985" w14:textId="77777777" w:rsidR="006A77CC" w:rsidRPr="006A77CC" w:rsidRDefault="006A77CC" w:rsidP="006A77CC">
            <w:pPr>
              <w:rPr>
                <w:rFonts w:ascii="Times New Roman" w:cs="Calibri"/>
                <w:color w:val="auto"/>
                <w:sz w:val="20"/>
                <w:lang w:val="es-ES" w:bidi="es-ES"/>
              </w:rPr>
            </w:pPr>
          </w:p>
        </w:tc>
        <w:tc>
          <w:tcPr>
            <w:tcW w:w="1067" w:type="dxa"/>
          </w:tcPr>
          <w:p w14:paraId="4E8A2FEF" w14:textId="77777777" w:rsidR="006A77CC" w:rsidRPr="006A77CC" w:rsidRDefault="006A77CC" w:rsidP="006A77CC">
            <w:pPr>
              <w:rPr>
                <w:rFonts w:ascii="Times New Roman" w:cs="Calibri"/>
                <w:color w:val="auto"/>
                <w:sz w:val="20"/>
                <w:lang w:val="es-ES" w:bidi="es-ES"/>
              </w:rPr>
            </w:pPr>
          </w:p>
        </w:tc>
        <w:tc>
          <w:tcPr>
            <w:tcW w:w="1067" w:type="dxa"/>
          </w:tcPr>
          <w:p w14:paraId="265DBBA4" w14:textId="77777777" w:rsidR="006A77CC" w:rsidRPr="006A77CC" w:rsidRDefault="006A77CC" w:rsidP="006A77CC">
            <w:pPr>
              <w:rPr>
                <w:rFonts w:ascii="Times New Roman" w:cs="Calibri"/>
                <w:color w:val="auto"/>
                <w:sz w:val="20"/>
                <w:lang w:val="es-ES" w:bidi="es-ES"/>
              </w:rPr>
            </w:pPr>
          </w:p>
        </w:tc>
        <w:tc>
          <w:tcPr>
            <w:tcW w:w="1821" w:type="dxa"/>
          </w:tcPr>
          <w:p w14:paraId="74F457EB" w14:textId="77777777" w:rsidR="006A77CC" w:rsidRPr="006A77CC" w:rsidRDefault="006A77CC" w:rsidP="006A77CC">
            <w:pPr>
              <w:rPr>
                <w:rFonts w:ascii="Times New Roman" w:cs="Calibri"/>
                <w:color w:val="auto"/>
                <w:sz w:val="20"/>
                <w:lang w:val="es-ES" w:bidi="es-ES"/>
              </w:rPr>
            </w:pPr>
          </w:p>
        </w:tc>
        <w:tc>
          <w:tcPr>
            <w:tcW w:w="2595" w:type="dxa"/>
          </w:tcPr>
          <w:p w14:paraId="5CDDCE4D" w14:textId="77777777" w:rsidR="006A77CC" w:rsidRPr="006A77CC" w:rsidRDefault="006A77CC" w:rsidP="006A77CC">
            <w:pPr>
              <w:rPr>
                <w:rFonts w:ascii="Times New Roman" w:cs="Calibri"/>
                <w:color w:val="auto"/>
                <w:sz w:val="20"/>
                <w:lang w:val="es-ES" w:bidi="es-ES"/>
              </w:rPr>
            </w:pPr>
          </w:p>
        </w:tc>
      </w:tr>
      <w:tr w:rsidR="006A77CC" w:rsidRPr="006A77CC" w14:paraId="3164419D" w14:textId="77777777" w:rsidTr="00CA47E5">
        <w:trPr>
          <w:trHeight w:val="300"/>
          <w:jc w:val="center"/>
        </w:trPr>
        <w:tc>
          <w:tcPr>
            <w:tcW w:w="631" w:type="dxa"/>
          </w:tcPr>
          <w:p w14:paraId="717A9543" w14:textId="77777777" w:rsidR="006A77CC" w:rsidRPr="006A77CC" w:rsidRDefault="006A77CC" w:rsidP="006A77CC">
            <w:pPr>
              <w:rPr>
                <w:rFonts w:ascii="Times New Roman" w:cs="Calibri"/>
                <w:color w:val="auto"/>
                <w:sz w:val="20"/>
                <w:lang w:val="es-ES" w:bidi="es-ES"/>
              </w:rPr>
            </w:pPr>
          </w:p>
        </w:tc>
        <w:tc>
          <w:tcPr>
            <w:tcW w:w="2312" w:type="dxa"/>
          </w:tcPr>
          <w:p w14:paraId="06BD28B3" w14:textId="77777777" w:rsidR="006A77CC" w:rsidRPr="006A77CC" w:rsidRDefault="006A77CC" w:rsidP="006A77CC">
            <w:pPr>
              <w:rPr>
                <w:rFonts w:ascii="Times New Roman" w:cs="Calibri"/>
                <w:color w:val="auto"/>
                <w:sz w:val="20"/>
                <w:lang w:val="es-ES" w:bidi="es-ES"/>
              </w:rPr>
            </w:pPr>
          </w:p>
        </w:tc>
        <w:tc>
          <w:tcPr>
            <w:tcW w:w="1067" w:type="dxa"/>
          </w:tcPr>
          <w:p w14:paraId="21CF0A29" w14:textId="77777777" w:rsidR="006A77CC" w:rsidRPr="006A77CC" w:rsidRDefault="006A77CC" w:rsidP="006A77CC">
            <w:pPr>
              <w:rPr>
                <w:rFonts w:ascii="Times New Roman" w:cs="Calibri"/>
                <w:color w:val="auto"/>
                <w:sz w:val="20"/>
                <w:lang w:val="es-ES" w:bidi="es-ES"/>
              </w:rPr>
            </w:pPr>
          </w:p>
        </w:tc>
        <w:tc>
          <w:tcPr>
            <w:tcW w:w="1067" w:type="dxa"/>
          </w:tcPr>
          <w:p w14:paraId="1EC5840A" w14:textId="77777777" w:rsidR="006A77CC" w:rsidRPr="006A77CC" w:rsidRDefault="006A77CC" w:rsidP="006A77CC">
            <w:pPr>
              <w:rPr>
                <w:rFonts w:ascii="Times New Roman" w:cs="Calibri"/>
                <w:color w:val="auto"/>
                <w:sz w:val="20"/>
                <w:lang w:val="es-ES" w:bidi="es-ES"/>
              </w:rPr>
            </w:pPr>
          </w:p>
        </w:tc>
        <w:tc>
          <w:tcPr>
            <w:tcW w:w="1821" w:type="dxa"/>
          </w:tcPr>
          <w:p w14:paraId="1A672F81" w14:textId="77777777" w:rsidR="006A77CC" w:rsidRPr="006A77CC" w:rsidRDefault="006A77CC" w:rsidP="006A77CC">
            <w:pPr>
              <w:rPr>
                <w:rFonts w:ascii="Times New Roman" w:cs="Calibri"/>
                <w:color w:val="auto"/>
                <w:sz w:val="20"/>
                <w:lang w:val="es-ES" w:bidi="es-ES"/>
              </w:rPr>
            </w:pPr>
          </w:p>
        </w:tc>
        <w:tc>
          <w:tcPr>
            <w:tcW w:w="2595" w:type="dxa"/>
          </w:tcPr>
          <w:p w14:paraId="0396205D" w14:textId="77777777" w:rsidR="006A77CC" w:rsidRPr="006A77CC" w:rsidRDefault="006A77CC" w:rsidP="006A77CC">
            <w:pPr>
              <w:rPr>
                <w:rFonts w:ascii="Times New Roman" w:cs="Calibri"/>
                <w:color w:val="auto"/>
                <w:sz w:val="20"/>
                <w:lang w:val="es-ES" w:bidi="es-ES"/>
              </w:rPr>
            </w:pPr>
          </w:p>
        </w:tc>
      </w:tr>
      <w:tr w:rsidR="006A77CC" w:rsidRPr="006A77CC" w14:paraId="24402DBF" w14:textId="77777777" w:rsidTr="00CA47E5">
        <w:trPr>
          <w:trHeight w:val="300"/>
          <w:jc w:val="center"/>
        </w:trPr>
        <w:tc>
          <w:tcPr>
            <w:tcW w:w="631" w:type="dxa"/>
          </w:tcPr>
          <w:p w14:paraId="6E35F5DB" w14:textId="77777777" w:rsidR="006A77CC" w:rsidRPr="006A77CC" w:rsidRDefault="006A77CC" w:rsidP="006A77CC">
            <w:pPr>
              <w:rPr>
                <w:rFonts w:ascii="Times New Roman" w:cs="Calibri"/>
                <w:color w:val="auto"/>
                <w:sz w:val="20"/>
                <w:lang w:val="es-ES" w:bidi="es-ES"/>
              </w:rPr>
            </w:pPr>
          </w:p>
        </w:tc>
        <w:tc>
          <w:tcPr>
            <w:tcW w:w="2312" w:type="dxa"/>
          </w:tcPr>
          <w:p w14:paraId="2725B9E3" w14:textId="77777777" w:rsidR="006A77CC" w:rsidRPr="006A77CC" w:rsidRDefault="006A77CC" w:rsidP="006A77CC">
            <w:pPr>
              <w:rPr>
                <w:rFonts w:ascii="Times New Roman" w:cs="Calibri"/>
                <w:color w:val="auto"/>
                <w:sz w:val="20"/>
                <w:lang w:val="es-ES" w:bidi="es-ES"/>
              </w:rPr>
            </w:pPr>
          </w:p>
        </w:tc>
        <w:tc>
          <w:tcPr>
            <w:tcW w:w="1067" w:type="dxa"/>
          </w:tcPr>
          <w:p w14:paraId="6D58FF85" w14:textId="77777777" w:rsidR="006A77CC" w:rsidRPr="006A77CC" w:rsidRDefault="006A77CC" w:rsidP="006A77CC">
            <w:pPr>
              <w:rPr>
                <w:rFonts w:ascii="Times New Roman" w:cs="Calibri"/>
                <w:color w:val="auto"/>
                <w:sz w:val="20"/>
                <w:lang w:val="es-ES" w:bidi="es-ES"/>
              </w:rPr>
            </w:pPr>
          </w:p>
        </w:tc>
        <w:tc>
          <w:tcPr>
            <w:tcW w:w="1067" w:type="dxa"/>
          </w:tcPr>
          <w:p w14:paraId="0A4F8B27" w14:textId="77777777" w:rsidR="006A77CC" w:rsidRPr="006A77CC" w:rsidRDefault="006A77CC" w:rsidP="006A77CC">
            <w:pPr>
              <w:rPr>
                <w:rFonts w:ascii="Times New Roman" w:cs="Calibri"/>
                <w:color w:val="auto"/>
                <w:sz w:val="20"/>
                <w:lang w:val="es-ES" w:bidi="es-ES"/>
              </w:rPr>
            </w:pPr>
          </w:p>
        </w:tc>
        <w:tc>
          <w:tcPr>
            <w:tcW w:w="1821" w:type="dxa"/>
          </w:tcPr>
          <w:p w14:paraId="289A1822" w14:textId="77777777" w:rsidR="006A77CC" w:rsidRPr="006A77CC" w:rsidRDefault="006A77CC" w:rsidP="006A77CC">
            <w:pPr>
              <w:rPr>
                <w:rFonts w:ascii="Times New Roman" w:cs="Calibri"/>
                <w:color w:val="auto"/>
                <w:sz w:val="20"/>
                <w:lang w:val="es-ES" w:bidi="es-ES"/>
              </w:rPr>
            </w:pPr>
          </w:p>
        </w:tc>
        <w:tc>
          <w:tcPr>
            <w:tcW w:w="2595" w:type="dxa"/>
          </w:tcPr>
          <w:p w14:paraId="3A9C9656" w14:textId="77777777" w:rsidR="006A77CC" w:rsidRPr="006A77CC" w:rsidRDefault="006A77CC" w:rsidP="006A77CC">
            <w:pPr>
              <w:rPr>
                <w:rFonts w:ascii="Times New Roman" w:cs="Calibri"/>
                <w:color w:val="auto"/>
                <w:sz w:val="20"/>
                <w:lang w:val="es-ES" w:bidi="es-ES"/>
              </w:rPr>
            </w:pPr>
          </w:p>
        </w:tc>
      </w:tr>
      <w:tr w:rsidR="006A77CC" w:rsidRPr="006A77CC" w14:paraId="5C0A44D1" w14:textId="77777777" w:rsidTr="00CA47E5">
        <w:trPr>
          <w:trHeight w:val="300"/>
          <w:jc w:val="center"/>
        </w:trPr>
        <w:tc>
          <w:tcPr>
            <w:tcW w:w="631" w:type="dxa"/>
          </w:tcPr>
          <w:p w14:paraId="4D27BD52" w14:textId="77777777" w:rsidR="006A77CC" w:rsidRPr="006A77CC" w:rsidRDefault="006A77CC" w:rsidP="006A77CC">
            <w:pPr>
              <w:rPr>
                <w:rFonts w:ascii="Times New Roman" w:cs="Calibri"/>
                <w:color w:val="auto"/>
                <w:sz w:val="20"/>
                <w:lang w:val="es-ES" w:bidi="es-ES"/>
              </w:rPr>
            </w:pPr>
          </w:p>
        </w:tc>
        <w:tc>
          <w:tcPr>
            <w:tcW w:w="2312" w:type="dxa"/>
          </w:tcPr>
          <w:p w14:paraId="0896D0D4" w14:textId="77777777" w:rsidR="006A77CC" w:rsidRPr="006A77CC" w:rsidRDefault="006A77CC" w:rsidP="006A77CC">
            <w:pPr>
              <w:rPr>
                <w:rFonts w:ascii="Times New Roman" w:cs="Calibri"/>
                <w:color w:val="auto"/>
                <w:sz w:val="20"/>
                <w:lang w:val="es-ES" w:bidi="es-ES"/>
              </w:rPr>
            </w:pPr>
          </w:p>
        </w:tc>
        <w:tc>
          <w:tcPr>
            <w:tcW w:w="1067" w:type="dxa"/>
          </w:tcPr>
          <w:p w14:paraId="1CD606EC" w14:textId="77777777" w:rsidR="006A77CC" w:rsidRPr="006A77CC" w:rsidRDefault="006A77CC" w:rsidP="006A77CC">
            <w:pPr>
              <w:rPr>
                <w:rFonts w:ascii="Times New Roman" w:cs="Calibri"/>
                <w:color w:val="auto"/>
                <w:sz w:val="20"/>
                <w:lang w:val="es-ES" w:bidi="es-ES"/>
              </w:rPr>
            </w:pPr>
          </w:p>
        </w:tc>
        <w:tc>
          <w:tcPr>
            <w:tcW w:w="1067" w:type="dxa"/>
          </w:tcPr>
          <w:p w14:paraId="59D43E29" w14:textId="77777777" w:rsidR="006A77CC" w:rsidRPr="006A77CC" w:rsidRDefault="006A77CC" w:rsidP="006A77CC">
            <w:pPr>
              <w:rPr>
                <w:rFonts w:ascii="Times New Roman" w:cs="Calibri"/>
                <w:color w:val="auto"/>
                <w:sz w:val="20"/>
                <w:lang w:val="es-ES" w:bidi="es-ES"/>
              </w:rPr>
            </w:pPr>
          </w:p>
        </w:tc>
        <w:tc>
          <w:tcPr>
            <w:tcW w:w="1821" w:type="dxa"/>
          </w:tcPr>
          <w:p w14:paraId="3E618E1A" w14:textId="77777777" w:rsidR="006A77CC" w:rsidRPr="006A77CC" w:rsidRDefault="006A77CC" w:rsidP="006A77CC">
            <w:pPr>
              <w:rPr>
                <w:rFonts w:ascii="Times New Roman" w:cs="Calibri"/>
                <w:color w:val="auto"/>
                <w:sz w:val="20"/>
                <w:lang w:val="es-ES" w:bidi="es-ES"/>
              </w:rPr>
            </w:pPr>
          </w:p>
        </w:tc>
        <w:tc>
          <w:tcPr>
            <w:tcW w:w="2595" w:type="dxa"/>
          </w:tcPr>
          <w:p w14:paraId="3F9541CE" w14:textId="77777777" w:rsidR="006A77CC" w:rsidRPr="006A77CC" w:rsidRDefault="006A77CC" w:rsidP="006A77CC">
            <w:pPr>
              <w:rPr>
                <w:rFonts w:ascii="Times New Roman" w:cs="Calibri"/>
                <w:color w:val="auto"/>
                <w:sz w:val="20"/>
                <w:lang w:val="es-ES" w:bidi="es-ES"/>
              </w:rPr>
            </w:pPr>
          </w:p>
        </w:tc>
      </w:tr>
      <w:tr w:rsidR="006A77CC" w:rsidRPr="006A77CC" w14:paraId="29F29BE7" w14:textId="77777777" w:rsidTr="00CA47E5">
        <w:trPr>
          <w:trHeight w:val="300"/>
          <w:jc w:val="center"/>
        </w:trPr>
        <w:tc>
          <w:tcPr>
            <w:tcW w:w="631" w:type="dxa"/>
          </w:tcPr>
          <w:p w14:paraId="10FEDC9F" w14:textId="77777777" w:rsidR="006A77CC" w:rsidRPr="006A77CC" w:rsidRDefault="006A77CC" w:rsidP="006A77CC">
            <w:pPr>
              <w:rPr>
                <w:rFonts w:ascii="Times New Roman" w:cs="Calibri"/>
                <w:color w:val="auto"/>
                <w:sz w:val="20"/>
                <w:lang w:val="es-ES" w:bidi="es-ES"/>
              </w:rPr>
            </w:pPr>
          </w:p>
        </w:tc>
        <w:tc>
          <w:tcPr>
            <w:tcW w:w="2312" w:type="dxa"/>
          </w:tcPr>
          <w:p w14:paraId="1C62794F" w14:textId="77777777" w:rsidR="006A77CC" w:rsidRPr="006A77CC" w:rsidRDefault="006A77CC" w:rsidP="006A77CC">
            <w:pPr>
              <w:rPr>
                <w:rFonts w:ascii="Times New Roman" w:cs="Calibri"/>
                <w:color w:val="auto"/>
                <w:sz w:val="20"/>
                <w:lang w:val="es-ES" w:bidi="es-ES"/>
              </w:rPr>
            </w:pPr>
          </w:p>
        </w:tc>
        <w:tc>
          <w:tcPr>
            <w:tcW w:w="1067" w:type="dxa"/>
          </w:tcPr>
          <w:p w14:paraId="08D4925C" w14:textId="77777777" w:rsidR="006A77CC" w:rsidRPr="006A77CC" w:rsidRDefault="006A77CC" w:rsidP="006A77CC">
            <w:pPr>
              <w:rPr>
                <w:rFonts w:ascii="Times New Roman" w:cs="Calibri"/>
                <w:color w:val="auto"/>
                <w:sz w:val="20"/>
                <w:lang w:val="es-ES" w:bidi="es-ES"/>
              </w:rPr>
            </w:pPr>
          </w:p>
        </w:tc>
        <w:tc>
          <w:tcPr>
            <w:tcW w:w="1067" w:type="dxa"/>
          </w:tcPr>
          <w:p w14:paraId="5DFF91E9" w14:textId="77777777" w:rsidR="006A77CC" w:rsidRPr="006A77CC" w:rsidRDefault="006A77CC" w:rsidP="006A77CC">
            <w:pPr>
              <w:rPr>
                <w:rFonts w:ascii="Times New Roman" w:cs="Calibri"/>
                <w:color w:val="auto"/>
                <w:sz w:val="20"/>
                <w:lang w:val="es-ES" w:bidi="es-ES"/>
              </w:rPr>
            </w:pPr>
          </w:p>
        </w:tc>
        <w:tc>
          <w:tcPr>
            <w:tcW w:w="1821" w:type="dxa"/>
          </w:tcPr>
          <w:p w14:paraId="308D8438" w14:textId="77777777" w:rsidR="006A77CC" w:rsidRPr="006A77CC" w:rsidRDefault="006A77CC" w:rsidP="006A77CC">
            <w:pPr>
              <w:rPr>
                <w:rFonts w:ascii="Times New Roman" w:cs="Calibri"/>
                <w:color w:val="auto"/>
                <w:sz w:val="20"/>
                <w:lang w:val="es-ES" w:bidi="es-ES"/>
              </w:rPr>
            </w:pPr>
          </w:p>
        </w:tc>
        <w:tc>
          <w:tcPr>
            <w:tcW w:w="2595" w:type="dxa"/>
          </w:tcPr>
          <w:p w14:paraId="40161363" w14:textId="77777777" w:rsidR="006A77CC" w:rsidRPr="006A77CC" w:rsidRDefault="006A77CC" w:rsidP="006A77CC">
            <w:pPr>
              <w:rPr>
                <w:rFonts w:ascii="Times New Roman" w:cs="Calibri"/>
                <w:color w:val="auto"/>
                <w:sz w:val="20"/>
                <w:lang w:val="es-ES" w:bidi="es-ES"/>
              </w:rPr>
            </w:pPr>
          </w:p>
        </w:tc>
      </w:tr>
      <w:tr w:rsidR="006A77CC" w:rsidRPr="006A77CC" w14:paraId="7FFC855E" w14:textId="77777777" w:rsidTr="00CA47E5">
        <w:trPr>
          <w:trHeight w:val="300"/>
          <w:jc w:val="center"/>
        </w:trPr>
        <w:tc>
          <w:tcPr>
            <w:tcW w:w="631" w:type="dxa"/>
          </w:tcPr>
          <w:p w14:paraId="5B53A5B6" w14:textId="77777777" w:rsidR="006A77CC" w:rsidRPr="006A77CC" w:rsidRDefault="006A77CC" w:rsidP="006A77CC">
            <w:pPr>
              <w:rPr>
                <w:rFonts w:ascii="Times New Roman" w:cs="Calibri"/>
                <w:color w:val="auto"/>
                <w:sz w:val="20"/>
                <w:lang w:val="es-ES" w:bidi="es-ES"/>
              </w:rPr>
            </w:pPr>
          </w:p>
        </w:tc>
        <w:tc>
          <w:tcPr>
            <w:tcW w:w="2312" w:type="dxa"/>
          </w:tcPr>
          <w:p w14:paraId="33092B2F" w14:textId="77777777" w:rsidR="006A77CC" w:rsidRPr="006A77CC" w:rsidRDefault="006A77CC" w:rsidP="006A77CC">
            <w:pPr>
              <w:rPr>
                <w:rFonts w:ascii="Times New Roman" w:cs="Calibri"/>
                <w:color w:val="auto"/>
                <w:sz w:val="20"/>
                <w:lang w:val="es-ES" w:bidi="es-ES"/>
              </w:rPr>
            </w:pPr>
          </w:p>
        </w:tc>
        <w:tc>
          <w:tcPr>
            <w:tcW w:w="1067" w:type="dxa"/>
          </w:tcPr>
          <w:p w14:paraId="01CA6B6A" w14:textId="77777777" w:rsidR="006A77CC" w:rsidRPr="006A77CC" w:rsidRDefault="006A77CC" w:rsidP="006A77CC">
            <w:pPr>
              <w:rPr>
                <w:rFonts w:ascii="Times New Roman" w:cs="Calibri"/>
                <w:color w:val="auto"/>
                <w:sz w:val="20"/>
                <w:lang w:val="es-ES" w:bidi="es-ES"/>
              </w:rPr>
            </w:pPr>
          </w:p>
        </w:tc>
        <w:tc>
          <w:tcPr>
            <w:tcW w:w="1067" w:type="dxa"/>
          </w:tcPr>
          <w:p w14:paraId="4D8783F8" w14:textId="77777777" w:rsidR="006A77CC" w:rsidRPr="006A77CC" w:rsidRDefault="006A77CC" w:rsidP="006A77CC">
            <w:pPr>
              <w:rPr>
                <w:rFonts w:ascii="Times New Roman" w:cs="Calibri"/>
                <w:color w:val="auto"/>
                <w:sz w:val="20"/>
                <w:lang w:val="es-ES" w:bidi="es-ES"/>
              </w:rPr>
            </w:pPr>
          </w:p>
        </w:tc>
        <w:tc>
          <w:tcPr>
            <w:tcW w:w="1821" w:type="dxa"/>
          </w:tcPr>
          <w:p w14:paraId="62DE9F5B" w14:textId="77777777" w:rsidR="006A77CC" w:rsidRPr="006A77CC" w:rsidRDefault="006A77CC" w:rsidP="006A77CC">
            <w:pPr>
              <w:rPr>
                <w:rFonts w:ascii="Times New Roman" w:cs="Calibri"/>
                <w:color w:val="auto"/>
                <w:sz w:val="20"/>
                <w:lang w:val="es-ES" w:bidi="es-ES"/>
              </w:rPr>
            </w:pPr>
          </w:p>
        </w:tc>
        <w:tc>
          <w:tcPr>
            <w:tcW w:w="2595" w:type="dxa"/>
          </w:tcPr>
          <w:p w14:paraId="119443DF" w14:textId="77777777" w:rsidR="006A77CC" w:rsidRPr="006A77CC" w:rsidRDefault="006A77CC" w:rsidP="006A77CC">
            <w:pPr>
              <w:rPr>
                <w:rFonts w:ascii="Times New Roman" w:cs="Calibri"/>
                <w:color w:val="auto"/>
                <w:sz w:val="20"/>
                <w:lang w:val="es-ES" w:bidi="es-ES"/>
              </w:rPr>
            </w:pPr>
          </w:p>
        </w:tc>
      </w:tr>
    </w:tbl>
    <w:p w14:paraId="159572AB" w14:textId="77777777" w:rsidR="006A77CC" w:rsidRPr="006A77CC" w:rsidRDefault="006A77CC" w:rsidP="006A77CC">
      <w:pPr>
        <w:spacing w:after="120"/>
        <w:rPr>
          <w:rFonts w:ascii="Calibri" w:eastAsia="Times New Roman" w:hAnsi="Calibri"/>
          <w:color w:val="auto"/>
          <w:szCs w:val="22"/>
          <w:lang w:val="es-ES" w:eastAsia="en-US"/>
        </w:rPr>
      </w:pPr>
    </w:p>
    <w:p w14:paraId="215CC5FE" w14:textId="77777777" w:rsidR="006A77CC" w:rsidRPr="006A77CC" w:rsidRDefault="006A77CC" w:rsidP="006A77CC">
      <w:pPr>
        <w:tabs>
          <w:tab w:val="left" w:pos="2703"/>
        </w:tabs>
        <w:spacing w:before="181"/>
        <w:ind w:left="273"/>
      </w:pPr>
      <w:r w:rsidRPr="006A77CC">
        <w:t>Fecha:</w:t>
      </w:r>
      <w:r w:rsidRPr="006A77CC">
        <w:rPr>
          <w:spacing w:val="-1"/>
        </w:rPr>
        <w:t xml:space="preserve"> </w:t>
      </w:r>
      <w:r w:rsidRPr="006A77CC">
        <w:rPr>
          <w:u w:val="single"/>
        </w:rPr>
        <w:t xml:space="preserve"> </w:t>
      </w:r>
      <w:r w:rsidRPr="006A77CC">
        <w:rPr>
          <w:u w:val="single"/>
        </w:rPr>
        <w:tab/>
      </w:r>
    </w:p>
    <w:p w14:paraId="7F2459C4" w14:textId="77777777" w:rsidR="006A77CC" w:rsidRPr="006A77CC" w:rsidRDefault="006A77CC" w:rsidP="006A77CC">
      <w:pPr>
        <w:spacing w:after="120"/>
        <w:rPr>
          <w:rFonts w:ascii="Calibri" w:eastAsia="Times New Roman" w:hAnsi="Calibri"/>
          <w:color w:val="auto"/>
          <w:sz w:val="20"/>
          <w:szCs w:val="22"/>
          <w:lang w:val="es-ES" w:eastAsia="en-US"/>
        </w:rPr>
      </w:pPr>
    </w:p>
    <w:p w14:paraId="3094B2C2" w14:textId="77777777" w:rsidR="006A77CC" w:rsidRPr="006A77CC" w:rsidRDefault="006A77CC" w:rsidP="006A77CC">
      <w:pPr>
        <w:spacing w:after="120"/>
        <w:rPr>
          <w:rFonts w:ascii="Calibri" w:eastAsia="Times New Roman" w:hAnsi="Calibri"/>
          <w:color w:val="auto"/>
          <w:sz w:val="20"/>
          <w:szCs w:val="22"/>
          <w:lang w:val="es-ES" w:eastAsia="en-US"/>
        </w:rPr>
      </w:pPr>
    </w:p>
    <w:p w14:paraId="539A8E5F" w14:textId="77777777" w:rsidR="006A77CC" w:rsidRPr="006A77CC" w:rsidRDefault="006A77CC" w:rsidP="006A77CC">
      <w:pPr>
        <w:spacing w:after="120"/>
        <w:rPr>
          <w:rFonts w:ascii="Calibri" w:eastAsia="Times New Roman" w:hAnsi="Calibri"/>
          <w:color w:val="auto"/>
          <w:sz w:val="20"/>
          <w:szCs w:val="22"/>
          <w:lang w:val="es-ES" w:eastAsia="en-US"/>
        </w:rPr>
      </w:pPr>
    </w:p>
    <w:p w14:paraId="6B54C0CE" w14:textId="77777777" w:rsidR="006A77CC" w:rsidRPr="006A77CC" w:rsidRDefault="006A77CC" w:rsidP="006A77CC">
      <w:pPr>
        <w:spacing w:after="120"/>
        <w:rPr>
          <w:rFonts w:ascii="Calibri" w:eastAsia="Times New Roman" w:hAnsi="Calibri"/>
          <w:color w:val="auto"/>
          <w:sz w:val="20"/>
          <w:szCs w:val="22"/>
          <w:lang w:val="es-ES" w:eastAsia="en-US"/>
        </w:rPr>
      </w:pPr>
    </w:p>
    <w:p w14:paraId="2D758710" w14:textId="77777777" w:rsidR="006A77CC" w:rsidRPr="006A77CC" w:rsidRDefault="006A77CC" w:rsidP="006A77CC">
      <w:pPr>
        <w:spacing w:after="120"/>
        <w:rPr>
          <w:rFonts w:ascii="Calibri" w:eastAsia="Times New Roman" w:hAnsi="Calibri"/>
          <w:color w:val="auto"/>
          <w:sz w:val="20"/>
          <w:szCs w:val="22"/>
          <w:lang w:val="es-ES" w:eastAsia="en-US"/>
        </w:rPr>
      </w:pPr>
    </w:p>
    <w:p w14:paraId="10CB3DC4" w14:textId="77777777" w:rsidR="006A77CC" w:rsidRPr="006A77CC" w:rsidRDefault="006A77CC" w:rsidP="006A77CC">
      <w:pPr>
        <w:spacing w:after="120"/>
        <w:rPr>
          <w:rFonts w:ascii="Calibri" w:eastAsia="Times New Roman" w:hAnsi="Calibri"/>
          <w:color w:val="auto"/>
          <w:sz w:val="20"/>
          <w:szCs w:val="22"/>
          <w:lang w:val="es-ES" w:eastAsia="en-US"/>
        </w:rPr>
      </w:pPr>
    </w:p>
    <w:p w14:paraId="600D5095" w14:textId="77777777" w:rsidR="006A77CC" w:rsidRPr="006A77CC" w:rsidRDefault="006A77CC" w:rsidP="006A77CC">
      <w:pPr>
        <w:spacing w:after="120"/>
        <w:rPr>
          <w:rFonts w:ascii="Calibri" w:eastAsia="Times New Roman" w:hAnsi="Calibri"/>
          <w:color w:val="auto"/>
          <w:sz w:val="20"/>
          <w:szCs w:val="22"/>
          <w:lang w:val="es-ES" w:eastAsia="en-US"/>
        </w:rPr>
      </w:pPr>
    </w:p>
    <w:p w14:paraId="79D94FCC" w14:textId="77777777" w:rsidR="006A77CC" w:rsidRPr="006A77CC" w:rsidRDefault="006A77CC" w:rsidP="006A77CC">
      <w:pPr>
        <w:spacing w:after="120"/>
        <w:rPr>
          <w:rFonts w:ascii="Calibri" w:eastAsia="Times New Roman" w:hAnsi="Calibri"/>
          <w:color w:val="auto"/>
          <w:sz w:val="20"/>
          <w:szCs w:val="22"/>
          <w:lang w:val="es-ES" w:eastAsia="en-US"/>
        </w:rPr>
      </w:pPr>
    </w:p>
    <w:p w14:paraId="20D745FD" w14:textId="77777777" w:rsidR="006A77CC" w:rsidRPr="006A77CC" w:rsidRDefault="006A77CC" w:rsidP="006A77CC">
      <w:pPr>
        <w:spacing w:after="120"/>
        <w:rPr>
          <w:rFonts w:ascii="Calibri" w:eastAsia="Times New Roman" w:hAnsi="Calibri"/>
          <w:color w:val="auto"/>
          <w:sz w:val="19"/>
          <w:szCs w:val="22"/>
          <w:lang w:val="es-ES" w:eastAsia="en-US"/>
        </w:rPr>
      </w:pPr>
      <w:r w:rsidRPr="006A77CC">
        <w:rPr>
          <w:rFonts w:ascii="Calibri" w:eastAsia="Times New Roman" w:hAnsi="Calibri"/>
          <w:noProof/>
          <w:color w:val="auto"/>
          <w:szCs w:val="22"/>
          <w:lang w:val="en-US" w:eastAsia="en-US"/>
        </w:rPr>
        <mc:AlternateContent>
          <mc:Choice Requires="wps">
            <w:drawing>
              <wp:anchor distT="0" distB="0" distL="0" distR="0" simplePos="0" relativeHeight="251673600" behindDoc="1" locked="0" layoutInCell="1" allowOverlap="1" wp14:anchorId="5CC617E4" wp14:editId="368F6CC8">
                <wp:simplePos x="0" y="0"/>
                <wp:positionH relativeFrom="page">
                  <wp:posOffset>1087755</wp:posOffset>
                </wp:positionH>
                <wp:positionV relativeFrom="paragraph">
                  <wp:posOffset>175895</wp:posOffset>
                </wp:positionV>
                <wp:extent cx="2690495" cy="0"/>
                <wp:effectExtent l="0" t="0" r="0" b="0"/>
                <wp:wrapTopAndBottom/>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04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BA2A" id="Line 3"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65pt,13.85pt" to="29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tM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" strokeweight=".5pt">
                <w10:wrap type="topAndBottom" anchorx="page"/>
              </v:line>
            </w:pict>
          </mc:Fallback>
        </mc:AlternateContent>
      </w:r>
      <w:r w:rsidRPr="006A77CC">
        <w:rPr>
          <w:rFonts w:ascii="Calibri" w:eastAsia="Times New Roman" w:hAnsi="Calibri"/>
          <w:noProof/>
          <w:color w:val="auto"/>
          <w:szCs w:val="22"/>
          <w:lang w:val="en-US" w:eastAsia="en-US"/>
        </w:rPr>
        <mc:AlternateContent>
          <mc:Choice Requires="wps">
            <w:drawing>
              <wp:anchor distT="0" distB="0" distL="0" distR="0" simplePos="0" relativeHeight="251674624" behindDoc="1" locked="0" layoutInCell="1" allowOverlap="1" wp14:anchorId="374CFE29" wp14:editId="1FBF4C01">
                <wp:simplePos x="0" y="0"/>
                <wp:positionH relativeFrom="page">
                  <wp:posOffset>4227830</wp:posOffset>
                </wp:positionH>
                <wp:positionV relativeFrom="paragraph">
                  <wp:posOffset>175895</wp:posOffset>
                </wp:positionV>
                <wp:extent cx="2877820" cy="0"/>
                <wp:effectExtent l="0" t="0" r="0" b="0"/>
                <wp:wrapTopAndBottom/>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78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6B0EF" id="Line 2"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2.9pt,13.85pt" to="5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" strokeweight=".5pt">
                <w10:wrap type="topAndBottom" anchorx="page"/>
              </v:line>
            </w:pict>
          </mc:Fallback>
        </mc:AlternateContent>
      </w:r>
    </w:p>
    <w:p w14:paraId="7DA4BE91" w14:textId="77777777" w:rsidR="006A77CC" w:rsidRPr="006A77CC" w:rsidRDefault="006A77CC" w:rsidP="006A77CC">
      <w:pPr>
        <w:tabs>
          <w:tab w:val="left" w:pos="6140"/>
        </w:tabs>
        <w:spacing w:line="240" w:lineRule="exact"/>
        <w:ind w:left="1101"/>
      </w:pPr>
    </w:p>
    <w:p w14:paraId="342FC1B4" w14:textId="77777777" w:rsidR="006A77CC" w:rsidRPr="006A77CC" w:rsidRDefault="006A77CC" w:rsidP="006A77CC">
      <w:pPr>
        <w:tabs>
          <w:tab w:val="left" w:pos="6096"/>
        </w:tabs>
        <w:spacing w:line="240" w:lineRule="exact"/>
        <w:ind w:left="567" w:hanging="283"/>
      </w:pPr>
      <w:r w:rsidRPr="006A77CC">
        <w:t>Nombre y Firma de</w:t>
      </w:r>
      <w:r w:rsidRPr="006A77CC">
        <w:rPr>
          <w:spacing w:val="-9"/>
        </w:rPr>
        <w:t xml:space="preserve"> </w:t>
      </w:r>
      <w:r w:rsidRPr="006A77CC">
        <w:t>representante</w:t>
      </w:r>
      <w:r w:rsidRPr="006A77CC">
        <w:rPr>
          <w:spacing w:val="-3"/>
        </w:rPr>
        <w:t xml:space="preserve"> </w:t>
      </w:r>
      <w:r w:rsidRPr="006A77CC">
        <w:t>legal</w:t>
      </w:r>
      <w:r w:rsidRPr="006A77CC">
        <w:tab/>
        <w:t>Nombre, Firma de médico ocupacional, sello</w:t>
      </w:r>
      <w:r w:rsidRPr="006A77CC">
        <w:rPr>
          <w:spacing w:val="-9"/>
        </w:rPr>
        <w:t xml:space="preserve"> </w:t>
      </w:r>
      <w:r w:rsidRPr="006A77CC">
        <w:t>y colegiatura</w:t>
      </w:r>
    </w:p>
    <w:p w14:paraId="2726E824" w14:textId="77777777" w:rsidR="006A77CC" w:rsidRPr="006A77CC" w:rsidRDefault="006A77CC" w:rsidP="006A77CC">
      <w:pPr>
        <w:spacing w:before="10" w:after="120"/>
        <w:rPr>
          <w:rFonts w:ascii="Calibri" w:eastAsia="Times New Roman" w:hAnsi="Calibri"/>
          <w:color w:val="auto"/>
          <w:sz w:val="26"/>
          <w:szCs w:val="22"/>
          <w:lang w:val="es-ES" w:eastAsia="en-US"/>
        </w:rPr>
      </w:pPr>
    </w:p>
    <w:p w14:paraId="1AA46713" w14:textId="77777777" w:rsidR="006A77CC" w:rsidRPr="006A77CC" w:rsidRDefault="006A77CC" w:rsidP="006A77CC">
      <w:pPr>
        <w:spacing w:before="60"/>
        <w:ind w:left="273"/>
        <w:rPr>
          <w:sz w:val="20"/>
        </w:rPr>
      </w:pPr>
      <w:r w:rsidRPr="006A77CC">
        <w:rPr>
          <w:b/>
          <w:sz w:val="20"/>
        </w:rPr>
        <w:t>Nota</w:t>
      </w:r>
      <w:r w:rsidRPr="006A77CC">
        <w:rPr>
          <w:sz w:val="20"/>
        </w:rPr>
        <w:t>: en caso la empresa tenga de 1 a 4 trabajadores solo llevará la firma del representante legal.</w:t>
      </w:r>
    </w:p>
    <w:p w14:paraId="30130E02" w14:textId="77777777" w:rsidR="006A77CC" w:rsidRPr="006A77CC" w:rsidRDefault="006A77CC" w:rsidP="006A77CC">
      <w:pPr>
        <w:rPr>
          <w:rFonts w:cs="Calibri"/>
          <w:b/>
          <w:bCs/>
          <w:u w:val="single"/>
          <w:lang w:eastAsia="en-US"/>
        </w:rPr>
      </w:pPr>
      <w:r w:rsidRPr="006A77CC">
        <w:rPr>
          <w:rFonts w:cs="Calibri"/>
          <w:b/>
          <w:bCs/>
          <w:u w:val="single"/>
          <w:lang w:eastAsia="en-US"/>
        </w:rPr>
        <w:br w:type="page"/>
      </w:r>
    </w:p>
    <w:p w14:paraId="660D2EDA" w14:textId="3A386FEC" w:rsidR="006A77CC" w:rsidRPr="006A77CC" w:rsidRDefault="006A77CC" w:rsidP="006A77CC">
      <w:pPr>
        <w:jc w:val="center"/>
        <w:rPr>
          <w:rFonts w:cs="Calibri"/>
          <w:b/>
          <w:bCs/>
          <w:u w:val="single"/>
          <w:lang w:eastAsia="en-US"/>
        </w:rPr>
      </w:pPr>
      <w:r w:rsidRPr="006A77CC">
        <w:rPr>
          <w:rFonts w:cs="Calibri"/>
          <w:b/>
          <w:bCs/>
          <w:u w:val="single"/>
          <w:lang w:eastAsia="en-US"/>
        </w:rPr>
        <w:t>ANEXO 7:</w:t>
      </w:r>
      <w:r w:rsidR="00B544C6">
        <w:rPr>
          <w:rStyle w:val="Refdenotaalpie"/>
          <w:rFonts w:cs="Calibri"/>
          <w:b/>
          <w:bCs/>
          <w:u w:val="single"/>
          <w:lang w:eastAsia="en-US"/>
        </w:rPr>
        <w:footnoteReference w:id="364"/>
      </w:r>
    </w:p>
    <w:p w14:paraId="22CB5004" w14:textId="77777777" w:rsidR="006A77CC" w:rsidRPr="006A77CC" w:rsidRDefault="006A77CC" w:rsidP="006A77CC">
      <w:pPr>
        <w:jc w:val="center"/>
        <w:rPr>
          <w:rFonts w:cs="Calibri"/>
          <w:b/>
          <w:bCs/>
          <w:u w:val="single"/>
          <w:lang w:eastAsia="en-US"/>
        </w:rPr>
      </w:pPr>
      <w:r w:rsidRPr="006A77CC">
        <w:rPr>
          <w:rFonts w:cs="Calibri"/>
          <w:b/>
          <w:bCs/>
          <w:u w:val="single"/>
          <w:lang w:eastAsia="en-US"/>
        </w:rPr>
        <w:t>FICHA DE SINTOMATOLOGÍA COVID-19 (modelo)</w:t>
      </w:r>
    </w:p>
    <w:p w14:paraId="6CC975BA" w14:textId="77777777" w:rsidR="006A77CC" w:rsidRPr="006A77CC" w:rsidRDefault="006A77CC" w:rsidP="006A77CC">
      <w:pPr>
        <w:jc w:val="center"/>
        <w:rPr>
          <w:rFonts w:cs="Calibri"/>
          <w:b/>
          <w:bCs/>
          <w:u w:val="single"/>
          <w:lang w:eastAsia="en-US"/>
        </w:rPr>
      </w:pPr>
    </w:p>
    <w:p w14:paraId="07B65D54" w14:textId="77777777" w:rsidR="006A77CC" w:rsidRPr="006A77CC" w:rsidRDefault="006A77CC" w:rsidP="006A77CC">
      <w:pPr>
        <w:jc w:val="center"/>
        <w:rPr>
          <w:rFonts w:cs="Calibri"/>
          <w:bCs/>
          <w:sz w:val="18"/>
          <w:lang w:eastAsia="en-US"/>
        </w:rPr>
      </w:pPr>
    </w:p>
    <w:p w14:paraId="7A27239F" w14:textId="77777777" w:rsidR="006A77CC" w:rsidRPr="006A77CC" w:rsidRDefault="006A77CC" w:rsidP="006A77CC">
      <w:pPr>
        <w:rPr>
          <w:rFonts w:cs="Calibri"/>
          <w:bCs/>
          <w:sz w:val="18"/>
          <w:lang w:eastAsia="en-US"/>
        </w:rPr>
      </w:pPr>
      <w:r w:rsidRPr="006A77CC">
        <w:rPr>
          <w:noProof/>
          <w:lang w:val="en-US" w:eastAsia="en-US"/>
        </w:rPr>
        <w:drawing>
          <wp:anchor distT="0" distB="0" distL="0" distR="0" simplePos="0" relativeHeight="251675648" behindDoc="0" locked="0" layoutInCell="1" allowOverlap="1" wp14:anchorId="08D3856E" wp14:editId="35B26FE1">
            <wp:simplePos x="0" y="0"/>
            <wp:positionH relativeFrom="page">
              <wp:posOffset>2108835</wp:posOffset>
            </wp:positionH>
            <wp:positionV relativeFrom="paragraph">
              <wp:posOffset>144145</wp:posOffset>
            </wp:positionV>
            <wp:extent cx="3343275" cy="4810125"/>
            <wp:effectExtent l="0" t="0" r="0" b="0"/>
            <wp:wrapTopAndBottom/>
            <wp:docPr id="8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0.png"/>
                    <pic:cNvPicPr/>
                  </pic:nvPicPr>
                  <pic:blipFill>
                    <a:blip r:embed="rId47" cstate="print"/>
                    <a:stretch>
                      <a:fillRect/>
                    </a:stretch>
                  </pic:blipFill>
                  <pic:spPr>
                    <a:xfrm>
                      <a:off x="0" y="0"/>
                      <a:ext cx="3343275" cy="4810125"/>
                    </a:xfrm>
                    <a:prstGeom prst="rect">
                      <a:avLst/>
                    </a:prstGeom>
                  </pic:spPr>
                </pic:pic>
              </a:graphicData>
            </a:graphic>
          </wp:anchor>
        </w:drawing>
      </w:r>
    </w:p>
    <w:p w14:paraId="4A8E8F3C" w14:textId="77777777" w:rsidR="006A77CC" w:rsidRPr="006A77CC" w:rsidRDefault="006A77CC" w:rsidP="006A77CC"/>
    <w:p w14:paraId="5A19D008" w14:textId="77777777" w:rsidR="006A77CC" w:rsidRPr="006A77CC" w:rsidRDefault="006A77CC" w:rsidP="006A77CC">
      <w:pPr>
        <w:rPr>
          <w:rFonts w:ascii="Arial" w:hAnsi="Arial" w:cs="Arial"/>
          <w:b/>
          <w:szCs w:val="22"/>
        </w:rPr>
      </w:pPr>
    </w:p>
    <w:p w14:paraId="2B4E9794" w14:textId="77777777" w:rsidR="006A77CC" w:rsidRPr="006A77CC" w:rsidRDefault="006A77CC" w:rsidP="006A77CC">
      <w:pPr>
        <w:rPr>
          <w:rFonts w:ascii="Arial" w:hAnsi="Arial" w:cs="Arial"/>
          <w:b/>
          <w:szCs w:val="22"/>
        </w:rPr>
      </w:pPr>
    </w:p>
    <w:p w14:paraId="0119C5FC" w14:textId="77777777" w:rsidR="006A77CC" w:rsidRPr="006A77CC" w:rsidRDefault="006A77CC" w:rsidP="006A77CC">
      <w:pPr>
        <w:rPr>
          <w:rFonts w:ascii="Arial" w:hAnsi="Arial" w:cs="Arial"/>
          <w:b/>
          <w:szCs w:val="22"/>
        </w:rPr>
      </w:pPr>
      <w:r w:rsidRPr="006A77CC">
        <w:rPr>
          <w:noProof/>
          <w:lang w:val="en-US" w:eastAsia="en-US"/>
        </w:rPr>
        <w:drawing>
          <wp:anchor distT="0" distB="0" distL="0" distR="0" simplePos="0" relativeHeight="251676672" behindDoc="0" locked="0" layoutInCell="1" allowOverlap="1" wp14:anchorId="197AD6F1" wp14:editId="1894AAFA">
            <wp:simplePos x="0" y="0"/>
            <wp:positionH relativeFrom="page">
              <wp:posOffset>2185035</wp:posOffset>
            </wp:positionH>
            <wp:positionV relativeFrom="paragraph">
              <wp:posOffset>161925</wp:posOffset>
            </wp:positionV>
            <wp:extent cx="3256280" cy="2366645"/>
            <wp:effectExtent l="0" t="0" r="1270" b="0"/>
            <wp:wrapTopAndBottom/>
            <wp:docPr id="9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png"/>
                    <pic:cNvPicPr/>
                  </pic:nvPicPr>
                  <pic:blipFill>
                    <a:blip r:embed="rId48" cstate="print"/>
                    <a:stretch>
                      <a:fillRect/>
                    </a:stretch>
                  </pic:blipFill>
                  <pic:spPr>
                    <a:xfrm>
                      <a:off x="0" y="0"/>
                      <a:ext cx="3256280" cy="2366645"/>
                    </a:xfrm>
                    <a:prstGeom prst="rect">
                      <a:avLst/>
                    </a:prstGeom>
                  </pic:spPr>
                </pic:pic>
              </a:graphicData>
            </a:graphic>
          </wp:anchor>
        </w:drawing>
      </w:r>
      <w:r w:rsidRPr="006A77CC">
        <w:rPr>
          <w:rFonts w:ascii="Arial" w:hAnsi="Arial" w:cs="Arial"/>
          <w:b/>
          <w:szCs w:val="22"/>
        </w:rPr>
        <w:br w:type="page"/>
      </w:r>
    </w:p>
    <w:p w14:paraId="54CD1762" w14:textId="77777777" w:rsidR="006A77CC" w:rsidRPr="006A77CC" w:rsidRDefault="006A77CC" w:rsidP="006A77CC">
      <w:pPr>
        <w:ind w:left="1553" w:right="1387"/>
        <w:jc w:val="center"/>
        <w:rPr>
          <w:b/>
        </w:rPr>
      </w:pPr>
      <w:r w:rsidRPr="006A77CC">
        <w:rPr>
          <w:b/>
          <w:u w:val="thick"/>
        </w:rPr>
        <w:t>ANEXO 8</w:t>
      </w:r>
    </w:p>
    <w:p w14:paraId="5B06E557" w14:textId="77777777" w:rsidR="006A77CC" w:rsidRPr="006A77CC" w:rsidRDefault="006A77CC" w:rsidP="006A77CC">
      <w:pPr>
        <w:spacing w:before="11" w:after="120"/>
        <w:rPr>
          <w:rFonts w:ascii="Calibri" w:eastAsia="Times New Roman" w:hAnsi="Calibri"/>
          <w:b/>
          <w:color w:val="auto"/>
          <w:sz w:val="9"/>
          <w:szCs w:val="22"/>
          <w:lang w:val="es-ES" w:eastAsia="en-US"/>
        </w:rPr>
      </w:pPr>
    </w:p>
    <w:p w14:paraId="32991EA3" w14:textId="77777777" w:rsidR="006A77CC" w:rsidRPr="006A77CC" w:rsidRDefault="006A77CC" w:rsidP="006A77CC">
      <w:pPr>
        <w:spacing w:before="60"/>
        <w:ind w:left="1553" w:right="1387"/>
        <w:jc w:val="center"/>
        <w:rPr>
          <w:b/>
          <w:sz w:val="20"/>
        </w:rPr>
      </w:pPr>
      <w:r w:rsidRPr="006A77CC">
        <w:rPr>
          <w:noProof/>
          <w:lang w:val="en-US" w:eastAsia="en-US"/>
        </w:rPr>
        <w:drawing>
          <wp:anchor distT="0" distB="0" distL="0" distR="0" simplePos="0" relativeHeight="251677696" behindDoc="0" locked="0" layoutInCell="1" allowOverlap="1" wp14:anchorId="1A7000FB" wp14:editId="55E24D96">
            <wp:simplePos x="0" y="0"/>
            <wp:positionH relativeFrom="page">
              <wp:posOffset>1280795</wp:posOffset>
            </wp:positionH>
            <wp:positionV relativeFrom="paragraph">
              <wp:posOffset>444500</wp:posOffset>
            </wp:positionV>
            <wp:extent cx="6127462" cy="3032093"/>
            <wp:effectExtent l="0" t="0" r="0" b="0"/>
            <wp:wrapTopAndBottom/>
            <wp:docPr id="9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jpeg"/>
                    <pic:cNvPicPr/>
                  </pic:nvPicPr>
                  <pic:blipFill>
                    <a:blip r:embed="rId49" cstate="print"/>
                    <a:stretch>
                      <a:fillRect/>
                    </a:stretch>
                  </pic:blipFill>
                  <pic:spPr>
                    <a:xfrm>
                      <a:off x="0" y="0"/>
                      <a:ext cx="6127462" cy="3032093"/>
                    </a:xfrm>
                    <a:prstGeom prst="rect">
                      <a:avLst/>
                    </a:prstGeom>
                  </pic:spPr>
                </pic:pic>
              </a:graphicData>
            </a:graphic>
          </wp:anchor>
        </w:drawing>
      </w:r>
      <w:r w:rsidRPr="006A77CC">
        <w:rPr>
          <w:b/>
          <w:sz w:val="20"/>
        </w:rPr>
        <w:t>MODELO DE MATRIZ DE IDENTIFICACIÓN DE PELIGROS Y RIESGOS</w:t>
      </w:r>
    </w:p>
    <w:p w14:paraId="37391980" w14:textId="77777777" w:rsidR="006A77CC" w:rsidRPr="006A77CC" w:rsidRDefault="006A77CC" w:rsidP="006A77CC">
      <w:pPr>
        <w:rPr>
          <w:rFonts w:ascii="Arial" w:hAnsi="Arial" w:cs="Arial"/>
          <w:b/>
          <w:szCs w:val="22"/>
        </w:rPr>
      </w:pPr>
    </w:p>
    <w:p w14:paraId="24940584" w14:textId="77777777" w:rsidR="006A77CC" w:rsidRPr="006A77CC" w:rsidRDefault="006A77CC" w:rsidP="006A77CC">
      <w:pPr>
        <w:rPr>
          <w:rFonts w:ascii="Arial" w:hAnsi="Arial" w:cs="Arial"/>
          <w:b/>
          <w:szCs w:val="22"/>
        </w:rPr>
      </w:pPr>
    </w:p>
    <w:p w14:paraId="5DA44D67" w14:textId="77777777" w:rsidR="006A77CC" w:rsidRPr="006A77CC" w:rsidRDefault="006A77CC" w:rsidP="006A77CC">
      <w:pPr>
        <w:spacing w:before="64" w:after="120"/>
        <w:ind w:left="273"/>
        <w:rPr>
          <w:rFonts w:ascii="Calibri" w:eastAsia="Times New Roman" w:hAnsi="Calibri"/>
          <w:color w:val="auto"/>
          <w:sz w:val="18"/>
          <w:szCs w:val="22"/>
          <w:lang w:val="es-ES" w:eastAsia="en-US"/>
        </w:rPr>
      </w:pPr>
      <w:r w:rsidRPr="006A77CC">
        <w:rPr>
          <w:rFonts w:ascii="Calibri" w:eastAsia="Times New Roman" w:hAnsi="Calibri"/>
          <w:color w:val="auto"/>
          <w:sz w:val="18"/>
          <w:szCs w:val="22"/>
          <w:lang w:val="es-ES" w:eastAsia="en-US"/>
        </w:rPr>
        <w:t>Nota: Para verificar que las medidas de control son las adecuadas se realizará una nueva evaluación de riesgos en la misma matriz.</w:t>
      </w:r>
    </w:p>
    <w:p w14:paraId="033A47F5" w14:textId="77777777" w:rsidR="006A77CC" w:rsidRPr="006A77CC" w:rsidRDefault="006A77CC" w:rsidP="006A77CC">
      <w:pPr>
        <w:rPr>
          <w:rFonts w:ascii="Arial" w:hAnsi="Arial" w:cs="Arial"/>
          <w:b/>
          <w:szCs w:val="22"/>
        </w:rPr>
      </w:pPr>
    </w:p>
    <w:p w14:paraId="6DE725D1" w14:textId="77777777" w:rsidR="006A77CC" w:rsidRPr="006A77CC" w:rsidRDefault="006A77CC" w:rsidP="006A77CC">
      <w:pPr>
        <w:rPr>
          <w:rFonts w:ascii="Arial" w:hAnsi="Arial" w:cs="Arial"/>
          <w:b/>
          <w:szCs w:val="22"/>
        </w:rPr>
      </w:pPr>
    </w:p>
    <w:p w14:paraId="57A2BC63" w14:textId="77777777" w:rsidR="006A77CC" w:rsidRPr="006A77CC" w:rsidRDefault="006A77CC" w:rsidP="006A77CC">
      <w:pPr>
        <w:spacing w:before="51"/>
        <w:ind w:left="1283" w:right="1117"/>
        <w:jc w:val="center"/>
        <w:rPr>
          <w:rFonts w:ascii="Arial" w:hAnsi="Arial" w:cs="Arial"/>
          <w:bCs/>
          <w:lang w:eastAsia="en-US"/>
        </w:rPr>
      </w:pPr>
    </w:p>
    <w:p w14:paraId="1921FD4E" w14:textId="77777777" w:rsidR="006A77CC" w:rsidRPr="006A77CC" w:rsidRDefault="006A77CC" w:rsidP="006A77CC">
      <w:pPr>
        <w:spacing w:after="160" w:line="259" w:lineRule="auto"/>
        <w:rPr>
          <w:rFonts w:ascii="Arial" w:hAnsi="Arial" w:cs="Arial"/>
          <w:bCs/>
          <w:lang w:eastAsia="en-US"/>
        </w:rPr>
      </w:pPr>
      <w:r w:rsidRPr="006A77CC">
        <w:rPr>
          <w:rFonts w:ascii="Arial" w:hAnsi="Arial" w:cs="Arial"/>
          <w:bCs/>
          <w:lang w:eastAsia="en-US"/>
        </w:rPr>
        <w:br w:type="page"/>
      </w:r>
    </w:p>
    <w:p w14:paraId="47FF5CEC" w14:textId="77777777" w:rsidR="006A77CC" w:rsidRPr="006A77CC" w:rsidRDefault="006A77CC" w:rsidP="006A77CC">
      <w:pPr>
        <w:spacing w:before="51"/>
        <w:ind w:left="1283" w:right="1117"/>
        <w:jc w:val="center"/>
        <w:rPr>
          <w:rFonts w:ascii="Arial" w:eastAsia="Times New Roman" w:hAnsi="Arial" w:cs="Arial"/>
          <w:b/>
          <w:sz w:val="20"/>
          <w:lang w:eastAsia="es-ES"/>
        </w:rPr>
      </w:pPr>
      <w:bookmarkStart w:id="33" w:name="_Hlk60900107"/>
      <w:r w:rsidRPr="006A77CC">
        <w:rPr>
          <w:rFonts w:ascii="Arial" w:eastAsia="Times New Roman" w:hAnsi="Arial" w:cs="Arial"/>
          <w:b/>
          <w:sz w:val="20"/>
          <w:lang w:eastAsia="es-ES"/>
        </w:rPr>
        <w:t>OTROS ASPECTOS DE CONSIDERACIÓN</w:t>
      </w:r>
    </w:p>
    <w:p w14:paraId="2A9C9D6E" w14:textId="77777777" w:rsidR="006A77CC" w:rsidRPr="006A77CC" w:rsidRDefault="006A77CC" w:rsidP="006A77CC">
      <w:pPr>
        <w:ind w:left="360" w:right="-23"/>
        <w:jc w:val="both"/>
        <w:rPr>
          <w:rFonts w:ascii="Arial" w:eastAsia="Times New Roman" w:hAnsi="Arial" w:cs="Arial"/>
          <w:bCs/>
          <w:iCs/>
          <w:sz w:val="20"/>
          <w:lang w:eastAsia="es-ES"/>
        </w:rPr>
      </w:pPr>
    </w:p>
    <w:p w14:paraId="55505AAE" w14:textId="77777777" w:rsidR="006A77CC" w:rsidRPr="006A77CC" w:rsidRDefault="006A77CC" w:rsidP="006A77CC">
      <w:pPr>
        <w:ind w:left="284"/>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Osinergmin coordinará con el Contratista para realizar ajustes de los </w:t>
      </w:r>
      <w:proofErr w:type="spellStart"/>
      <w:r w:rsidRPr="006A77CC">
        <w:rPr>
          <w:rFonts w:ascii="Arial" w:eastAsia="Times New Roman" w:hAnsi="Arial" w:cs="Arial"/>
          <w:bCs/>
          <w:iCs/>
          <w:sz w:val="20"/>
          <w:lang w:eastAsia="es-ES"/>
        </w:rPr>
        <w:t>SLA’s</w:t>
      </w:r>
      <w:proofErr w:type="spellEnd"/>
      <w:r w:rsidRPr="006A77CC">
        <w:rPr>
          <w:rFonts w:ascii="Arial" w:eastAsia="Times New Roman" w:hAnsi="Arial" w:cs="Arial"/>
          <w:bCs/>
          <w:iCs/>
          <w:sz w:val="20"/>
          <w:lang w:eastAsia="es-ES"/>
        </w:rPr>
        <w:t xml:space="preserve"> establecidos para el servicio, tanto por iniciativa propia como por recomendación del Contratista, siendo necesario el acuerdo de las partes para la formalización de los cambios. </w:t>
      </w:r>
    </w:p>
    <w:p w14:paraId="06B39743" w14:textId="77777777" w:rsidR="006A77CC" w:rsidRPr="006A77CC" w:rsidRDefault="006A77CC" w:rsidP="006A77CC">
      <w:pPr>
        <w:jc w:val="center"/>
        <w:rPr>
          <w:rFonts w:ascii="Arial" w:hAnsi="Arial" w:cs="Arial"/>
          <w:b/>
          <w:sz w:val="20"/>
        </w:rPr>
      </w:pPr>
    </w:p>
    <w:p w14:paraId="32BE94D8" w14:textId="610F0AD0" w:rsidR="006A77CC" w:rsidRPr="006A77CC" w:rsidRDefault="006A77CC" w:rsidP="006A77CC">
      <w:pPr>
        <w:jc w:val="center"/>
        <w:rPr>
          <w:rFonts w:ascii="Arial" w:hAnsi="Arial" w:cs="Arial"/>
          <w:b/>
          <w:sz w:val="20"/>
        </w:rPr>
      </w:pPr>
      <w:r w:rsidRPr="006A77CC">
        <w:rPr>
          <w:rFonts w:ascii="Arial" w:hAnsi="Arial" w:cs="Arial"/>
          <w:b/>
          <w:sz w:val="20"/>
        </w:rPr>
        <w:t>ANEXO A</w:t>
      </w:r>
      <w:r w:rsidR="00B544C6">
        <w:rPr>
          <w:rStyle w:val="Refdenotaalpie"/>
          <w:rFonts w:ascii="Arial" w:hAnsi="Arial" w:cs="Arial"/>
          <w:b/>
          <w:sz w:val="20"/>
        </w:rPr>
        <w:footnoteReference w:id="365"/>
      </w:r>
    </w:p>
    <w:p w14:paraId="54610273" w14:textId="77777777" w:rsidR="006A77CC" w:rsidRPr="006A77CC" w:rsidRDefault="006A77CC" w:rsidP="006A77CC">
      <w:pPr>
        <w:jc w:val="center"/>
        <w:rPr>
          <w:rFonts w:ascii="Arial" w:hAnsi="Arial" w:cs="Arial"/>
          <w:b/>
          <w:sz w:val="20"/>
        </w:rPr>
      </w:pPr>
      <w:r w:rsidRPr="006A77CC">
        <w:rPr>
          <w:rFonts w:ascii="Arial" w:hAnsi="Arial" w:cs="Arial"/>
          <w:b/>
          <w:sz w:val="20"/>
        </w:rPr>
        <w:t>COBERTURA DEL SERVICIO</w:t>
      </w:r>
    </w:p>
    <w:p w14:paraId="28A7E9C5" w14:textId="77777777" w:rsidR="006A77CC" w:rsidRPr="006A77CC" w:rsidRDefault="006A77CC" w:rsidP="006A77CC">
      <w:pPr>
        <w:textAlignment w:val="baseline"/>
        <w:rPr>
          <w:rFonts w:ascii="Arial" w:hAnsi="Arial" w:cs="Arial"/>
          <w:sz w:val="20"/>
          <w:lang w:val="es-ES"/>
        </w:rPr>
      </w:pPr>
      <w:r w:rsidRPr="006A77CC">
        <w:rPr>
          <w:rFonts w:ascii="Arial" w:hAnsi="Arial" w:cs="Arial"/>
          <w:sz w:val="20"/>
          <w:lang w:val="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9"/>
        <w:gridCol w:w="6766"/>
      </w:tblGrid>
      <w:tr w:rsidR="006A77CC" w:rsidRPr="006A77CC" w14:paraId="41EB1074" w14:textId="77777777" w:rsidTr="00CA47E5">
        <w:trPr>
          <w:trHeight w:val="210"/>
        </w:trPr>
        <w:tc>
          <w:tcPr>
            <w:tcW w:w="0" w:type="auto"/>
            <w:tcBorders>
              <w:top w:val="single" w:sz="6" w:space="0" w:color="C9C9C9"/>
              <w:left w:val="single" w:sz="6" w:space="0" w:color="C9C9C9"/>
              <w:bottom w:val="single" w:sz="6" w:space="0" w:color="C9C9C9"/>
              <w:right w:val="single" w:sz="6" w:space="0" w:color="C9C9C9"/>
            </w:tcBorders>
            <w:shd w:val="clear" w:color="auto" w:fill="FFC000"/>
            <w:vAlign w:val="center"/>
            <w:hideMark/>
          </w:tcPr>
          <w:p w14:paraId="4CBFE4EF" w14:textId="77777777" w:rsidR="006A77CC" w:rsidRPr="006A77CC" w:rsidRDefault="006A77CC" w:rsidP="006A77CC">
            <w:pPr>
              <w:jc w:val="center"/>
              <w:textAlignment w:val="baseline"/>
              <w:rPr>
                <w:rFonts w:ascii="Arial" w:hAnsi="Arial" w:cs="Arial"/>
                <w:sz w:val="18"/>
                <w:szCs w:val="18"/>
              </w:rPr>
            </w:pPr>
            <w:r w:rsidRPr="006A77CC">
              <w:rPr>
                <w:rFonts w:ascii="Arial" w:hAnsi="Arial" w:cs="Arial"/>
                <w:b/>
                <w:bCs/>
                <w:sz w:val="18"/>
                <w:szCs w:val="18"/>
              </w:rPr>
              <w:t>Oficina Regional</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FFC000"/>
            <w:vAlign w:val="center"/>
            <w:hideMark/>
          </w:tcPr>
          <w:p w14:paraId="78BE91C4" w14:textId="77777777" w:rsidR="006A77CC" w:rsidRPr="006A77CC" w:rsidRDefault="006A77CC" w:rsidP="006A77CC">
            <w:pPr>
              <w:jc w:val="center"/>
              <w:textAlignment w:val="baseline"/>
              <w:rPr>
                <w:rFonts w:ascii="Arial" w:hAnsi="Arial" w:cs="Arial"/>
                <w:b/>
                <w:bCs/>
                <w:sz w:val="18"/>
                <w:szCs w:val="18"/>
              </w:rPr>
            </w:pPr>
            <w:r w:rsidRPr="006A77CC">
              <w:rPr>
                <w:rFonts w:ascii="Arial" w:hAnsi="Arial" w:cs="Arial"/>
                <w:b/>
                <w:bCs/>
                <w:sz w:val="18"/>
                <w:szCs w:val="18"/>
              </w:rPr>
              <w:t>Dirección </w:t>
            </w:r>
          </w:p>
        </w:tc>
      </w:tr>
      <w:tr w:rsidR="006A77CC" w:rsidRPr="006A77CC" w14:paraId="6D7105BB"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1E2FC8B"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Amazonas (Chachapoyas)</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BFF4880"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Ayacucho </w:t>
            </w:r>
            <w:proofErr w:type="spellStart"/>
            <w:r w:rsidRPr="006A77CC">
              <w:rPr>
                <w:rFonts w:ascii="Arial" w:hAnsi="Arial" w:cs="Arial"/>
                <w:sz w:val="18"/>
                <w:szCs w:val="18"/>
              </w:rPr>
              <w:t>N°</w:t>
            </w:r>
            <w:proofErr w:type="spellEnd"/>
            <w:r w:rsidRPr="006A77CC">
              <w:rPr>
                <w:rFonts w:ascii="Arial" w:hAnsi="Arial" w:cs="Arial"/>
                <w:sz w:val="18"/>
                <w:szCs w:val="18"/>
              </w:rPr>
              <w:t xml:space="preserve"> 701, </w:t>
            </w:r>
          </w:p>
          <w:p w14:paraId="7B8D0E78"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CHACHAPOYAS - CHACHAPOYAS – AMAZONAS / Telf. 041-477186 </w:t>
            </w:r>
          </w:p>
        </w:tc>
      </w:tr>
      <w:tr w:rsidR="006A77CC" w:rsidRPr="006A77CC" w14:paraId="01048223"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3F5C5C1"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Ancash (Huaraz)</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6B04978"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Buenaventura Mendoza </w:t>
            </w:r>
            <w:proofErr w:type="spellStart"/>
            <w:r w:rsidRPr="006A77CC">
              <w:rPr>
                <w:rFonts w:ascii="Arial" w:hAnsi="Arial" w:cs="Arial"/>
                <w:sz w:val="18"/>
                <w:szCs w:val="18"/>
              </w:rPr>
              <w:t>N°</w:t>
            </w:r>
            <w:proofErr w:type="spellEnd"/>
            <w:r w:rsidRPr="006A77CC">
              <w:rPr>
                <w:rFonts w:ascii="Arial" w:hAnsi="Arial" w:cs="Arial"/>
                <w:sz w:val="18"/>
                <w:szCs w:val="18"/>
              </w:rPr>
              <w:t xml:space="preserve"> 710 (Altura de la Cdra. 11 del Jr. Sucre), </w:t>
            </w:r>
          </w:p>
          <w:p w14:paraId="53FF3797"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HUARAZ - HUARAZ – ANCASH / Telf. 043-423859 </w:t>
            </w:r>
          </w:p>
        </w:tc>
      </w:tr>
      <w:tr w:rsidR="006A77CC" w:rsidRPr="006A77CC" w14:paraId="4D97E662"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50129DF"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Apurímac (Abancay)</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8B0097C"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Cusco </w:t>
            </w:r>
            <w:proofErr w:type="spellStart"/>
            <w:r w:rsidRPr="006A77CC">
              <w:rPr>
                <w:rFonts w:ascii="Arial" w:hAnsi="Arial" w:cs="Arial"/>
                <w:sz w:val="18"/>
                <w:szCs w:val="18"/>
              </w:rPr>
              <w:t>N°</w:t>
            </w:r>
            <w:proofErr w:type="spellEnd"/>
            <w:r w:rsidRPr="006A77CC">
              <w:rPr>
                <w:rFonts w:ascii="Arial" w:hAnsi="Arial" w:cs="Arial"/>
                <w:sz w:val="18"/>
                <w:szCs w:val="18"/>
              </w:rPr>
              <w:t xml:space="preserve"> 125,  </w:t>
            </w:r>
          </w:p>
          <w:p w14:paraId="5468A53D"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ABANCAY - ABANCAY - APURIMAC</w:t>
            </w:r>
            <w:r w:rsidRPr="006A77CC">
              <w:rPr>
                <w:rFonts w:ascii="Arial" w:hAnsi="Arial" w:cs="Arial"/>
                <w:sz w:val="18"/>
                <w:szCs w:val="18"/>
                <w:lang w:val="es-ES"/>
              </w:rPr>
              <w:t xml:space="preserve"> / </w:t>
            </w:r>
            <w:r w:rsidRPr="006A77CC">
              <w:rPr>
                <w:rFonts w:ascii="Arial" w:hAnsi="Arial" w:cs="Arial"/>
                <w:sz w:val="18"/>
                <w:szCs w:val="18"/>
              </w:rPr>
              <w:t>Telf. 083-502547 </w:t>
            </w:r>
          </w:p>
        </w:tc>
      </w:tr>
      <w:tr w:rsidR="006A77CC" w:rsidRPr="006A77CC" w14:paraId="0046AE44"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76E138B"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Arequipa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4F0A27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Calle Benigno Ballón Farfán </w:t>
            </w:r>
            <w:proofErr w:type="spellStart"/>
            <w:r w:rsidRPr="006A77CC">
              <w:rPr>
                <w:rFonts w:ascii="Arial" w:hAnsi="Arial" w:cs="Arial"/>
                <w:sz w:val="18"/>
                <w:szCs w:val="18"/>
              </w:rPr>
              <w:t>N°</w:t>
            </w:r>
            <w:proofErr w:type="spellEnd"/>
            <w:r w:rsidRPr="006A77CC">
              <w:rPr>
                <w:rFonts w:ascii="Arial" w:hAnsi="Arial" w:cs="Arial"/>
                <w:sz w:val="18"/>
                <w:szCs w:val="18"/>
              </w:rPr>
              <w:t xml:space="preserve"> 635 - </w:t>
            </w:r>
            <w:proofErr w:type="spellStart"/>
            <w:r w:rsidRPr="006A77CC">
              <w:rPr>
                <w:rFonts w:ascii="Arial" w:hAnsi="Arial" w:cs="Arial"/>
                <w:sz w:val="18"/>
                <w:szCs w:val="18"/>
              </w:rPr>
              <w:t>Umacollo</w:t>
            </w:r>
            <w:proofErr w:type="spellEnd"/>
            <w:r w:rsidRPr="006A77CC">
              <w:rPr>
                <w:rFonts w:ascii="Arial" w:hAnsi="Arial" w:cs="Arial"/>
                <w:sz w:val="18"/>
                <w:szCs w:val="18"/>
              </w:rPr>
              <w:t>, </w:t>
            </w:r>
          </w:p>
          <w:p w14:paraId="0E94DF49"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AREQUIPA - AREQUIPA - AREQUIPA</w:t>
            </w:r>
            <w:r w:rsidRPr="006A77CC">
              <w:rPr>
                <w:rFonts w:ascii="Arial" w:hAnsi="Arial" w:cs="Arial"/>
                <w:sz w:val="18"/>
                <w:szCs w:val="18"/>
                <w:lang w:val="es-ES"/>
              </w:rPr>
              <w:t xml:space="preserve"> / Telf. </w:t>
            </w:r>
            <w:r w:rsidRPr="006A77CC">
              <w:rPr>
                <w:rFonts w:ascii="Arial" w:hAnsi="Arial" w:cs="Arial"/>
                <w:sz w:val="18"/>
                <w:szCs w:val="18"/>
              </w:rPr>
              <w:t>054-274681 </w:t>
            </w:r>
          </w:p>
        </w:tc>
      </w:tr>
      <w:tr w:rsidR="006A77CC" w:rsidRPr="006A77CC" w14:paraId="13ACBFD9"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29829C4"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Ayacucho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2870D7D"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Mariscal Cáceres </w:t>
            </w:r>
            <w:proofErr w:type="spellStart"/>
            <w:r w:rsidRPr="006A77CC">
              <w:rPr>
                <w:rFonts w:ascii="Arial" w:hAnsi="Arial" w:cs="Arial"/>
                <w:sz w:val="18"/>
                <w:szCs w:val="18"/>
              </w:rPr>
              <w:t>N°</w:t>
            </w:r>
            <w:proofErr w:type="spellEnd"/>
            <w:r w:rsidRPr="006A77CC">
              <w:rPr>
                <w:rFonts w:ascii="Arial" w:hAnsi="Arial" w:cs="Arial"/>
                <w:sz w:val="18"/>
                <w:szCs w:val="18"/>
              </w:rPr>
              <w:t xml:space="preserve"> 1361-1363, </w:t>
            </w:r>
          </w:p>
          <w:p w14:paraId="621D28A2"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AYACUCHO - HUAMANGA – AYACUCHO / Telf. 066-317924 </w:t>
            </w:r>
          </w:p>
        </w:tc>
      </w:tr>
      <w:tr w:rsidR="006A77CC" w:rsidRPr="006A77CC" w14:paraId="2EED3339"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65489802"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Cajamarca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CFC7D10"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Santa Teresa de </w:t>
            </w:r>
            <w:proofErr w:type="spellStart"/>
            <w:r w:rsidRPr="006A77CC">
              <w:rPr>
                <w:rFonts w:ascii="Arial" w:hAnsi="Arial" w:cs="Arial"/>
                <w:sz w:val="18"/>
                <w:szCs w:val="18"/>
              </w:rPr>
              <w:t>journet</w:t>
            </w:r>
            <w:proofErr w:type="spellEnd"/>
            <w:r w:rsidRPr="006A77CC">
              <w:rPr>
                <w:rFonts w:ascii="Arial" w:hAnsi="Arial" w:cs="Arial"/>
                <w:sz w:val="18"/>
                <w:szCs w:val="18"/>
              </w:rPr>
              <w:t xml:space="preserve"> MZ "L" Lote 8, </w:t>
            </w:r>
          </w:p>
          <w:p w14:paraId="6D569DB6"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CAJAMARCA - CAJAMARCA – CAJAMARCA / Telf. 076-341163 </w:t>
            </w:r>
          </w:p>
        </w:tc>
      </w:tr>
      <w:tr w:rsidR="006A77CC" w:rsidRPr="006A77CC" w14:paraId="78A09344"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CD2DEF5"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Cusco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0C0414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Urb. Constancia A-8 Centro Empresarial Amauta</w:t>
            </w:r>
          </w:p>
          <w:p w14:paraId="0A945C2B"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CUSCO - CUSCO – CUSCO / Telf. 084-249988 </w:t>
            </w:r>
          </w:p>
        </w:tc>
      </w:tr>
      <w:tr w:rsidR="006A77CC" w:rsidRPr="006A77CC" w14:paraId="6BEAA2B2"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33E9A01"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Huancavelica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3A6ED68"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Torre Tagle </w:t>
            </w:r>
            <w:proofErr w:type="spellStart"/>
            <w:r w:rsidRPr="006A77CC">
              <w:rPr>
                <w:rFonts w:ascii="Arial" w:hAnsi="Arial" w:cs="Arial"/>
                <w:sz w:val="18"/>
                <w:szCs w:val="18"/>
              </w:rPr>
              <w:t>N°</w:t>
            </w:r>
            <w:proofErr w:type="spellEnd"/>
            <w:r w:rsidRPr="006A77CC">
              <w:rPr>
                <w:rFonts w:ascii="Arial" w:hAnsi="Arial" w:cs="Arial"/>
                <w:sz w:val="18"/>
                <w:szCs w:val="18"/>
              </w:rPr>
              <w:t xml:space="preserve"> 672, cercado (a una cuadra del Municipio), </w:t>
            </w:r>
          </w:p>
          <w:p w14:paraId="45EE8ED7"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HUANCAVELICA - HUANCAVELICA – HUANCAVELICA / Telf. 067-454051 </w:t>
            </w:r>
          </w:p>
        </w:tc>
      </w:tr>
      <w:tr w:rsidR="006A77CC" w:rsidRPr="006A77CC" w14:paraId="7BBEE56F"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37089A4"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Huánuco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F5D1F89"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General Prado </w:t>
            </w:r>
            <w:proofErr w:type="spellStart"/>
            <w:r w:rsidRPr="006A77CC">
              <w:rPr>
                <w:rFonts w:ascii="Arial" w:hAnsi="Arial" w:cs="Arial"/>
                <w:sz w:val="18"/>
                <w:szCs w:val="18"/>
              </w:rPr>
              <w:t>N°</w:t>
            </w:r>
            <w:proofErr w:type="spellEnd"/>
            <w:r w:rsidRPr="006A77CC">
              <w:rPr>
                <w:rFonts w:ascii="Arial" w:hAnsi="Arial" w:cs="Arial"/>
                <w:sz w:val="18"/>
                <w:szCs w:val="18"/>
              </w:rPr>
              <w:t xml:space="preserve"> 941, cercado, </w:t>
            </w:r>
          </w:p>
          <w:p w14:paraId="228FA52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HUANUCO - HUANUCO – HUANUCO / Telf. 062-518499 </w:t>
            </w:r>
          </w:p>
        </w:tc>
      </w:tr>
      <w:tr w:rsidR="006A77CC" w:rsidRPr="006A77CC" w14:paraId="520DBDC5"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6574DC97"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Ica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F3F8411"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San Martín 1378 </w:t>
            </w:r>
            <w:proofErr w:type="spellStart"/>
            <w:r w:rsidRPr="006A77CC">
              <w:rPr>
                <w:rFonts w:ascii="Arial" w:hAnsi="Arial" w:cs="Arial"/>
                <w:sz w:val="18"/>
                <w:szCs w:val="18"/>
              </w:rPr>
              <w:t>Mz</w:t>
            </w:r>
            <w:proofErr w:type="spellEnd"/>
            <w:r w:rsidRPr="006A77CC">
              <w:rPr>
                <w:rFonts w:ascii="Arial" w:hAnsi="Arial" w:cs="Arial"/>
                <w:sz w:val="18"/>
                <w:szCs w:val="18"/>
              </w:rPr>
              <w:t xml:space="preserve"> 2 </w:t>
            </w:r>
            <w:proofErr w:type="spellStart"/>
            <w:r w:rsidRPr="006A77CC">
              <w:rPr>
                <w:rFonts w:ascii="Arial" w:hAnsi="Arial" w:cs="Arial"/>
                <w:sz w:val="18"/>
                <w:szCs w:val="18"/>
              </w:rPr>
              <w:t>Lt</w:t>
            </w:r>
            <w:proofErr w:type="spellEnd"/>
            <w:r w:rsidRPr="006A77CC">
              <w:rPr>
                <w:rFonts w:ascii="Arial" w:hAnsi="Arial" w:cs="Arial"/>
                <w:sz w:val="18"/>
                <w:szCs w:val="18"/>
              </w:rPr>
              <w:t xml:space="preserve"> 30 Urb. San Isidro, </w:t>
            </w:r>
          </w:p>
          <w:p w14:paraId="52BA59A4"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ICA - ICA – ICA / Telf. 056-218034 </w:t>
            </w:r>
          </w:p>
        </w:tc>
      </w:tr>
      <w:tr w:rsidR="006A77CC" w:rsidRPr="006A77CC" w14:paraId="16B7CC0D"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4361C8F"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Junín (Huancayo)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AF28CAA"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Calle San José </w:t>
            </w:r>
            <w:proofErr w:type="spellStart"/>
            <w:r w:rsidRPr="006A77CC">
              <w:rPr>
                <w:rFonts w:ascii="Arial" w:hAnsi="Arial" w:cs="Arial"/>
                <w:sz w:val="18"/>
                <w:szCs w:val="18"/>
              </w:rPr>
              <w:t>N°</w:t>
            </w:r>
            <w:proofErr w:type="spellEnd"/>
            <w:r w:rsidRPr="006A77CC">
              <w:rPr>
                <w:rFonts w:ascii="Arial" w:hAnsi="Arial" w:cs="Arial"/>
                <w:sz w:val="18"/>
                <w:szCs w:val="18"/>
              </w:rPr>
              <w:t xml:space="preserve"> 284, </w:t>
            </w:r>
          </w:p>
          <w:p w14:paraId="260B3332"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HUANCAYO - HUANCAYO – JUNIN / Telf.</w:t>
            </w:r>
            <w:r w:rsidRPr="006A77CC">
              <w:rPr>
                <w:rFonts w:ascii="Arial" w:hAnsi="Arial" w:cs="Arial"/>
                <w:sz w:val="18"/>
                <w:szCs w:val="18"/>
                <w:lang w:val="es-ES"/>
              </w:rPr>
              <w:t xml:space="preserve"> </w:t>
            </w:r>
            <w:r w:rsidRPr="006A77CC">
              <w:rPr>
                <w:rFonts w:ascii="Arial" w:hAnsi="Arial" w:cs="Arial"/>
                <w:sz w:val="18"/>
                <w:szCs w:val="18"/>
              </w:rPr>
              <w:t>064-219006 </w:t>
            </w:r>
          </w:p>
        </w:tc>
      </w:tr>
      <w:tr w:rsidR="006A77CC" w:rsidRPr="006A77CC" w14:paraId="12D5ED29"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41BBBC2"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La Libertad (Trujillo)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6FEBB52"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Húsares de Junín N°604, </w:t>
            </w:r>
            <w:proofErr w:type="spellStart"/>
            <w:r w:rsidRPr="006A77CC">
              <w:rPr>
                <w:rFonts w:ascii="Arial" w:hAnsi="Arial" w:cs="Arial"/>
                <w:sz w:val="18"/>
                <w:szCs w:val="18"/>
              </w:rPr>
              <w:t>Mz</w:t>
            </w:r>
            <w:proofErr w:type="spellEnd"/>
            <w:r w:rsidRPr="006A77CC">
              <w:rPr>
                <w:rFonts w:ascii="Arial" w:hAnsi="Arial" w:cs="Arial"/>
                <w:sz w:val="18"/>
                <w:szCs w:val="18"/>
              </w:rPr>
              <w:t>. G Lote01, </w:t>
            </w:r>
          </w:p>
          <w:p w14:paraId="05651B5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TRUJILLO - TRUJILLO - LA LIBERTAD / Telf. 044-226800 </w:t>
            </w:r>
          </w:p>
        </w:tc>
      </w:tr>
      <w:tr w:rsidR="006A77CC" w:rsidRPr="006A77CC" w14:paraId="6FD8E1F1"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3F8059A"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Lambayeque (Chiclayo)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CFBB844"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Calle Los Mirtos </w:t>
            </w:r>
            <w:proofErr w:type="spellStart"/>
            <w:r w:rsidRPr="006A77CC">
              <w:rPr>
                <w:rFonts w:ascii="Arial" w:hAnsi="Arial" w:cs="Arial"/>
                <w:sz w:val="18"/>
                <w:szCs w:val="18"/>
              </w:rPr>
              <w:t>N°</w:t>
            </w:r>
            <w:proofErr w:type="spellEnd"/>
            <w:r w:rsidRPr="006A77CC">
              <w:rPr>
                <w:rFonts w:ascii="Arial" w:hAnsi="Arial" w:cs="Arial"/>
                <w:sz w:val="18"/>
                <w:szCs w:val="18"/>
              </w:rPr>
              <w:t xml:space="preserve"> 155, esquina con Calle Los Claveles, Urb. Santa Victoria CHICLAYO - CHICLAYO – LAMBAYEQUE / Telf. 074-238742 </w:t>
            </w:r>
          </w:p>
        </w:tc>
      </w:tr>
      <w:tr w:rsidR="006A77CC" w:rsidRPr="006A77CC" w14:paraId="79F427E0"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6E60C133"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Lima Norte</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0E0BC0A"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Santiago </w:t>
            </w:r>
            <w:proofErr w:type="spellStart"/>
            <w:r w:rsidRPr="006A77CC">
              <w:rPr>
                <w:rFonts w:ascii="Arial" w:hAnsi="Arial" w:cs="Arial"/>
                <w:sz w:val="18"/>
                <w:szCs w:val="18"/>
              </w:rPr>
              <w:t>Antunez</w:t>
            </w:r>
            <w:proofErr w:type="spellEnd"/>
            <w:r w:rsidRPr="006A77CC">
              <w:rPr>
                <w:rFonts w:ascii="Arial" w:hAnsi="Arial" w:cs="Arial"/>
                <w:sz w:val="18"/>
                <w:szCs w:val="18"/>
              </w:rPr>
              <w:t xml:space="preserve"> de Mayolo </w:t>
            </w:r>
            <w:proofErr w:type="spellStart"/>
            <w:r w:rsidRPr="006A77CC">
              <w:rPr>
                <w:rFonts w:ascii="Arial" w:hAnsi="Arial" w:cs="Arial"/>
                <w:sz w:val="18"/>
                <w:szCs w:val="18"/>
              </w:rPr>
              <w:t>N°</w:t>
            </w:r>
            <w:proofErr w:type="spellEnd"/>
            <w:r w:rsidRPr="006A77CC">
              <w:rPr>
                <w:rFonts w:ascii="Arial" w:hAnsi="Arial" w:cs="Arial"/>
                <w:sz w:val="18"/>
                <w:szCs w:val="18"/>
              </w:rPr>
              <w:t xml:space="preserve"> 1277-1281 Urbanización </w:t>
            </w:r>
            <w:proofErr w:type="spellStart"/>
            <w:r w:rsidRPr="006A77CC">
              <w:rPr>
                <w:rFonts w:ascii="Arial" w:hAnsi="Arial" w:cs="Arial"/>
                <w:sz w:val="18"/>
                <w:szCs w:val="18"/>
              </w:rPr>
              <w:t>Covida</w:t>
            </w:r>
            <w:proofErr w:type="spellEnd"/>
            <w:r w:rsidRPr="006A77CC">
              <w:rPr>
                <w:rFonts w:ascii="Arial" w:hAnsi="Arial" w:cs="Arial"/>
                <w:sz w:val="18"/>
                <w:szCs w:val="18"/>
              </w:rPr>
              <w:t>, </w:t>
            </w:r>
          </w:p>
          <w:p w14:paraId="189A7E8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LOS OLIVOS - LIMA – LIMA / Telf.</w:t>
            </w:r>
            <w:r w:rsidRPr="006A77CC">
              <w:rPr>
                <w:rFonts w:ascii="Arial" w:hAnsi="Arial" w:cs="Arial"/>
                <w:sz w:val="18"/>
                <w:szCs w:val="18"/>
                <w:lang w:val="es-ES"/>
              </w:rPr>
              <w:t xml:space="preserve"> 01-</w:t>
            </w:r>
            <w:r w:rsidRPr="006A77CC">
              <w:rPr>
                <w:rFonts w:ascii="Arial" w:hAnsi="Arial" w:cs="Arial"/>
                <w:sz w:val="18"/>
                <w:szCs w:val="18"/>
              </w:rPr>
              <w:t>2193400 </w:t>
            </w:r>
          </w:p>
        </w:tc>
      </w:tr>
      <w:tr w:rsidR="006A77CC" w:rsidRPr="006A77CC" w14:paraId="45D88491"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6AAB6BC"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Lima Sur</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E311599"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Guillermo Billinghurst </w:t>
            </w:r>
            <w:proofErr w:type="spellStart"/>
            <w:r w:rsidRPr="006A77CC">
              <w:rPr>
                <w:rFonts w:ascii="Arial" w:hAnsi="Arial" w:cs="Arial"/>
                <w:sz w:val="18"/>
                <w:szCs w:val="18"/>
              </w:rPr>
              <w:t>N°</w:t>
            </w:r>
            <w:proofErr w:type="spellEnd"/>
            <w:r w:rsidRPr="006A77CC">
              <w:rPr>
                <w:rFonts w:ascii="Arial" w:hAnsi="Arial" w:cs="Arial"/>
                <w:sz w:val="18"/>
                <w:szCs w:val="18"/>
              </w:rPr>
              <w:t xml:space="preserve"> 1083 (frente a la municipalidad de SJM), </w:t>
            </w:r>
          </w:p>
          <w:p w14:paraId="3C167D7A"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SAN JUAN DE MIRAFLORES - LIMA – LIMA / Telf.</w:t>
            </w:r>
            <w:r w:rsidRPr="006A77CC">
              <w:rPr>
                <w:rFonts w:ascii="Arial" w:hAnsi="Arial" w:cs="Arial"/>
                <w:sz w:val="18"/>
                <w:szCs w:val="18"/>
                <w:lang w:val="es-ES"/>
              </w:rPr>
              <w:t xml:space="preserve"> </w:t>
            </w:r>
            <w:r w:rsidRPr="006A77CC">
              <w:rPr>
                <w:rFonts w:ascii="Arial" w:hAnsi="Arial" w:cs="Arial"/>
                <w:sz w:val="18"/>
                <w:szCs w:val="18"/>
              </w:rPr>
              <w:t>01-2762165 </w:t>
            </w:r>
          </w:p>
        </w:tc>
      </w:tr>
      <w:tr w:rsidR="006A77CC" w:rsidRPr="006A77CC" w14:paraId="507161B3"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E6280F3"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San Borja (GRT)</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3F9AEB0" w14:textId="77777777" w:rsidR="006A77CC" w:rsidRPr="006A77CC" w:rsidRDefault="006A77CC" w:rsidP="006A77CC">
            <w:pPr>
              <w:tabs>
                <w:tab w:val="left" w:pos="8364"/>
              </w:tabs>
              <w:jc w:val="both"/>
              <w:rPr>
                <w:rFonts w:ascii="Arial" w:hAnsi="Arial" w:cs="Arial"/>
                <w:sz w:val="18"/>
                <w:szCs w:val="18"/>
              </w:rPr>
            </w:pPr>
            <w:r w:rsidRPr="006A77CC">
              <w:rPr>
                <w:rFonts w:ascii="Arial" w:hAnsi="Arial" w:cs="Arial"/>
                <w:sz w:val="18"/>
                <w:szCs w:val="18"/>
              </w:rPr>
              <w:t>Av. Canadá 1460.</w:t>
            </w:r>
          </w:p>
          <w:p w14:paraId="5CAF698E"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San Borja- LIMA – LIMA / Telf. 224-0487  </w:t>
            </w:r>
          </w:p>
        </w:tc>
      </w:tr>
      <w:tr w:rsidR="006A77CC" w:rsidRPr="006A77CC" w14:paraId="08F6E301"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8BDE632"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Central (Magdalena)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834E1A9"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Jr. Bernardo Monteagudo 222, </w:t>
            </w:r>
          </w:p>
          <w:p w14:paraId="3FC1CD89"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MAGDALENA DEL MAR - LIMA – LIMA / Telf. 01-2193400 </w:t>
            </w:r>
          </w:p>
        </w:tc>
      </w:tr>
      <w:tr w:rsidR="006A77CC" w:rsidRPr="006A77CC" w14:paraId="6BAFDC60"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26F55DD"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Loreto (Iquitos)</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43DB11E"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Calle Brasil </w:t>
            </w:r>
            <w:proofErr w:type="spellStart"/>
            <w:r w:rsidRPr="006A77CC">
              <w:rPr>
                <w:rFonts w:ascii="Arial" w:hAnsi="Arial" w:cs="Arial"/>
                <w:sz w:val="18"/>
                <w:szCs w:val="18"/>
              </w:rPr>
              <w:t>N°</w:t>
            </w:r>
            <w:proofErr w:type="spellEnd"/>
            <w:r w:rsidRPr="006A77CC">
              <w:rPr>
                <w:rFonts w:ascii="Arial" w:hAnsi="Arial" w:cs="Arial"/>
                <w:sz w:val="18"/>
                <w:szCs w:val="18"/>
              </w:rPr>
              <w:t xml:space="preserve"> 650, </w:t>
            </w:r>
          </w:p>
          <w:p w14:paraId="4DC0775C"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IQUITOS - MAYNAS – LORETO / Telf.</w:t>
            </w:r>
            <w:r w:rsidRPr="006A77CC">
              <w:rPr>
                <w:rFonts w:ascii="Arial" w:hAnsi="Arial" w:cs="Arial"/>
                <w:sz w:val="18"/>
                <w:szCs w:val="18"/>
                <w:lang w:val="es-ES"/>
              </w:rPr>
              <w:t xml:space="preserve"> </w:t>
            </w:r>
            <w:r w:rsidRPr="006A77CC">
              <w:rPr>
                <w:rFonts w:ascii="Arial" w:hAnsi="Arial" w:cs="Arial"/>
                <w:sz w:val="18"/>
                <w:szCs w:val="18"/>
              </w:rPr>
              <w:t>065-235424 </w:t>
            </w:r>
          </w:p>
        </w:tc>
      </w:tr>
      <w:tr w:rsidR="006A77CC" w:rsidRPr="006A77CC" w14:paraId="5F4503F9"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4A6493B"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Madre de Dios (Puerto Maldonado)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A544E1A"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Calle 8 (Pje. Javier Heraud), MZ. "K"-</w:t>
            </w:r>
            <w:proofErr w:type="spellStart"/>
            <w:r w:rsidRPr="006A77CC">
              <w:rPr>
                <w:rFonts w:ascii="Arial" w:hAnsi="Arial" w:cs="Arial"/>
                <w:sz w:val="18"/>
                <w:szCs w:val="18"/>
              </w:rPr>
              <w:t>Lt</w:t>
            </w:r>
            <w:proofErr w:type="spellEnd"/>
            <w:r w:rsidRPr="006A77CC">
              <w:rPr>
                <w:rFonts w:ascii="Arial" w:hAnsi="Arial" w:cs="Arial"/>
                <w:sz w:val="18"/>
                <w:szCs w:val="18"/>
              </w:rPr>
              <w:t xml:space="preserve"> "9" </w:t>
            </w:r>
            <w:r w:rsidRPr="006A77CC">
              <w:rPr>
                <w:rFonts w:ascii="Arial" w:hAnsi="Arial" w:cs="Arial"/>
                <w:sz w:val="18"/>
                <w:szCs w:val="18"/>
              </w:rPr>
              <w:br/>
              <w:t>TAMBOPATA - TAMBOPATA - MADRE DE DIOS /Telf. 082-</w:t>
            </w:r>
            <w:r w:rsidRPr="006A77CC">
              <w:rPr>
                <w:rFonts w:ascii="Arial" w:hAnsi="Arial" w:cs="Arial"/>
                <w:color w:val="333333"/>
                <w:sz w:val="18"/>
                <w:szCs w:val="18"/>
                <w:shd w:val="clear" w:color="auto" w:fill="FFFFFF"/>
              </w:rPr>
              <w:t xml:space="preserve"> </w:t>
            </w:r>
            <w:r w:rsidRPr="006A77CC">
              <w:rPr>
                <w:rFonts w:ascii="Arial" w:hAnsi="Arial" w:cs="Arial"/>
                <w:sz w:val="18"/>
                <w:szCs w:val="18"/>
              </w:rPr>
              <w:t>571915</w:t>
            </w:r>
          </w:p>
        </w:tc>
      </w:tr>
      <w:tr w:rsidR="006A77CC" w:rsidRPr="006A77CC" w14:paraId="5DCE77DF"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5B66110"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Moquegua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0B69B72"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Calle Moquegua </w:t>
            </w:r>
            <w:proofErr w:type="spellStart"/>
            <w:r w:rsidRPr="006A77CC">
              <w:rPr>
                <w:rFonts w:ascii="Arial" w:hAnsi="Arial" w:cs="Arial"/>
                <w:sz w:val="18"/>
                <w:szCs w:val="18"/>
              </w:rPr>
              <w:t>N°</w:t>
            </w:r>
            <w:proofErr w:type="spellEnd"/>
            <w:r w:rsidRPr="006A77CC">
              <w:rPr>
                <w:rFonts w:ascii="Arial" w:hAnsi="Arial" w:cs="Arial"/>
                <w:sz w:val="18"/>
                <w:szCs w:val="18"/>
              </w:rPr>
              <w:t xml:space="preserve"> 645 (a media cuadra de la Plaza de Armas), </w:t>
            </w:r>
          </w:p>
          <w:p w14:paraId="28764F57"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MOQUEGUA - MARISCAL NIETO – MOQUEGUA / Telf. 053-463150 </w:t>
            </w:r>
          </w:p>
        </w:tc>
      </w:tr>
      <w:tr w:rsidR="006A77CC" w:rsidRPr="006A77CC" w14:paraId="7B6DC137"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4D999DA"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Pasco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AF012FE"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Calle Agustín Gamarra </w:t>
            </w:r>
            <w:proofErr w:type="spellStart"/>
            <w:r w:rsidRPr="006A77CC">
              <w:rPr>
                <w:rFonts w:ascii="Arial" w:hAnsi="Arial" w:cs="Arial"/>
                <w:sz w:val="18"/>
                <w:szCs w:val="18"/>
              </w:rPr>
              <w:t>N°</w:t>
            </w:r>
            <w:proofErr w:type="spellEnd"/>
            <w:r w:rsidRPr="006A77CC">
              <w:rPr>
                <w:rFonts w:ascii="Arial" w:hAnsi="Arial" w:cs="Arial"/>
                <w:sz w:val="18"/>
                <w:szCs w:val="18"/>
              </w:rPr>
              <w:t xml:space="preserve"> 107, Urb. San Juan Pampa, </w:t>
            </w:r>
          </w:p>
          <w:p w14:paraId="2715691A"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YANACANCHA - PASCO – PASCO / Telf. 063-421124 </w:t>
            </w:r>
          </w:p>
        </w:tc>
      </w:tr>
      <w:tr w:rsidR="006A77CC" w:rsidRPr="006A77CC" w14:paraId="60082863"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C9A52B7"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Piura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7641A8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Los Cocos </w:t>
            </w:r>
            <w:proofErr w:type="spellStart"/>
            <w:r w:rsidRPr="006A77CC">
              <w:rPr>
                <w:rFonts w:ascii="Arial" w:hAnsi="Arial" w:cs="Arial"/>
                <w:sz w:val="18"/>
                <w:szCs w:val="18"/>
              </w:rPr>
              <w:t>N°</w:t>
            </w:r>
            <w:proofErr w:type="spellEnd"/>
            <w:r w:rsidRPr="006A77CC">
              <w:rPr>
                <w:rFonts w:ascii="Arial" w:hAnsi="Arial" w:cs="Arial"/>
                <w:sz w:val="18"/>
                <w:szCs w:val="18"/>
              </w:rPr>
              <w:t xml:space="preserve"> 468, Urb. Club Grau, Cercado, </w:t>
            </w:r>
          </w:p>
          <w:p w14:paraId="2659D9E0"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PIURA - PIURA – PIURA / Telf. 073-304074 </w:t>
            </w:r>
          </w:p>
        </w:tc>
      </w:tr>
      <w:tr w:rsidR="006A77CC" w:rsidRPr="006A77CC" w14:paraId="677B5542"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40238C7"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Puno</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44909D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Lima </w:t>
            </w:r>
            <w:proofErr w:type="spellStart"/>
            <w:r w:rsidRPr="006A77CC">
              <w:rPr>
                <w:rFonts w:ascii="Arial" w:hAnsi="Arial" w:cs="Arial"/>
                <w:sz w:val="18"/>
                <w:szCs w:val="18"/>
              </w:rPr>
              <w:t>N°</w:t>
            </w:r>
            <w:proofErr w:type="spellEnd"/>
            <w:r w:rsidRPr="006A77CC">
              <w:rPr>
                <w:rFonts w:ascii="Arial" w:hAnsi="Arial" w:cs="Arial"/>
                <w:sz w:val="18"/>
                <w:szCs w:val="18"/>
              </w:rPr>
              <w:t xml:space="preserve"> 715, Cercado, </w:t>
            </w:r>
          </w:p>
          <w:p w14:paraId="110AD43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PUNO - PUNO – PUNO / Telf. 051-366454 </w:t>
            </w:r>
          </w:p>
        </w:tc>
      </w:tr>
      <w:tr w:rsidR="006A77CC" w:rsidRPr="006A77CC" w14:paraId="022326CF"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182AFAE"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San Martín</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D9A4C81"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San Martín </w:t>
            </w:r>
            <w:proofErr w:type="spellStart"/>
            <w:r w:rsidRPr="006A77CC">
              <w:rPr>
                <w:rFonts w:ascii="Arial" w:hAnsi="Arial" w:cs="Arial"/>
                <w:sz w:val="18"/>
                <w:szCs w:val="18"/>
              </w:rPr>
              <w:t>N°</w:t>
            </w:r>
            <w:proofErr w:type="spellEnd"/>
            <w:r w:rsidRPr="006A77CC">
              <w:rPr>
                <w:rFonts w:ascii="Arial" w:hAnsi="Arial" w:cs="Arial"/>
                <w:sz w:val="18"/>
                <w:szCs w:val="18"/>
              </w:rPr>
              <w:t xml:space="preserve"> 318, </w:t>
            </w:r>
          </w:p>
          <w:p w14:paraId="73759D5E"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TARAPOTO - SAN MARTIN - SAN MARTIN / Telf.042-503730 </w:t>
            </w:r>
          </w:p>
        </w:tc>
      </w:tr>
      <w:tr w:rsidR="006A77CC" w:rsidRPr="006A77CC" w14:paraId="64C6C323"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994949D"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Tacna</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4161477"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Av. San Martín </w:t>
            </w:r>
            <w:proofErr w:type="spellStart"/>
            <w:r w:rsidRPr="006A77CC">
              <w:rPr>
                <w:rFonts w:ascii="Arial" w:hAnsi="Arial" w:cs="Arial"/>
                <w:sz w:val="18"/>
                <w:szCs w:val="18"/>
              </w:rPr>
              <w:t>N°</w:t>
            </w:r>
            <w:proofErr w:type="spellEnd"/>
            <w:r w:rsidRPr="006A77CC">
              <w:rPr>
                <w:rFonts w:ascii="Arial" w:hAnsi="Arial" w:cs="Arial"/>
                <w:sz w:val="18"/>
                <w:szCs w:val="18"/>
              </w:rPr>
              <w:t xml:space="preserve"> 844, Cercado, </w:t>
            </w:r>
          </w:p>
          <w:p w14:paraId="0E1C0A60"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TACNA - TACNA – TACNA / Telf.</w:t>
            </w:r>
            <w:r w:rsidRPr="006A77CC">
              <w:rPr>
                <w:rFonts w:ascii="Arial" w:hAnsi="Arial" w:cs="Arial"/>
                <w:sz w:val="18"/>
                <w:szCs w:val="18"/>
                <w:lang w:val="es-ES"/>
              </w:rPr>
              <w:t xml:space="preserve"> </w:t>
            </w:r>
            <w:r w:rsidRPr="006A77CC">
              <w:rPr>
                <w:rFonts w:ascii="Arial" w:hAnsi="Arial" w:cs="Arial"/>
                <w:sz w:val="18"/>
                <w:szCs w:val="18"/>
              </w:rPr>
              <w:t>052-245844 </w:t>
            </w:r>
          </w:p>
        </w:tc>
      </w:tr>
      <w:tr w:rsidR="006A77CC" w:rsidRPr="006A77CC" w14:paraId="3D762B50"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83913BF"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Tumbes</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0B74DCC"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Ayacucho </w:t>
            </w:r>
            <w:proofErr w:type="spellStart"/>
            <w:r w:rsidRPr="006A77CC">
              <w:rPr>
                <w:rFonts w:ascii="Arial" w:hAnsi="Arial" w:cs="Arial"/>
                <w:sz w:val="18"/>
                <w:szCs w:val="18"/>
              </w:rPr>
              <w:t>N°</w:t>
            </w:r>
            <w:proofErr w:type="spellEnd"/>
            <w:r w:rsidRPr="006A77CC">
              <w:rPr>
                <w:rFonts w:ascii="Arial" w:hAnsi="Arial" w:cs="Arial"/>
                <w:sz w:val="18"/>
                <w:szCs w:val="18"/>
              </w:rPr>
              <w:t xml:space="preserve"> 144 (espalda de la Plaza de Armas), </w:t>
            </w:r>
          </w:p>
          <w:p w14:paraId="1330428F"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TUMBES - TUMBES – TUMBES / Telf.  072-521322 </w:t>
            </w:r>
          </w:p>
        </w:tc>
      </w:tr>
      <w:tr w:rsidR="006A77CC" w:rsidRPr="006A77CC" w14:paraId="2F3ACA18" w14:textId="77777777" w:rsidTr="00CA47E5">
        <w:trPr>
          <w:trHeight w:val="240"/>
        </w:trPr>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968665A" w14:textId="77777777" w:rsidR="006A77CC" w:rsidRPr="006A77CC" w:rsidRDefault="006A77CC" w:rsidP="006A77CC">
            <w:pPr>
              <w:textAlignment w:val="baseline"/>
              <w:rPr>
                <w:rFonts w:ascii="Arial" w:hAnsi="Arial" w:cs="Arial"/>
                <w:sz w:val="18"/>
                <w:szCs w:val="18"/>
              </w:rPr>
            </w:pPr>
            <w:r w:rsidRPr="006A77CC">
              <w:rPr>
                <w:rFonts w:ascii="Arial" w:hAnsi="Arial" w:cs="Arial"/>
                <w:b/>
                <w:bCs/>
                <w:sz w:val="18"/>
                <w:szCs w:val="18"/>
              </w:rPr>
              <w:t>Ucayali</w:t>
            </w:r>
            <w:r w:rsidRPr="006A77CC">
              <w:rPr>
                <w:rFonts w:ascii="Arial" w:hAnsi="Arial" w:cs="Arial"/>
                <w:sz w:val="18"/>
                <w:szCs w:val="18"/>
              </w:rPr>
              <w:t> </w:t>
            </w:r>
          </w:p>
        </w:tc>
        <w:tc>
          <w:tcPr>
            <w:tcW w:w="0" w:type="auto"/>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52B7B63"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 xml:space="preserve">Jr. Libertad </w:t>
            </w:r>
            <w:proofErr w:type="spellStart"/>
            <w:r w:rsidRPr="006A77CC">
              <w:rPr>
                <w:rFonts w:ascii="Arial" w:hAnsi="Arial" w:cs="Arial"/>
                <w:sz w:val="18"/>
                <w:szCs w:val="18"/>
              </w:rPr>
              <w:t>N°</w:t>
            </w:r>
            <w:proofErr w:type="spellEnd"/>
            <w:r w:rsidRPr="006A77CC">
              <w:rPr>
                <w:rFonts w:ascii="Arial" w:hAnsi="Arial" w:cs="Arial"/>
                <w:sz w:val="18"/>
                <w:szCs w:val="18"/>
              </w:rPr>
              <w:t xml:space="preserve"> 380, </w:t>
            </w:r>
          </w:p>
          <w:p w14:paraId="602965FF" w14:textId="77777777" w:rsidR="006A77CC" w:rsidRPr="006A77CC" w:rsidRDefault="006A77CC" w:rsidP="006A77CC">
            <w:pPr>
              <w:textAlignment w:val="baseline"/>
              <w:rPr>
                <w:rFonts w:ascii="Arial" w:hAnsi="Arial" w:cs="Arial"/>
                <w:sz w:val="18"/>
                <w:szCs w:val="18"/>
              </w:rPr>
            </w:pPr>
            <w:r w:rsidRPr="006A77CC">
              <w:rPr>
                <w:rFonts w:ascii="Arial" w:hAnsi="Arial" w:cs="Arial"/>
                <w:sz w:val="18"/>
                <w:szCs w:val="18"/>
              </w:rPr>
              <w:t>CALLERIA - CORONEL PORTILLO – UCAYALI / Telf.  061-577945 </w:t>
            </w:r>
          </w:p>
        </w:tc>
      </w:tr>
    </w:tbl>
    <w:p w14:paraId="7D67C81E" w14:textId="77777777" w:rsidR="006A77CC" w:rsidRPr="006A77CC" w:rsidRDefault="006A77CC" w:rsidP="006A77CC">
      <w:pPr>
        <w:textAlignment w:val="baseline"/>
        <w:rPr>
          <w:rFonts w:ascii="Arial" w:hAnsi="Arial" w:cs="Arial"/>
          <w:sz w:val="20"/>
          <w:lang w:val="es-ES"/>
        </w:rPr>
      </w:pPr>
      <w:r w:rsidRPr="006A77CC">
        <w:rPr>
          <w:rFonts w:ascii="Arial" w:hAnsi="Arial" w:cs="Arial"/>
          <w:sz w:val="20"/>
          <w:lang w:val="es-ES"/>
        </w:rPr>
        <w:t> </w:t>
      </w:r>
    </w:p>
    <w:tbl>
      <w:tblPr>
        <w:tblW w:w="84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0"/>
        <w:gridCol w:w="6237"/>
      </w:tblGrid>
      <w:tr w:rsidR="006A77CC" w:rsidRPr="006A77CC" w14:paraId="29A518BC" w14:textId="77777777" w:rsidTr="00CA47E5">
        <w:trPr>
          <w:trHeight w:val="210"/>
        </w:trPr>
        <w:tc>
          <w:tcPr>
            <w:tcW w:w="2260" w:type="dxa"/>
            <w:tcBorders>
              <w:top w:val="single" w:sz="6" w:space="0" w:color="C9C9C9"/>
              <w:left w:val="single" w:sz="6" w:space="0" w:color="C9C9C9"/>
              <w:bottom w:val="single" w:sz="6" w:space="0" w:color="C9C9C9"/>
              <w:right w:val="single" w:sz="6" w:space="0" w:color="C9C9C9"/>
            </w:tcBorders>
            <w:shd w:val="clear" w:color="auto" w:fill="FFC000"/>
            <w:vAlign w:val="center"/>
            <w:hideMark/>
          </w:tcPr>
          <w:p w14:paraId="11751918" w14:textId="77777777" w:rsidR="006A77CC" w:rsidRPr="006A77CC" w:rsidRDefault="006A77CC" w:rsidP="006A77CC">
            <w:pPr>
              <w:jc w:val="center"/>
              <w:textAlignment w:val="baseline"/>
              <w:rPr>
                <w:rFonts w:ascii="Arial" w:hAnsi="Arial" w:cs="Arial"/>
                <w:sz w:val="20"/>
              </w:rPr>
            </w:pPr>
            <w:r w:rsidRPr="006A77CC">
              <w:rPr>
                <w:rFonts w:ascii="Arial" w:hAnsi="Arial" w:cs="Arial"/>
                <w:b/>
                <w:bCs/>
                <w:sz w:val="20"/>
              </w:rPr>
              <w:t>Oficina Desconcentrada</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FFC000"/>
            <w:vAlign w:val="center"/>
            <w:hideMark/>
          </w:tcPr>
          <w:p w14:paraId="54505A4D" w14:textId="77777777" w:rsidR="006A77CC" w:rsidRPr="006A77CC" w:rsidRDefault="006A77CC" w:rsidP="006A77CC">
            <w:pPr>
              <w:jc w:val="center"/>
              <w:textAlignment w:val="baseline"/>
              <w:rPr>
                <w:rFonts w:ascii="Arial" w:hAnsi="Arial" w:cs="Arial"/>
                <w:b/>
                <w:bCs/>
                <w:sz w:val="20"/>
              </w:rPr>
            </w:pPr>
            <w:r w:rsidRPr="006A77CC">
              <w:rPr>
                <w:rFonts w:ascii="Arial" w:hAnsi="Arial" w:cs="Arial"/>
                <w:b/>
                <w:bCs/>
                <w:sz w:val="20"/>
              </w:rPr>
              <w:t>Dirección </w:t>
            </w:r>
          </w:p>
        </w:tc>
      </w:tr>
      <w:tr w:rsidR="006A77CC" w:rsidRPr="00745C51" w14:paraId="30629CE7"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DB2B931"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Andahuaylas</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C775EED" w14:textId="77777777" w:rsidR="006A77CC" w:rsidRPr="006A77CC" w:rsidRDefault="006A77CC" w:rsidP="006A77CC">
            <w:pPr>
              <w:textAlignment w:val="baseline"/>
              <w:rPr>
                <w:rFonts w:ascii="Arial" w:hAnsi="Arial" w:cs="Arial"/>
                <w:sz w:val="20"/>
                <w:lang w:val="en-US"/>
              </w:rPr>
            </w:pPr>
            <w:r w:rsidRPr="006A77CC">
              <w:rPr>
                <w:rFonts w:ascii="Arial" w:hAnsi="Arial" w:cs="Arial"/>
                <w:sz w:val="20"/>
                <w:lang w:val="en-US"/>
              </w:rPr>
              <w:t xml:space="preserve">Av. </w:t>
            </w:r>
            <w:proofErr w:type="spellStart"/>
            <w:r w:rsidRPr="006A77CC">
              <w:rPr>
                <w:rFonts w:ascii="Arial" w:hAnsi="Arial" w:cs="Arial"/>
                <w:sz w:val="20"/>
                <w:lang w:val="en-US"/>
              </w:rPr>
              <w:t>Martinelly</w:t>
            </w:r>
            <w:proofErr w:type="spellEnd"/>
            <w:r w:rsidRPr="006A77CC">
              <w:rPr>
                <w:rFonts w:ascii="Arial" w:hAnsi="Arial" w:cs="Arial"/>
                <w:sz w:val="20"/>
                <w:lang w:val="en-US"/>
              </w:rPr>
              <w:t xml:space="preserve"> 415, </w:t>
            </w:r>
          </w:p>
          <w:p w14:paraId="5A816092" w14:textId="77777777" w:rsidR="006A77CC" w:rsidRPr="006A77CC" w:rsidRDefault="006A77CC" w:rsidP="006A77CC">
            <w:pPr>
              <w:textAlignment w:val="baseline"/>
              <w:rPr>
                <w:rFonts w:ascii="Arial" w:hAnsi="Arial" w:cs="Arial"/>
                <w:sz w:val="20"/>
                <w:lang w:val="en-US"/>
              </w:rPr>
            </w:pPr>
            <w:r w:rsidRPr="006A77CC">
              <w:rPr>
                <w:rFonts w:ascii="Arial" w:hAnsi="Arial" w:cs="Arial"/>
                <w:sz w:val="20"/>
                <w:lang w:val="en-US"/>
              </w:rPr>
              <w:t xml:space="preserve">ANDAHUAYLAS - ANDAHUAYLAS – APURIMAC / </w:t>
            </w:r>
            <w:proofErr w:type="spellStart"/>
            <w:r w:rsidRPr="006A77CC">
              <w:rPr>
                <w:rFonts w:ascii="Arial" w:hAnsi="Arial" w:cs="Arial"/>
                <w:sz w:val="20"/>
                <w:lang w:val="en-US"/>
              </w:rPr>
              <w:t>Telf</w:t>
            </w:r>
            <w:proofErr w:type="spellEnd"/>
            <w:r w:rsidRPr="006A77CC">
              <w:rPr>
                <w:rFonts w:ascii="Arial" w:hAnsi="Arial" w:cs="Arial"/>
                <w:sz w:val="20"/>
                <w:lang w:val="en-US"/>
              </w:rPr>
              <w:t>. 083-422047 </w:t>
            </w:r>
          </w:p>
        </w:tc>
      </w:tr>
      <w:tr w:rsidR="006A77CC" w:rsidRPr="006A77CC" w14:paraId="64BBFE5A"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22A17EB"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Pichari</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3E46F95"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Inca </w:t>
            </w:r>
            <w:proofErr w:type="spellStart"/>
            <w:r w:rsidRPr="006A77CC">
              <w:rPr>
                <w:rFonts w:ascii="Arial" w:hAnsi="Arial" w:cs="Arial"/>
                <w:sz w:val="20"/>
              </w:rPr>
              <w:t>Garcilazo</w:t>
            </w:r>
            <w:proofErr w:type="spellEnd"/>
            <w:r w:rsidRPr="006A77CC">
              <w:rPr>
                <w:rFonts w:ascii="Arial" w:hAnsi="Arial" w:cs="Arial"/>
                <w:sz w:val="20"/>
              </w:rPr>
              <w:t xml:space="preserve"> de la Vega </w:t>
            </w:r>
            <w:proofErr w:type="spellStart"/>
            <w:r w:rsidRPr="006A77CC">
              <w:rPr>
                <w:rFonts w:ascii="Arial" w:hAnsi="Arial" w:cs="Arial"/>
                <w:sz w:val="20"/>
              </w:rPr>
              <w:t>Mz</w:t>
            </w:r>
            <w:proofErr w:type="spellEnd"/>
            <w:r w:rsidRPr="006A77CC">
              <w:rPr>
                <w:rFonts w:ascii="Arial" w:hAnsi="Arial" w:cs="Arial"/>
                <w:sz w:val="20"/>
              </w:rPr>
              <w:t>. H2 Lote 05, </w:t>
            </w:r>
          </w:p>
          <w:p w14:paraId="5D997F78" w14:textId="77777777" w:rsidR="006A77CC" w:rsidRPr="006A77CC" w:rsidRDefault="006A77CC" w:rsidP="006A77CC">
            <w:pPr>
              <w:textAlignment w:val="baseline"/>
              <w:rPr>
                <w:rFonts w:ascii="Arial" w:hAnsi="Arial" w:cs="Arial"/>
                <w:sz w:val="20"/>
              </w:rPr>
            </w:pPr>
            <w:r w:rsidRPr="006A77CC">
              <w:rPr>
                <w:rFonts w:ascii="Arial" w:hAnsi="Arial" w:cs="Arial"/>
                <w:sz w:val="20"/>
              </w:rPr>
              <w:t>PICHARI - LA CONVENCION - CUSCO </w:t>
            </w:r>
          </w:p>
        </w:tc>
      </w:tr>
      <w:tr w:rsidR="006A77CC" w:rsidRPr="006A77CC" w14:paraId="23F98DCA"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B19A1C8"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Huánuco</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1603C64"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Av. Tito Jaime </w:t>
            </w:r>
            <w:proofErr w:type="spellStart"/>
            <w:r w:rsidRPr="006A77CC">
              <w:rPr>
                <w:rFonts w:ascii="Arial" w:hAnsi="Arial" w:cs="Arial"/>
                <w:sz w:val="20"/>
              </w:rPr>
              <w:t>N°</w:t>
            </w:r>
            <w:proofErr w:type="spellEnd"/>
            <w:r w:rsidRPr="006A77CC">
              <w:rPr>
                <w:rFonts w:ascii="Arial" w:hAnsi="Arial" w:cs="Arial"/>
                <w:sz w:val="20"/>
              </w:rPr>
              <w:t xml:space="preserve"> 794., HUANUCO –TINGO MARÍA- LEONCIO PRADO - RUPA-RUPA </w:t>
            </w:r>
            <w:r w:rsidRPr="006A77CC">
              <w:rPr>
                <w:rFonts w:ascii="Noto Sans" w:hAnsi="Noto Sans"/>
                <w:color w:val="333333"/>
                <w:sz w:val="20"/>
                <w:shd w:val="clear" w:color="auto" w:fill="FFFFFF"/>
              </w:rPr>
              <w:t>(062) 284036</w:t>
            </w:r>
          </w:p>
        </w:tc>
      </w:tr>
      <w:tr w:rsidR="006A77CC" w:rsidRPr="006A77CC" w14:paraId="475C2C70"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7C14078"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Huacho</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BD31D61" w14:textId="77777777" w:rsidR="006A77CC" w:rsidRPr="006A77CC" w:rsidRDefault="006A77CC" w:rsidP="006A77CC">
            <w:pPr>
              <w:textAlignment w:val="baseline"/>
              <w:rPr>
                <w:rFonts w:ascii="Arial" w:hAnsi="Arial" w:cs="Arial"/>
                <w:sz w:val="20"/>
              </w:rPr>
            </w:pPr>
            <w:r w:rsidRPr="006A77CC">
              <w:rPr>
                <w:rFonts w:ascii="Arial" w:hAnsi="Arial" w:cs="Arial"/>
                <w:sz w:val="20"/>
              </w:rPr>
              <w:t>Av. Túpac Amaru 265, </w:t>
            </w:r>
          </w:p>
          <w:p w14:paraId="3D1AC74A" w14:textId="77777777" w:rsidR="006A77CC" w:rsidRPr="006A77CC" w:rsidRDefault="006A77CC" w:rsidP="006A77CC">
            <w:pPr>
              <w:textAlignment w:val="baseline"/>
              <w:rPr>
                <w:rFonts w:ascii="Arial" w:hAnsi="Arial" w:cs="Arial"/>
                <w:sz w:val="20"/>
              </w:rPr>
            </w:pPr>
            <w:r w:rsidRPr="006A77CC">
              <w:rPr>
                <w:rFonts w:ascii="Arial" w:hAnsi="Arial" w:cs="Arial"/>
                <w:sz w:val="20"/>
              </w:rPr>
              <w:t>HUACHO - HUAURA – LIMA / Telf. 01-5862459 </w:t>
            </w:r>
          </w:p>
        </w:tc>
      </w:tr>
      <w:tr w:rsidR="006A77CC" w:rsidRPr="006A77CC" w14:paraId="621CE075"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6219443"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Sureste</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141A46F" w14:textId="77777777" w:rsidR="006A77CC" w:rsidRPr="006A77CC" w:rsidRDefault="006A77CC" w:rsidP="006A77CC">
            <w:pPr>
              <w:textAlignment w:val="baseline"/>
              <w:rPr>
                <w:rFonts w:ascii="Arial" w:hAnsi="Arial" w:cs="Arial"/>
                <w:sz w:val="20"/>
              </w:rPr>
            </w:pPr>
            <w:r w:rsidRPr="006A77CC">
              <w:rPr>
                <w:rFonts w:ascii="Arial" w:hAnsi="Arial" w:cs="Arial"/>
                <w:sz w:val="20"/>
              </w:rPr>
              <w:t>Av. Los Eucaliptos N°1238. MZ A lote 29, Urb. Los Robles, </w:t>
            </w:r>
          </w:p>
          <w:p w14:paraId="0E4E04DA" w14:textId="77777777" w:rsidR="006A77CC" w:rsidRPr="006A77CC" w:rsidRDefault="006A77CC" w:rsidP="006A77CC">
            <w:pPr>
              <w:textAlignment w:val="baseline"/>
              <w:rPr>
                <w:rFonts w:ascii="Arial" w:hAnsi="Arial" w:cs="Arial"/>
                <w:sz w:val="20"/>
              </w:rPr>
            </w:pPr>
            <w:r w:rsidRPr="006A77CC">
              <w:rPr>
                <w:rFonts w:ascii="Arial" w:hAnsi="Arial" w:cs="Arial"/>
                <w:sz w:val="20"/>
              </w:rPr>
              <w:t>SANTA ANITA - LIMA – LIMA / Telf. 01-362-6417 </w:t>
            </w:r>
          </w:p>
        </w:tc>
      </w:tr>
      <w:tr w:rsidR="006A77CC" w:rsidRPr="006A77CC" w14:paraId="61BA4D03"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8DBCA5D"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Callao</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2EF0DCD"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Av. </w:t>
            </w:r>
            <w:proofErr w:type="spellStart"/>
            <w:r w:rsidRPr="006A77CC">
              <w:rPr>
                <w:rFonts w:ascii="Arial" w:hAnsi="Arial" w:cs="Arial"/>
                <w:sz w:val="20"/>
              </w:rPr>
              <w:t>Saenz</w:t>
            </w:r>
            <w:proofErr w:type="spellEnd"/>
            <w:r w:rsidRPr="006A77CC">
              <w:rPr>
                <w:rFonts w:ascii="Arial" w:hAnsi="Arial" w:cs="Arial"/>
                <w:sz w:val="20"/>
              </w:rPr>
              <w:t xml:space="preserve"> Peña 988, </w:t>
            </w:r>
          </w:p>
          <w:p w14:paraId="57F15E44" w14:textId="77777777" w:rsidR="006A77CC" w:rsidRPr="006A77CC" w:rsidRDefault="006A77CC" w:rsidP="006A77CC">
            <w:pPr>
              <w:ind w:left="705" w:hanging="705"/>
              <w:textAlignment w:val="baseline"/>
              <w:rPr>
                <w:rFonts w:ascii="Arial" w:hAnsi="Arial" w:cs="Arial"/>
                <w:sz w:val="20"/>
              </w:rPr>
            </w:pPr>
            <w:r w:rsidRPr="006A77CC">
              <w:rPr>
                <w:rFonts w:ascii="Arial" w:hAnsi="Arial" w:cs="Arial"/>
                <w:sz w:val="20"/>
              </w:rPr>
              <w:t>CALLAO - CALLAO – CALLAO / Telf. 01-4298668 </w:t>
            </w:r>
          </w:p>
        </w:tc>
      </w:tr>
      <w:tr w:rsidR="006A77CC" w:rsidRPr="006A77CC" w14:paraId="087D8D66"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3296506"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Cañete</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6157777"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Jr. </w:t>
            </w:r>
            <w:proofErr w:type="spellStart"/>
            <w:r w:rsidRPr="006A77CC">
              <w:rPr>
                <w:rFonts w:ascii="Arial" w:hAnsi="Arial" w:cs="Arial"/>
                <w:sz w:val="20"/>
              </w:rPr>
              <w:t>O'higgins</w:t>
            </w:r>
            <w:proofErr w:type="spellEnd"/>
            <w:r w:rsidRPr="006A77CC">
              <w:rPr>
                <w:rFonts w:ascii="Arial" w:hAnsi="Arial" w:cs="Arial"/>
                <w:sz w:val="20"/>
              </w:rPr>
              <w:t xml:space="preserve"> 101. Plaza San Martín., </w:t>
            </w:r>
          </w:p>
          <w:p w14:paraId="2094D35E" w14:textId="77777777" w:rsidR="006A77CC" w:rsidRPr="006A77CC" w:rsidRDefault="006A77CC" w:rsidP="006A77CC">
            <w:pPr>
              <w:textAlignment w:val="baseline"/>
              <w:rPr>
                <w:rFonts w:ascii="Arial" w:hAnsi="Arial" w:cs="Arial"/>
                <w:sz w:val="20"/>
              </w:rPr>
            </w:pPr>
            <w:r w:rsidRPr="006A77CC">
              <w:rPr>
                <w:rFonts w:ascii="Arial" w:hAnsi="Arial" w:cs="Arial"/>
                <w:sz w:val="20"/>
              </w:rPr>
              <w:t>SAN VICENTE DE CAÑETE - CAÑETE – LIMA / Telf. 01-5812218 </w:t>
            </w:r>
          </w:p>
        </w:tc>
      </w:tr>
      <w:tr w:rsidR="006A77CC" w:rsidRPr="006A77CC" w14:paraId="5C50AF04"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3A64A23"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Noreste</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D76F084"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Av. Próceres de la Independencia </w:t>
            </w:r>
            <w:proofErr w:type="spellStart"/>
            <w:r w:rsidRPr="006A77CC">
              <w:rPr>
                <w:rFonts w:ascii="Arial" w:hAnsi="Arial" w:cs="Arial"/>
                <w:sz w:val="20"/>
              </w:rPr>
              <w:t>N°</w:t>
            </w:r>
            <w:proofErr w:type="spellEnd"/>
            <w:r w:rsidRPr="006A77CC">
              <w:rPr>
                <w:rFonts w:ascii="Arial" w:hAnsi="Arial" w:cs="Arial"/>
                <w:sz w:val="20"/>
              </w:rPr>
              <w:t xml:space="preserve"> 1756, </w:t>
            </w:r>
          </w:p>
          <w:p w14:paraId="46F5BC96" w14:textId="77777777" w:rsidR="006A77CC" w:rsidRPr="006A77CC" w:rsidRDefault="006A77CC" w:rsidP="006A77CC">
            <w:pPr>
              <w:ind w:left="705" w:hanging="705"/>
              <w:textAlignment w:val="baseline"/>
              <w:rPr>
                <w:rFonts w:ascii="Arial" w:hAnsi="Arial" w:cs="Arial"/>
                <w:sz w:val="20"/>
              </w:rPr>
            </w:pPr>
            <w:r w:rsidRPr="006A77CC">
              <w:rPr>
                <w:rFonts w:ascii="Arial" w:hAnsi="Arial" w:cs="Arial"/>
                <w:sz w:val="20"/>
              </w:rPr>
              <w:t>SAN JUAN DE LURIGANCHO - LIMA – LIMA / Telf. 01-3766600 </w:t>
            </w:r>
          </w:p>
        </w:tc>
      </w:tr>
      <w:tr w:rsidR="006A77CC" w:rsidRPr="006A77CC" w14:paraId="2EEE4B6B"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E571535"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Yurimaguas</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DD5432F"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José Riera </w:t>
            </w:r>
            <w:proofErr w:type="spellStart"/>
            <w:r w:rsidRPr="006A77CC">
              <w:rPr>
                <w:rFonts w:ascii="Arial" w:hAnsi="Arial" w:cs="Arial"/>
                <w:sz w:val="20"/>
              </w:rPr>
              <w:t>N°</w:t>
            </w:r>
            <w:proofErr w:type="spellEnd"/>
            <w:r w:rsidRPr="006A77CC">
              <w:rPr>
                <w:rFonts w:ascii="Arial" w:hAnsi="Arial" w:cs="Arial"/>
                <w:sz w:val="20"/>
              </w:rPr>
              <w:t xml:space="preserve"> 127, </w:t>
            </w:r>
          </w:p>
          <w:p w14:paraId="497F2D01" w14:textId="77777777" w:rsidR="006A77CC" w:rsidRPr="006A77CC" w:rsidRDefault="006A77CC" w:rsidP="006A77CC">
            <w:pPr>
              <w:textAlignment w:val="baseline"/>
              <w:rPr>
                <w:rFonts w:ascii="Arial" w:hAnsi="Arial" w:cs="Arial"/>
                <w:sz w:val="20"/>
              </w:rPr>
            </w:pPr>
            <w:r w:rsidRPr="006A77CC">
              <w:rPr>
                <w:rFonts w:ascii="Arial" w:hAnsi="Arial" w:cs="Arial"/>
                <w:sz w:val="20"/>
              </w:rPr>
              <w:t>YURIMAGUAS - ALTO AMAZONAS – LORETO / Telf. 065-353360 </w:t>
            </w:r>
          </w:p>
        </w:tc>
      </w:tr>
    </w:tbl>
    <w:p w14:paraId="06D0095D" w14:textId="77777777" w:rsidR="006A77CC" w:rsidRPr="006A77CC" w:rsidRDefault="006A77CC" w:rsidP="006A77CC">
      <w:pPr>
        <w:textAlignment w:val="baseline"/>
        <w:rPr>
          <w:rFonts w:ascii="Arial" w:hAnsi="Arial" w:cs="Arial"/>
          <w:sz w:val="20"/>
          <w:lang w:val="es-ES"/>
        </w:rPr>
      </w:pPr>
      <w:r w:rsidRPr="006A77CC">
        <w:rPr>
          <w:rFonts w:ascii="Arial" w:hAnsi="Arial" w:cs="Arial"/>
          <w:sz w:val="20"/>
          <w:lang w:val="es-ES"/>
        </w:rPr>
        <w:t>  </w:t>
      </w:r>
    </w:p>
    <w:tbl>
      <w:tblPr>
        <w:tblW w:w="84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0"/>
        <w:gridCol w:w="6237"/>
      </w:tblGrid>
      <w:tr w:rsidR="006A77CC" w:rsidRPr="006A77CC" w14:paraId="33B44242" w14:textId="77777777" w:rsidTr="00CA47E5">
        <w:trPr>
          <w:trHeight w:val="210"/>
        </w:trPr>
        <w:tc>
          <w:tcPr>
            <w:tcW w:w="2260" w:type="dxa"/>
            <w:tcBorders>
              <w:top w:val="single" w:sz="6" w:space="0" w:color="C9C9C9"/>
              <w:left w:val="single" w:sz="6" w:space="0" w:color="C9C9C9"/>
              <w:bottom w:val="single" w:sz="6" w:space="0" w:color="C9C9C9"/>
              <w:right w:val="single" w:sz="6" w:space="0" w:color="C9C9C9"/>
            </w:tcBorders>
            <w:shd w:val="clear" w:color="auto" w:fill="FFC000"/>
            <w:vAlign w:val="center"/>
            <w:hideMark/>
          </w:tcPr>
          <w:p w14:paraId="7603DED1" w14:textId="77777777" w:rsidR="006A77CC" w:rsidRPr="006A77CC" w:rsidRDefault="006A77CC" w:rsidP="006A77CC">
            <w:pPr>
              <w:jc w:val="center"/>
              <w:textAlignment w:val="baseline"/>
              <w:rPr>
                <w:rFonts w:ascii="Arial" w:hAnsi="Arial" w:cs="Arial"/>
                <w:sz w:val="20"/>
              </w:rPr>
            </w:pPr>
            <w:r w:rsidRPr="006A77CC">
              <w:rPr>
                <w:rFonts w:ascii="Arial" w:hAnsi="Arial" w:cs="Arial"/>
                <w:b/>
                <w:bCs/>
                <w:sz w:val="20"/>
              </w:rPr>
              <w:t xml:space="preserve">Oficina </w:t>
            </w:r>
            <w:proofErr w:type="gramStart"/>
            <w:r w:rsidRPr="006A77CC">
              <w:rPr>
                <w:rFonts w:ascii="Arial" w:hAnsi="Arial" w:cs="Arial"/>
                <w:b/>
                <w:bCs/>
                <w:sz w:val="20"/>
              </w:rPr>
              <w:t>Delegada</w:t>
            </w:r>
            <w:proofErr w:type="gramEnd"/>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FFC000"/>
            <w:vAlign w:val="center"/>
            <w:hideMark/>
          </w:tcPr>
          <w:p w14:paraId="0D87F44F" w14:textId="77777777" w:rsidR="006A77CC" w:rsidRPr="006A77CC" w:rsidRDefault="006A77CC" w:rsidP="006A77CC">
            <w:pPr>
              <w:jc w:val="center"/>
              <w:textAlignment w:val="baseline"/>
              <w:rPr>
                <w:rFonts w:ascii="Arial" w:hAnsi="Arial" w:cs="Arial"/>
                <w:b/>
                <w:bCs/>
                <w:sz w:val="20"/>
              </w:rPr>
            </w:pPr>
            <w:r w:rsidRPr="006A77CC">
              <w:rPr>
                <w:rFonts w:ascii="Arial" w:hAnsi="Arial" w:cs="Arial"/>
                <w:b/>
                <w:bCs/>
                <w:sz w:val="20"/>
              </w:rPr>
              <w:t>Dirección </w:t>
            </w:r>
          </w:p>
        </w:tc>
      </w:tr>
      <w:tr w:rsidR="006A77CC" w:rsidRPr="006A77CC" w14:paraId="59839353"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55EA35D"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Chota</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AADE1E7"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Jr. Ezequiel Montoya </w:t>
            </w:r>
            <w:proofErr w:type="spellStart"/>
            <w:r w:rsidRPr="006A77CC">
              <w:rPr>
                <w:rFonts w:ascii="Arial" w:hAnsi="Arial" w:cs="Arial"/>
                <w:sz w:val="20"/>
              </w:rPr>
              <w:t>N°</w:t>
            </w:r>
            <w:proofErr w:type="spellEnd"/>
            <w:r w:rsidRPr="006A77CC">
              <w:rPr>
                <w:rFonts w:ascii="Arial" w:hAnsi="Arial" w:cs="Arial"/>
                <w:sz w:val="20"/>
              </w:rPr>
              <w:t xml:space="preserve"> 338, </w:t>
            </w:r>
          </w:p>
          <w:p w14:paraId="3BC040D2" w14:textId="77777777" w:rsidR="006A77CC" w:rsidRPr="006A77CC" w:rsidRDefault="006A77CC" w:rsidP="006A77CC">
            <w:pPr>
              <w:textAlignment w:val="baseline"/>
              <w:rPr>
                <w:rFonts w:ascii="Arial" w:hAnsi="Arial" w:cs="Arial"/>
                <w:sz w:val="20"/>
              </w:rPr>
            </w:pPr>
            <w:r w:rsidRPr="006A77CC">
              <w:rPr>
                <w:rFonts w:ascii="Arial" w:hAnsi="Arial" w:cs="Arial"/>
                <w:sz w:val="20"/>
              </w:rPr>
              <w:t>CHOTA - CHOTA – CAJAMARCA / Telf. 076-263620 </w:t>
            </w:r>
          </w:p>
        </w:tc>
      </w:tr>
      <w:tr w:rsidR="006A77CC" w:rsidRPr="006A77CC" w14:paraId="7B37588A"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27B7CB98"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Jaén</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10A4409" w14:textId="77777777" w:rsidR="006A77CC" w:rsidRPr="006A77CC" w:rsidRDefault="006A77CC" w:rsidP="006A77CC">
            <w:pPr>
              <w:textAlignment w:val="baseline"/>
              <w:rPr>
                <w:rFonts w:ascii="Arial" w:hAnsi="Arial" w:cs="Arial"/>
                <w:sz w:val="20"/>
              </w:rPr>
            </w:pPr>
            <w:r w:rsidRPr="006A77CC">
              <w:rPr>
                <w:rFonts w:ascii="Arial" w:hAnsi="Arial" w:cs="Arial"/>
                <w:sz w:val="20"/>
              </w:rPr>
              <w:t>Calle San Martín 1028 (cerca de la defensoría del pueblo), </w:t>
            </w:r>
          </w:p>
          <w:p w14:paraId="11E0E17E" w14:textId="77777777" w:rsidR="006A77CC" w:rsidRPr="006A77CC" w:rsidRDefault="006A77CC" w:rsidP="006A77CC">
            <w:pPr>
              <w:textAlignment w:val="baseline"/>
              <w:rPr>
                <w:rFonts w:ascii="Arial" w:hAnsi="Arial" w:cs="Arial"/>
                <w:sz w:val="20"/>
              </w:rPr>
            </w:pPr>
            <w:r w:rsidRPr="006A77CC">
              <w:rPr>
                <w:rFonts w:ascii="Arial" w:hAnsi="Arial" w:cs="Arial"/>
                <w:sz w:val="20"/>
              </w:rPr>
              <w:t>JAEN - JAEN – CAJAMARCA </w:t>
            </w:r>
            <w:r w:rsidRPr="006A77CC">
              <w:rPr>
                <w:rFonts w:ascii="Noto Sans" w:hAnsi="Noto Sans"/>
                <w:color w:val="333333"/>
                <w:sz w:val="20"/>
                <w:shd w:val="clear" w:color="auto" w:fill="FFFFFF"/>
              </w:rPr>
              <w:t> 076-431391</w:t>
            </w:r>
          </w:p>
        </w:tc>
      </w:tr>
      <w:tr w:rsidR="006A77CC" w:rsidRPr="006A77CC" w14:paraId="6BE9B3B9"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54CA810"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Quillabamba</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8D82017" w14:textId="77777777" w:rsidR="006A77CC" w:rsidRPr="006A77CC" w:rsidRDefault="006A77CC" w:rsidP="006A77CC">
            <w:pPr>
              <w:textAlignment w:val="baseline"/>
              <w:rPr>
                <w:rFonts w:ascii="Arial" w:hAnsi="Arial" w:cs="Arial"/>
                <w:sz w:val="20"/>
              </w:rPr>
            </w:pPr>
            <w:r w:rsidRPr="006A77CC">
              <w:rPr>
                <w:rFonts w:ascii="Arial" w:hAnsi="Arial" w:cs="Arial"/>
                <w:sz w:val="20"/>
              </w:rPr>
              <w:t>Avenida Francisca Zubiaga 321, </w:t>
            </w:r>
          </w:p>
          <w:p w14:paraId="5653E79F" w14:textId="77777777" w:rsidR="006A77CC" w:rsidRPr="006A77CC" w:rsidRDefault="006A77CC" w:rsidP="006A77CC">
            <w:pPr>
              <w:textAlignment w:val="baseline"/>
              <w:rPr>
                <w:rFonts w:ascii="Arial" w:hAnsi="Arial" w:cs="Arial"/>
                <w:sz w:val="20"/>
              </w:rPr>
            </w:pPr>
            <w:r w:rsidRPr="006A77CC">
              <w:rPr>
                <w:rFonts w:ascii="Arial" w:hAnsi="Arial" w:cs="Arial"/>
                <w:sz w:val="20"/>
              </w:rPr>
              <w:t>SANTA ANA - LA CONVENCION – CUSCO / Telf. 084-</w:t>
            </w:r>
            <w:r w:rsidRPr="006A77CC">
              <w:rPr>
                <w:rFonts w:ascii="Noto Sans" w:hAnsi="Noto Sans"/>
                <w:color w:val="333333"/>
                <w:sz w:val="20"/>
                <w:shd w:val="clear" w:color="auto" w:fill="FFFFFF"/>
              </w:rPr>
              <w:t xml:space="preserve"> 212201</w:t>
            </w:r>
          </w:p>
        </w:tc>
      </w:tr>
      <w:tr w:rsidR="006A77CC" w:rsidRPr="006A77CC" w14:paraId="662345DF"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FA0AECC"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La Merced</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25ECC35"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Jr. Tarma </w:t>
            </w:r>
            <w:proofErr w:type="spellStart"/>
            <w:r w:rsidRPr="006A77CC">
              <w:rPr>
                <w:rFonts w:ascii="Arial" w:hAnsi="Arial" w:cs="Arial"/>
                <w:sz w:val="20"/>
              </w:rPr>
              <w:t>N°</w:t>
            </w:r>
            <w:proofErr w:type="spellEnd"/>
            <w:r w:rsidRPr="006A77CC">
              <w:rPr>
                <w:rFonts w:ascii="Arial" w:hAnsi="Arial" w:cs="Arial"/>
                <w:sz w:val="20"/>
              </w:rPr>
              <w:t xml:space="preserve"> 153 la merced, </w:t>
            </w:r>
          </w:p>
          <w:p w14:paraId="19CCF016" w14:textId="77777777" w:rsidR="006A77CC" w:rsidRPr="006A77CC" w:rsidRDefault="006A77CC" w:rsidP="006A77CC">
            <w:pPr>
              <w:textAlignment w:val="baseline"/>
              <w:rPr>
                <w:rFonts w:ascii="Arial" w:hAnsi="Arial" w:cs="Arial"/>
                <w:sz w:val="20"/>
              </w:rPr>
            </w:pPr>
            <w:r w:rsidRPr="006A77CC">
              <w:rPr>
                <w:rFonts w:ascii="Arial" w:hAnsi="Arial" w:cs="Arial"/>
                <w:sz w:val="20"/>
              </w:rPr>
              <w:t>CHANCHAMAYO - CHANCHAMAYO – JUNIN / Telf. 064-400730 </w:t>
            </w:r>
          </w:p>
        </w:tc>
      </w:tr>
      <w:tr w:rsidR="006A77CC" w:rsidRPr="006A77CC" w14:paraId="5402E2FF"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23C5998"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Tarma</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10461767"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Jr. Amazonas </w:t>
            </w:r>
            <w:proofErr w:type="spellStart"/>
            <w:r w:rsidRPr="006A77CC">
              <w:rPr>
                <w:rFonts w:ascii="Arial" w:hAnsi="Arial" w:cs="Arial"/>
                <w:sz w:val="20"/>
              </w:rPr>
              <w:t>N°</w:t>
            </w:r>
            <w:proofErr w:type="spellEnd"/>
            <w:r w:rsidRPr="006A77CC">
              <w:rPr>
                <w:rFonts w:ascii="Arial" w:hAnsi="Arial" w:cs="Arial"/>
                <w:sz w:val="20"/>
              </w:rPr>
              <w:t xml:space="preserve"> 1098 (esquina con Jr. Jauja), </w:t>
            </w:r>
          </w:p>
          <w:p w14:paraId="6BFC9592" w14:textId="77777777" w:rsidR="006A77CC" w:rsidRPr="006A77CC" w:rsidRDefault="006A77CC" w:rsidP="006A77CC">
            <w:pPr>
              <w:textAlignment w:val="baseline"/>
              <w:rPr>
                <w:rFonts w:ascii="Arial" w:hAnsi="Arial" w:cs="Arial"/>
                <w:sz w:val="20"/>
              </w:rPr>
            </w:pPr>
            <w:r w:rsidRPr="006A77CC">
              <w:rPr>
                <w:rFonts w:ascii="Arial" w:hAnsi="Arial" w:cs="Arial"/>
                <w:sz w:val="20"/>
              </w:rPr>
              <w:t>TARMA - TARMA – JUNIN 064-323348 </w:t>
            </w:r>
          </w:p>
        </w:tc>
      </w:tr>
      <w:tr w:rsidR="006A77CC" w:rsidRPr="006A77CC" w14:paraId="5E09E4D9"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0DCB2C47"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Mazamari</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466E58E3"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Av. Carlos </w:t>
            </w:r>
            <w:proofErr w:type="spellStart"/>
            <w:proofErr w:type="gramStart"/>
            <w:r w:rsidRPr="006A77CC">
              <w:rPr>
                <w:rFonts w:ascii="Arial" w:hAnsi="Arial" w:cs="Arial"/>
                <w:sz w:val="20"/>
              </w:rPr>
              <w:t>A.Botto</w:t>
            </w:r>
            <w:proofErr w:type="spellEnd"/>
            <w:proofErr w:type="gramEnd"/>
            <w:r w:rsidRPr="006A77CC">
              <w:rPr>
                <w:rFonts w:ascii="Arial" w:hAnsi="Arial" w:cs="Arial"/>
                <w:sz w:val="20"/>
              </w:rPr>
              <w:t xml:space="preserve"> Bernales 184</w:t>
            </w:r>
          </w:p>
          <w:p w14:paraId="1254E60B" w14:textId="77777777" w:rsidR="006A77CC" w:rsidRPr="006A77CC" w:rsidRDefault="006A77CC" w:rsidP="006A77CC">
            <w:pPr>
              <w:textAlignment w:val="baseline"/>
              <w:rPr>
                <w:rFonts w:ascii="Arial" w:hAnsi="Arial" w:cs="Arial"/>
                <w:sz w:val="20"/>
              </w:rPr>
            </w:pPr>
            <w:r w:rsidRPr="006A77CC">
              <w:rPr>
                <w:rFonts w:ascii="Arial" w:hAnsi="Arial" w:cs="Arial"/>
                <w:sz w:val="20"/>
              </w:rPr>
              <w:t>MAZAMARI - SATIPO – JUNIN 064- 548003</w:t>
            </w:r>
          </w:p>
        </w:tc>
      </w:tr>
      <w:tr w:rsidR="006A77CC" w:rsidRPr="006A77CC" w14:paraId="6A8151DD"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C9D4328" w14:textId="77777777" w:rsidR="006A77CC" w:rsidRPr="006A77CC" w:rsidRDefault="006A77CC" w:rsidP="006A77CC">
            <w:pPr>
              <w:textAlignment w:val="baseline"/>
              <w:rPr>
                <w:rFonts w:ascii="Arial" w:hAnsi="Arial" w:cs="Arial"/>
                <w:sz w:val="20"/>
              </w:rPr>
            </w:pPr>
            <w:proofErr w:type="spellStart"/>
            <w:r w:rsidRPr="006A77CC">
              <w:rPr>
                <w:rFonts w:ascii="Arial" w:hAnsi="Arial" w:cs="Arial"/>
                <w:b/>
                <w:bCs/>
                <w:sz w:val="20"/>
              </w:rPr>
              <w:t>Tayabamba</w:t>
            </w:r>
            <w:proofErr w:type="spellEnd"/>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82625B4" w14:textId="77777777" w:rsidR="006A77CC" w:rsidRPr="006A77CC" w:rsidRDefault="006A77CC" w:rsidP="006A77CC">
            <w:pPr>
              <w:textAlignment w:val="baseline"/>
              <w:rPr>
                <w:rFonts w:ascii="Arial" w:hAnsi="Arial" w:cs="Arial"/>
                <w:sz w:val="20"/>
              </w:rPr>
            </w:pPr>
            <w:r w:rsidRPr="006A77CC">
              <w:rPr>
                <w:rFonts w:ascii="Arial" w:hAnsi="Arial" w:cs="Arial"/>
                <w:sz w:val="20"/>
              </w:rPr>
              <w:t>En Implementación.</w:t>
            </w:r>
          </w:p>
        </w:tc>
      </w:tr>
      <w:tr w:rsidR="006A77CC" w:rsidRPr="006A77CC" w14:paraId="7CD62D39"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7E2E85A4"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Ilo</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9C9D62B"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Calle Abtao </w:t>
            </w:r>
            <w:proofErr w:type="spellStart"/>
            <w:r w:rsidRPr="006A77CC">
              <w:rPr>
                <w:rFonts w:ascii="Arial" w:hAnsi="Arial" w:cs="Arial"/>
                <w:sz w:val="20"/>
              </w:rPr>
              <w:t>N°</w:t>
            </w:r>
            <w:proofErr w:type="spellEnd"/>
            <w:r w:rsidRPr="006A77CC">
              <w:rPr>
                <w:rFonts w:ascii="Arial" w:hAnsi="Arial" w:cs="Arial"/>
                <w:sz w:val="20"/>
              </w:rPr>
              <w:t xml:space="preserve"> 543, </w:t>
            </w:r>
          </w:p>
          <w:p w14:paraId="2F2A178C" w14:textId="77777777" w:rsidR="006A77CC" w:rsidRPr="006A77CC" w:rsidRDefault="006A77CC" w:rsidP="006A77CC">
            <w:pPr>
              <w:textAlignment w:val="baseline"/>
              <w:rPr>
                <w:rFonts w:ascii="Arial" w:hAnsi="Arial" w:cs="Arial"/>
                <w:sz w:val="20"/>
              </w:rPr>
            </w:pPr>
            <w:r w:rsidRPr="006A77CC">
              <w:rPr>
                <w:rFonts w:ascii="Arial" w:hAnsi="Arial" w:cs="Arial"/>
                <w:sz w:val="20"/>
              </w:rPr>
              <w:t>ILO - ILO – MOQUEGUA 053- 47-3347</w:t>
            </w:r>
          </w:p>
        </w:tc>
      </w:tr>
      <w:tr w:rsidR="006A77CC" w:rsidRPr="006A77CC" w14:paraId="63CCEB8C" w14:textId="77777777" w:rsidTr="00CA47E5">
        <w:trPr>
          <w:trHeight w:val="240"/>
        </w:trPr>
        <w:tc>
          <w:tcPr>
            <w:tcW w:w="2260"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3F91DBF8" w14:textId="77777777" w:rsidR="006A77CC" w:rsidRPr="006A77CC" w:rsidRDefault="006A77CC" w:rsidP="006A77CC">
            <w:pPr>
              <w:textAlignment w:val="baseline"/>
              <w:rPr>
                <w:rFonts w:ascii="Arial" w:hAnsi="Arial" w:cs="Arial"/>
                <w:sz w:val="20"/>
              </w:rPr>
            </w:pPr>
            <w:r w:rsidRPr="006A77CC">
              <w:rPr>
                <w:rFonts w:ascii="Arial" w:hAnsi="Arial" w:cs="Arial"/>
                <w:b/>
                <w:bCs/>
                <w:sz w:val="20"/>
              </w:rPr>
              <w:t>Juliaca</w:t>
            </w:r>
            <w:r w:rsidRPr="006A77CC">
              <w:rPr>
                <w:rFonts w:ascii="Arial" w:hAnsi="Arial" w:cs="Arial"/>
                <w:sz w:val="20"/>
              </w:rPr>
              <w:t> </w:t>
            </w:r>
          </w:p>
        </w:tc>
        <w:tc>
          <w:tcPr>
            <w:tcW w:w="6237" w:type="dxa"/>
            <w:tcBorders>
              <w:top w:val="single" w:sz="6" w:space="0" w:color="C9C9C9"/>
              <w:left w:val="single" w:sz="6" w:space="0" w:color="C9C9C9"/>
              <w:bottom w:val="single" w:sz="6" w:space="0" w:color="C9C9C9"/>
              <w:right w:val="single" w:sz="6" w:space="0" w:color="C9C9C9"/>
            </w:tcBorders>
            <w:shd w:val="clear" w:color="auto" w:fill="auto"/>
            <w:vAlign w:val="center"/>
            <w:hideMark/>
          </w:tcPr>
          <w:p w14:paraId="59B08119" w14:textId="77777777" w:rsidR="006A77CC" w:rsidRPr="006A77CC" w:rsidRDefault="006A77CC" w:rsidP="006A77CC">
            <w:pPr>
              <w:textAlignment w:val="baseline"/>
              <w:rPr>
                <w:rFonts w:ascii="Arial" w:hAnsi="Arial" w:cs="Arial"/>
                <w:sz w:val="20"/>
              </w:rPr>
            </w:pPr>
            <w:r w:rsidRPr="006A77CC">
              <w:rPr>
                <w:rFonts w:ascii="Arial" w:hAnsi="Arial" w:cs="Arial"/>
                <w:sz w:val="20"/>
              </w:rPr>
              <w:t xml:space="preserve">Pasaje Arequipa </w:t>
            </w:r>
            <w:proofErr w:type="spellStart"/>
            <w:r w:rsidRPr="006A77CC">
              <w:rPr>
                <w:rFonts w:ascii="Arial" w:hAnsi="Arial" w:cs="Arial"/>
                <w:sz w:val="20"/>
              </w:rPr>
              <w:t>N°</w:t>
            </w:r>
            <w:proofErr w:type="spellEnd"/>
            <w:r w:rsidRPr="006A77CC">
              <w:rPr>
                <w:rFonts w:ascii="Arial" w:hAnsi="Arial" w:cs="Arial"/>
                <w:sz w:val="20"/>
              </w:rPr>
              <w:t xml:space="preserve"> 160, Puno, </w:t>
            </w:r>
          </w:p>
          <w:p w14:paraId="63558B46" w14:textId="77777777" w:rsidR="006A77CC" w:rsidRPr="006A77CC" w:rsidRDefault="006A77CC" w:rsidP="006A77CC">
            <w:pPr>
              <w:textAlignment w:val="baseline"/>
              <w:rPr>
                <w:rFonts w:ascii="Arial" w:hAnsi="Arial" w:cs="Arial"/>
                <w:sz w:val="20"/>
              </w:rPr>
            </w:pPr>
            <w:r w:rsidRPr="006A77CC">
              <w:rPr>
                <w:rFonts w:ascii="Arial" w:hAnsi="Arial" w:cs="Arial"/>
                <w:sz w:val="20"/>
              </w:rPr>
              <w:t>JULIACA - SAN ROMAN – PUNO 051- 330554</w:t>
            </w:r>
          </w:p>
        </w:tc>
      </w:tr>
    </w:tbl>
    <w:p w14:paraId="47754202" w14:textId="77777777" w:rsidR="006A77CC" w:rsidRPr="006A77CC" w:rsidRDefault="006A77CC" w:rsidP="006A77CC"/>
    <w:p w14:paraId="787232FF" w14:textId="77777777" w:rsidR="006A77CC" w:rsidRPr="006A77CC" w:rsidRDefault="006A77CC" w:rsidP="006A77CC">
      <w:pPr>
        <w:jc w:val="both"/>
        <w:outlineLvl w:val="1"/>
        <w:rPr>
          <w:rFonts w:ascii="Arial" w:hAnsi="Arial" w:cs="Arial"/>
          <w:sz w:val="18"/>
        </w:rPr>
      </w:pPr>
    </w:p>
    <w:bookmarkEnd w:id="33"/>
    <w:p w14:paraId="501B4C88" w14:textId="77777777" w:rsidR="006A77CC" w:rsidRPr="006A77CC" w:rsidRDefault="006A77CC" w:rsidP="006A77CC">
      <w:pPr>
        <w:spacing w:after="160" w:line="259" w:lineRule="auto"/>
        <w:rPr>
          <w:rFonts w:ascii="Arial" w:hAnsi="Arial" w:cs="Arial"/>
          <w:sz w:val="20"/>
        </w:rPr>
      </w:pPr>
      <w:r w:rsidRPr="006A77CC">
        <w:rPr>
          <w:rFonts w:ascii="Arial" w:hAnsi="Arial" w:cs="Arial"/>
          <w:sz w:val="20"/>
        </w:rPr>
        <w:br w:type="page"/>
      </w:r>
    </w:p>
    <w:p w14:paraId="4253ECD3" w14:textId="75283CF0" w:rsidR="006A77CC" w:rsidRPr="006A77CC" w:rsidRDefault="006A77CC" w:rsidP="006A77CC">
      <w:pPr>
        <w:jc w:val="center"/>
        <w:rPr>
          <w:rFonts w:ascii="Arial" w:hAnsi="Arial" w:cs="Arial"/>
          <w:b/>
          <w:sz w:val="20"/>
        </w:rPr>
      </w:pPr>
      <w:bookmarkStart w:id="34" w:name="_Hlk60084355"/>
      <w:r w:rsidRPr="006A77CC">
        <w:rPr>
          <w:rFonts w:ascii="Arial" w:hAnsi="Arial" w:cs="Arial"/>
          <w:b/>
          <w:sz w:val="20"/>
        </w:rPr>
        <w:t>ANEXO B</w:t>
      </w:r>
      <w:r w:rsidR="00B544C6">
        <w:rPr>
          <w:rStyle w:val="Refdenotaalpie"/>
          <w:rFonts w:ascii="Arial" w:hAnsi="Arial" w:cs="Arial"/>
          <w:b/>
          <w:sz w:val="20"/>
        </w:rPr>
        <w:footnoteReference w:id="366"/>
      </w:r>
      <w:r w:rsidR="00074A52">
        <w:rPr>
          <w:rFonts w:ascii="Arial" w:hAnsi="Arial" w:cs="Arial"/>
          <w:b/>
          <w:sz w:val="20"/>
        </w:rPr>
        <w:t xml:space="preserve">, </w:t>
      </w:r>
      <w:r w:rsidR="00074A52">
        <w:rPr>
          <w:rStyle w:val="Refdenotaalpie"/>
          <w:rFonts w:ascii="Arial" w:hAnsi="Arial" w:cs="Arial"/>
          <w:b/>
          <w:sz w:val="20"/>
        </w:rPr>
        <w:footnoteReference w:id="367"/>
      </w:r>
    </w:p>
    <w:p w14:paraId="28B13851" w14:textId="77777777" w:rsidR="006A77CC" w:rsidRPr="006A77CC" w:rsidRDefault="006A77CC" w:rsidP="006A77CC">
      <w:pPr>
        <w:jc w:val="center"/>
        <w:rPr>
          <w:rFonts w:ascii="Arial" w:hAnsi="Arial" w:cs="Arial"/>
          <w:sz w:val="20"/>
        </w:rPr>
      </w:pPr>
      <w:r w:rsidRPr="006A77CC">
        <w:rPr>
          <w:rFonts w:ascii="Arial" w:hAnsi="Arial" w:cs="Arial"/>
          <w:b/>
          <w:sz w:val="20"/>
        </w:rPr>
        <w:t>EQUIPOS INFORMÁTICOS</w:t>
      </w:r>
    </w:p>
    <w:p w14:paraId="31CA30DA" w14:textId="77777777" w:rsidR="006A77CC" w:rsidRPr="006A77CC" w:rsidRDefault="006A77CC" w:rsidP="006A77CC">
      <w:pPr>
        <w:ind w:left="284"/>
        <w:jc w:val="both"/>
        <w:rPr>
          <w:rFonts w:ascii="Arial" w:hAnsi="Arial" w:cs="Arial"/>
          <w:sz w:val="20"/>
        </w:rPr>
      </w:pPr>
    </w:p>
    <w:p w14:paraId="34C0E23A" w14:textId="77777777" w:rsidR="006A77CC" w:rsidRPr="006A77CC" w:rsidRDefault="006A77CC" w:rsidP="006A77CC">
      <w:pPr>
        <w:ind w:left="284"/>
        <w:jc w:val="both"/>
        <w:rPr>
          <w:rFonts w:ascii="Arial" w:hAnsi="Arial" w:cs="Arial"/>
          <w:sz w:val="20"/>
        </w:rPr>
      </w:pPr>
    </w:p>
    <w:tbl>
      <w:tblPr>
        <w:tblW w:w="6419" w:type="dxa"/>
        <w:jc w:val="center"/>
        <w:tblCellMar>
          <w:left w:w="0" w:type="dxa"/>
          <w:right w:w="0" w:type="dxa"/>
        </w:tblCellMar>
        <w:tblLook w:val="04A0" w:firstRow="1" w:lastRow="0" w:firstColumn="1" w:lastColumn="0" w:noHBand="0" w:noVBand="1"/>
      </w:tblPr>
      <w:tblGrid>
        <w:gridCol w:w="5234"/>
        <w:gridCol w:w="1185"/>
      </w:tblGrid>
      <w:tr w:rsidR="006A77CC" w:rsidRPr="006A77CC" w14:paraId="43F969E2" w14:textId="77777777" w:rsidTr="00CA47E5">
        <w:trPr>
          <w:trHeight w:val="312"/>
          <w:jc w:val="center"/>
        </w:trPr>
        <w:tc>
          <w:tcPr>
            <w:tcW w:w="5234" w:type="dxa"/>
            <w:tcBorders>
              <w:top w:val="single" w:sz="8" w:space="0" w:color="auto"/>
              <w:left w:val="single" w:sz="8" w:space="0" w:color="auto"/>
              <w:bottom w:val="single" w:sz="8" w:space="0" w:color="auto"/>
              <w:right w:val="single" w:sz="8" w:space="0" w:color="auto"/>
            </w:tcBorders>
            <w:shd w:val="clear" w:color="auto" w:fill="9BC2E6"/>
            <w:noWrap/>
            <w:tcMar>
              <w:top w:w="0" w:type="dxa"/>
              <w:left w:w="70" w:type="dxa"/>
              <w:bottom w:w="0" w:type="dxa"/>
              <w:right w:w="70" w:type="dxa"/>
            </w:tcMar>
            <w:vAlign w:val="center"/>
            <w:hideMark/>
          </w:tcPr>
          <w:p w14:paraId="66B3AC66"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b/>
                <w:bCs/>
                <w:sz w:val="20"/>
              </w:rPr>
              <w:t>TIPO</w:t>
            </w:r>
          </w:p>
        </w:tc>
        <w:tc>
          <w:tcPr>
            <w:tcW w:w="1185" w:type="dxa"/>
            <w:tcBorders>
              <w:top w:val="single" w:sz="8" w:space="0" w:color="auto"/>
              <w:left w:val="nil"/>
              <w:bottom w:val="single" w:sz="8" w:space="0" w:color="auto"/>
              <w:right w:val="single" w:sz="8" w:space="0" w:color="auto"/>
            </w:tcBorders>
            <w:shd w:val="clear" w:color="auto" w:fill="9BC2E6"/>
            <w:noWrap/>
            <w:tcMar>
              <w:top w:w="0" w:type="dxa"/>
              <w:left w:w="70" w:type="dxa"/>
              <w:bottom w:w="0" w:type="dxa"/>
              <w:right w:w="70" w:type="dxa"/>
            </w:tcMar>
            <w:vAlign w:val="center"/>
            <w:hideMark/>
          </w:tcPr>
          <w:p w14:paraId="15E9C363"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b/>
                <w:bCs/>
                <w:sz w:val="20"/>
              </w:rPr>
              <w:t>CANTIDAD</w:t>
            </w:r>
          </w:p>
        </w:tc>
      </w:tr>
      <w:tr w:rsidR="006A77CC" w:rsidRPr="006A77CC" w14:paraId="6616DF5B" w14:textId="77777777" w:rsidTr="00CA47E5">
        <w:trPr>
          <w:trHeight w:val="291"/>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25FD06D"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LAPTOP</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0CBD0D2"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333</w:t>
            </w:r>
          </w:p>
        </w:tc>
      </w:tr>
      <w:tr w:rsidR="006A77CC" w:rsidRPr="006A77CC" w14:paraId="2874D6BE" w14:textId="77777777" w:rsidTr="00CA47E5">
        <w:trPr>
          <w:trHeight w:val="266"/>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6838273"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DESKTOP</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3027D4"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935</w:t>
            </w:r>
          </w:p>
        </w:tc>
      </w:tr>
      <w:tr w:rsidR="006A77CC" w:rsidRPr="006A77CC" w14:paraId="38EF27C1" w14:textId="77777777" w:rsidTr="00CA47E5">
        <w:trPr>
          <w:trHeight w:val="397"/>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5F11FD"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MONITOR CON PROCESADOR INTEGRADO</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B41DE04"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48</w:t>
            </w:r>
          </w:p>
        </w:tc>
      </w:tr>
      <w:tr w:rsidR="006A77CC" w:rsidRPr="006A77CC" w14:paraId="17F4C934" w14:textId="77777777" w:rsidTr="00CA47E5">
        <w:trPr>
          <w:trHeight w:val="404"/>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9D4EAF5"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WORKSTATION</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469CAA"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29</w:t>
            </w:r>
          </w:p>
        </w:tc>
      </w:tr>
      <w:tr w:rsidR="006A77CC" w:rsidRPr="006A77CC" w14:paraId="32554E62" w14:textId="77777777" w:rsidTr="00CA47E5">
        <w:trPr>
          <w:trHeight w:val="410"/>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4D78025"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ESCANER</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5BE461"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83</w:t>
            </w:r>
          </w:p>
        </w:tc>
      </w:tr>
      <w:tr w:rsidR="006A77CC" w:rsidRPr="006A77CC" w14:paraId="189D31D6" w14:textId="77777777" w:rsidTr="00CA47E5">
        <w:trPr>
          <w:trHeight w:val="402"/>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ACC3DF"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IMPRESORA DE ETIQUETA</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7E2F351"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09</w:t>
            </w:r>
          </w:p>
        </w:tc>
      </w:tr>
      <w:tr w:rsidR="006A77CC" w:rsidRPr="006A77CC" w14:paraId="774B9F0B" w14:textId="77777777" w:rsidTr="00CA47E5">
        <w:trPr>
          <w:trHeight w:val="408"/>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8D9630"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IMPRESORA INYECCION DE TINTA</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FC7992A"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20</w:t>
            </w:r>
          </w:p>
        </w:tc>
      </w:tr>
      <w:tr w:rsidR="006A77CC" w:rsidRPr="006A77CC" w14:paraId="3C0C2CC3" w14:textId="77777777" w:rsidTr="00CA47E5">
        <w:trPr>
          <w:trHeight w:val="400"/>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B217171"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IMPRESORA LASER</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09CD0C"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65</w:t>
            </w:r>
          </w:p>
        </w:tc>
      </w:tr>
      <w:tr w:rsidR="006A77CC" w:rsidRPr="006A77CC" w14:paraId="6AC7644B" w14:textId="77777777" w:rsidTr="00CA47E5">
        <w:trPr>
          <w:trHeight w:val="406"/>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A1E01CB"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MULTIFUNCIONAL LASER</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C379121"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92</w:t>
            </w:r>
          </w:p>
        </w:tc>
      </w:tr>
      <w:tr w:rsidR="006A77CC" w:rsidRPr="006A77CC" w14:paraId="41866042" w14:textId="77777777" w:rsidTr="00CA47E5">
        <w:trPr>
          <w:trHeight w:val="398"/>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E5F921F" w14:textId="77777777" w:rsidR="006A77CC" w:rsidRPr="006A77CC" w:rsidRDefault="006A77CC" w:rsidP="006A77CC">
            <w:pPr>
              <w:spacing w:before="100" w:beforeAutospacing="1" w:after="100" w:afterAutospacing="1"/>
              <w:rPr>
                <w:rFonts w:ascii="Arial" w:hAnsi="Arial" w:cs="Arial"/>
                <w:sz w:val="20"/>
              </w:rPr>
            </w:pPr>
            <w:r w:rsidRPr="006A77CC">
              <w:rPr>
                <w:rFonts w:ascii="Arial" w:hAnsi="Arial" w:cs="Arial"/>
                <w:sz w:val="20"/>
              </w:rPr>
              <w:t>PANTALLAS INTERACTIVAS</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3759949"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sz w:val="20"/>
              </w:rPr>
              <w:t>14</w:t>
            </w:r>
          </w:p>
        </w:tc>
      </w:tr>
      <w:tr w:rsidR="006A77CC" w:rsidRPr="006A77CC" w14:paraId="28B4BAD5" w14:textId="77777777" w:rsidTr="00CA47E5">
        <w:trPr>
          <w:trHeight w:val="417"/>
          <w:jc w:val="center"/>
        </w:trPr>
        <w:tc>
          <w:tcPr>
            <w:tcW w:w="523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279C8A" w14:textId="77777777" w:rsidR="006A77CC" w:rsidRPr="006A77CC" w:rsidRDefault="006A77CC" w:rsidP="006A77CC">
            <w:pPr>
              <w:spacing w:before="100" w:beforeAutospacing="1" w:after="100" w:afterAutospacing="1"/>
              <w:jc w:val="center"/>
              <w:rPr>
                <w:rFonts w:ascii="Arial" w:hAnsi="Arial" w:cs="Arial"/>
                <w:sz w:val="20"/>
              </w:rPr>
            </w:pPr>
            <w:proofErr w:type="gramStart"/>
            <w:r w:rsidRPr="006A77CC">
              <w:rPr>
                <w:rFonts w:ascii="Arial" w:hAnsi="Arial" w:cs="Arial"/>
                <w:b/>
                <w:bCs/>
                <w:sz w:val="20"/>
              </w:rPr>
              <w:t>Total</w:t>
            </w:r>
            <w:proofErr w:type="gramEnd"/>
            <w:r w:rsidRPr="006A77CC">
              <w:rPr>
                <w:rFonts w:ascii="Arial" w:hAnsi="Arial" w:cs="Arial"/>
                <w:b/>
                <w:bCs/>
                <w:sz w:val="20"/>
              </w:rPr>
              <w:t xml:space="preserve"> general</w:t>
            </w:r>
          </w:p>
        </w:tc>
        <w:tc>
          <w:tcPr>
            <w:tcW w:w="118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AD4ECC" w14:textId="77777777" w:rsidR="006A77CC" w:rsidRPr="006A77CC" w:rsidRDefault="006A77CC" w:rsidP="006A77CC">
            <w:pPr>
              <w:spacing w:before="100" w:beforeAutospacing="1" w:after="100" w:afterAutospacing="1"/>
              <w:jc w:val="center"/>
              <w:rPr>
                <w:rFonts w:ascii="Arial" w:hAnsi="Arial" w:cs="Arial"/>
                <w:sz w:val="20"/>
              </w:rPr>
            </w:pPr>
            <w:r w:rsidRPr="006A77CC">
              <w:rPr>
                <w:rFonts w:ascii="Arial" w:hAnsi="Arial" w:cs="Arial"/>
                <w:b/>
                <w:bCs/>
                <w:sz w:val="20"/>
              </w:rPr>
              <w:t>1628</w:t>
            </w:r>
          </w:p>
        </w:tc>
      </w:tr>
      <w:bookmarkEnd w:id="34"/>
    </w:tbl>
    <w:p w14:paraId="3870453C" w14:textId="77777777" w:rsidR="006A77CC" w:rsidRPr="006A77CC" w:rsidRDefault="006A77CC" w:rsidP="006A77CC">
      <w:pPr>
        <w:jc w:val="both"/>
        <w:outlineLvl w:val="1"/>
        <w:rPr>
          <w:rFonts w:ascii="Arial" w:hAnsi="Arial" w:cs="Arial"/>
          <w:sz w:val="18"/>
        </w:rPr>
      </w:pPr>
    </w:p>
    <w:p w14:paraId="461CF00E" w14:textId="77777777" w:rsidR="006A77CC" w:rsidRPr="006A77CC" w:rsidRDefault="006A77CC" w:rsidP="006A77CC">
      <w:pPr>
        <w:jc w:val="both"/>
        <w:outlineLvl w:val="1"/>
        <w:rPr>
          <w:rFonts w:ascii="Arial" w:hAnsi="Arial" w:cs="Arial"/>
          <w:sz w:val="18"/>
        </w:rPr>
      </w:pPr>
    </w:p>
    <w:p w14:paraId="5F321A15" w14:textId="77777777" w:rsidR="006A77CC" w:rsidRPr="006A77CC" w:rsidRDefault="006A77CC" w:rsidP="006A77CC">
      <w:pPr>
        <w:jc w:val="both"/>
        <w:outlineLvl w:val="1"/>
        <w:rPr>
          <w:rFonts w:ascii="Arial" w:hAnsi="Arial" w:cs="Arial"/>
          <w:sz w:val="18"/>
        </w:rPr>
      </w:pPr>
    </w:p>
    <w:p w14:paraId="201F7F08" w14:textId="77777777" w:rsidR="006A77CC" w:rsidRPr="006A77CC" w:rsidRDefault="006A77CC" w:rsidP="006A77CC">
      <w:pPr>
        <w:jc w:val="both"/>
        <w:outlineLvl w:val="1"/>
        <w:rPr>
          <w:rFonts w:ascii="Arial" w:hAnsi="Arial" w:cs="Arial"/>
          <w:sz w:val="18"/>
        </w:rPr>
      </w:pPr>
    </w:p>
    <w:p w14:paraId="735922DB" w14:textId="77777777" w:rsidR="006A77CC" w:rsidRPr="006A77CC" w:rsidRDefault="006A77CC" w:rsidP="006A77CC">
      <w:pPr>
        <w:jc w:val="both"/>
        <w:outlineLvl w:val="1"/>
        <w:rPr>
          <w:rFonts w:ascii="Arial" w:hAnsi="Arial" w:cs="Arial"/>
          <w:sz w:val="18"/>
        </w:rPr>
      </w:pPr>
    </w:p>
    <w:p w14:paraId="3D9B1A4E" w14:textId="77777777" w:rsidR="006A77CC" w:rsidRPr="006A77CC" w:rsidRDefault="006A77CC" w:rsidP="006A77CC">
      <w:pPr>
        <w:jc w:val="both"/>
        <w:outlineLvl w:val="1"/>
        <w:rPr>
          <w:rFonts w:ascii="Arial" w:hAnsi="Arial" w:cs="Arial"/>
          <w:sz w:val="18"/>
        </w:rPr>
      </w:pPr>
    </w:p>
    <w:p w14:paraId="024CE7CC" w14:textId="77777777" w:rsidR="006A77CC" w:rsidRPr="006A77CC" w:rsidRDefault="006A77CC" w:rsidP="006A77CC">
      <w:pPr>
        <w:jc w:val="both"/>
        <w:outlineLvl w:val="1"/>
        <w:rPr>
          <w:rFonts w:ascii="Arial" w:hAnsi="Arial" w:cs="Arial"/>
          <w:sz w:val="18"/>
        </w:rPr>
      </w:pPr>
    </w:p>
    <w:p w14:paraId="5B653F32" w14:textId="77777777" w:rsidR="006A77CC" w:rsidRPr="006A77CC" w:rsidRDefault="006A77CC" w:rsidP="006A77CC">
      <w:pPr>
        <w:jc w:val="both"/>
        <w:outlineLvl w:val="1"/>
        <w:rPr>
          <w:rFonts w:ascii="Arial" w:hAnsi="Arial" w:cs="Arial"/>
          <w:sz w:val="18"/>
        </w:rPr>
      </w:pPr>
    </w:p>
    <w:p w14:paraId="563642F2" w14:textId="77777777" w:rsidR="006A77CC" w:rsidRPr="006A77CC" w:rsidRDefault="006A77CC" w:rsidP="006A77CC">
      <w:pPr>
        <w:jc w:val="both"/>
        <w:outlineLvl w:val="1"/>
        <w:rPr>
          <w:rFonts w:ascii="Arial" w:hAnsi="Arial" w:cs="Arial"/>
          <w:sz w:val="18"/>
        </w:rPr>
      </w:pPr>
    </w:p>
    <w:p w14:paraId="7AB33054" w14:textId="77777777" w:rsidR="006A77CC" w:rsidRPr="006A77CC" w:rsidRDefault="006A77CC" w:rsidP="006A77CC">
      <w:pPr>
        <w:jc w:val="both"/>
        <w:outlineLvl w:val="1"/>
        <w:rPr>
          <w:rFonts w:ascii="Arial" w:hAnsi="Arial" w:cs="Arial"/>
          <w:sz w:val="18"/>
        </w:rPr>
      </w:pPr>
    </w:p>
    <w:p w14:paraId="4751EE5E" w14:textId="77777777" w:rsidR="006A77CC" w:rsidRPr="006A77CC" w:rsidRDefault="006A77CC" w:rsidP="006A77CC">
      <w:pPr>
        <w:jc w:val="both"/>
        <w:outlineLvl w:val="1"/>
        <w:rPr>
          <w:rFonts w:ascii="Arial" w:hAnsi="Arial" w:cs="Arial"/>
          <w:sz w:val="18"/>
        </w:rPr>
      </w:pPr>
    </w:p>
    <w:p w14:paraId="2D325CB3" w14:textId="77777777" w:rsidR="006A77CC" w:rsidRPr="006A77CC" w:rsidRDefault="006A77CC" w:rsidP="006A77CC">
      <w:pPr>
        <w:jc w:val="both"/>
        <w:outlineLvl w:val="1"/>
        <w:rPr>
          <w:rFonts w:ascii="Arial" w:hAnsi="Arial" w:cs="Arial"/>
          <w:sz w:val="18"/>
        </w:rPr>
      </w:pPr>
    </w:p>
    <w:p w14:paraId="001AFC9F" w14:textId="77777777" w:rsidR="006A77CC" w:rsidRPr="006A77CC" w:rsidRDefault="006A77CC" w:rsidP="006A77CC">
      <w:pPr>
        <w:jc w:val="both"/>
        <w:outlineLvl w:val="1"/>
        <w:rPr>
          <w:rFonts w:ascii="Arial" w:hAnsi="Arial" w:cs="Arial"/>
          <w:sz w:val="18"/>
        </w:rPr>
      </w:pPr>
    </w:p>
    <w:p w14:paraId="265A1F14" w14:textId="77777777" w:rsidR="006A77CC" w:rsidRPr="006A77CC" w:rsidRDefault="006A77CC" w:rsidP="006A77CC">
      <w:pPr>
        <w:jc w:val="both"/>
        <w:outlineLvl w:val="1"/>
        <w:rPr>
          <w:rFonts w:ascii="Arial" w:hAnsi="Arial" w:cs="Arial"/>
          <w:sz w:val="18"/>
        </w:rPr>
      </w:pPr>
    </w:p>
    <w:p w14:paraId="6A670866" w14:textId="77777777" w:rsidR="006A77CC" w:rsidRPr="006A77CC" w:rsidRDefault="006A77CC" w:rsidP="006A77CC">
      <w:pPr>
        <w:jc w:val="both"/>
        <w:outlineLvl w:val="1"/>
        <w:rPr>
          <w:rFonts w:ascii="Arial" w:hAnsi="Arial" w:cs="Arial"/>
          <w:sz w:val="18"/>
        </w:rPr>
      </w:pPr>
    </w:p>
    <w:p w14:paraId="0DBA19E2" w14:textId="77777777" w:rsidR="006A77CC" w:rsidRPr="006A77CC" w:rsidRDefault="006A77CC" w:rsidP="006A77CC">
      <w:pPr>
        <w:jc w:val="both"/>
        <w:outlineLvl w:val="1"/>
        <w:rPr>
          <w:rFonts w:ascii="Arial" w:hAnsi="Arial" w:cs="Arial"/>
          <w:sz w:val="18"/>
        </w:rPr>
      </w:pPr>
    </w:p>
    <w:p w14:paraId="377FAB00" w14:textId="77777777" w:rsidR="006A77CC" w:rsidRPr="006A77CC" w:rsidRDefault="006A77CC" w:rsidP="006A77CC">
      <w:pPr>
        <w:jc w:val="both"/>
        <w:outlineLvl w:val="1"/>
        <w:rPr>
          <w:rFonts w:ascii="Arial" w:hAnsi="Arial" w:cs="Arial"/>
          <w:sz w:val="18"/>
        </w:rPr>
      </w:pPr>
    </w:p>
    <w:p w14:paraId="37CFE5CF" w14:textId="77777777" w:rsidR="006A77CC" w:rsidRPr="006A77CC" w:rsidRDefault="006A77CC" w:rsidP="006A77CC">
      <w:pPr>
        <w:jc w:val="both"/>
        <w:outlineLvl w:val="1"/>
        <w:rPr>
          <w:rFonts w:ascii="Arial" w:hAnsi="Arial" w:cs="Arial"/>
          <w:sz w:val="18"/>
        </w:rPr>
      </w:pPr>
    </w:p>
    <w:p w14:paraId="3DB002A0" w14:textId="77777777" w:rsidR="006A77CC" w:rsidRPr="006A77CC" w:rsidRDefault="006A77CC" w:rsidP="006A77CC">
      <w:pPr>
        <w:jc w:val="both"/>
        <w:outlineLvl w:val="1"/>
        <w:rPr>
          <w:rFonts w:ascii="Arial" w:hAnsi="Arial" w:cs="Arial"/>
          <w:sz w:val="18"/>
        </w:rPr>
      </w:pPr>
    </w:p>
    <w:p w14:paraId="24619875" w14:textId="77777777" w:rsidR="006A77CC" w:rsidRPr="006A77CC" w:rsidRDefault="006A77CC" w:rsidP="006A77CC">
      <w:pPr>
        <w:jc w:val="both"/>
        <w:outlineLvl w:val="1"/>
        <w:rPr>
          <w:rFonts w:ascii="Arial" w:hAnsi="Arial" w:cs="Arial"/>
          <w:sz w:val="18"/>
        </w:rPr>
      </w:pPr>
    </w:p>
    <w:p w14:paraId="4F227C4C" w14:textId="77777777" w:rsidR="006A77CC" w:rsidRPr="006A77CC" w:rsidRDefault="006A77CC" w:rsidP="006A77CC">
      <w:pPr>
        <w:jc w:val="both"/>
        <w:outlineLvl w:val="1"/>
        <w:rPr>
          <w:rFonts w:ascii="Arial" w:hAnsi="Arial" w:cs="Arial"/>
          <w:sz w:val="18"/>
        </w:rPr>
      </w:pPr>
    </w:p>
    <w:p w14:paraId="7907477F" w14:textId="77777777" w:rsidR="006A77CC" w:rsidRPr="006A77CC" w:rsidRDefault="006A77CC" w:rsidP="006A77CC">
      <w:pPr>
        <w:jc w:val="both"/>
        <w:outlineLvl w:val="1"/>
        <w:rPr>
          <w:rFonts w:ascii="Arial" w:hAnsi="Arial" w:cs="Arial"/>
          <w:sz w:val="18"/>
        </w:rPr>
      </w:pPr>
    </w:p>
    <w:p w14:paraId="274ED5D0" w14:textId="77777777" w:rsidR="006A77CC" w:rsidRPr="006A77CC" w:rsidRDefault="006A77CC" w:rsidP="006A77CC">
      <w:pPr>
        <w:jc w:val="both"/>
        <w:outlineLvl w:val="1"/>
        <w:rPr>
          <w:rFonts w:ascii="Arial" w:hAnsi="Arial" w:cs="Arial"/>
          <w:sz w:val="18"/>
        </w:rPr>
      </w:pPr>
    </w:p>
    <w:p w14:paraId="166D5E03" w14:textId="77777777" w:rsidR="006A77CC" w:rsidRPr="006A77CC" w:rsidRDefault="006A77CC" w:rsidP="006A77CC">
      <w:pPr>
        <w:jc w:val="both"/>
        <w:outlineLvl w:val="1"/>
        <w:rPr>
          <w:rFonts w:ascii="Arial" w:hAnsi="Arial" w:cs="Arial"/>
          <w:sz w:val="18"/>
        </w:rPr>
      </w:pPr>
    </w:p>
    <w:p w14:paraId="7CBC5D92" w14:textId="77777777" w:rsidR="006A77CC" w:rsidRPr="006A77CC" w:rsidRDefault="006A77CC" w:rsidP="006A77CC">
      <w:pPr>
        <w:jc w:val="both"/>
        <w:outlineLvl w:val="1"/>
        <w:rPr>
          <w:rFonts w:ascii="Arial" w:hAnsi="Arial" w:cs="Arial"/>
          <w:sz w:val="18"/>
        </w:rPr>
      </w:pPr>
    </w:p>
    <w:p w14:paraId="615EAAFD" w14:textId="77777777" w:rsidR="006A77CC" w:rsidRPr="006A77CC" w:rsidRDefault="006A77CC" w:rsidP="006A77CC">
      <w:pPr>
        <w:jc w:val="both"/>
        <w:outlineLvl w:val="1"/>
        <w:rPr>
          <w:rFonts w:ascii="Arial" w:hAnsi="Arial" w:cs="Arial"/>
          <w:sz w:val="18"/>
        </w:rPr>
      </w:pPr>
    </w:p>
    <w:p w14:paraId="07D29CFB" w14:textId="77777777" w:rsidR="006A77CC" w:rsidRPr="006A77CC" w:rsidRDefault="006A77CC" w:rsidP="006A77CC">
      <w:pPr>
        <w:jc w:val="both"/>
        <w:outlineLvl w:val="1"/>
        <w:rPr>
          <w:rFonts w:ascii="Arial" w:hAnsi="Arial" w:cs="Arial"/>
          <w:sz w:val="18"/>
        </w:rPr>
      </w:pPr>
    </w:p>
    <w:p w14:paraId="35DD0055" w14:textId="77777777" w:rsidR="006A77CC" w:rsidRPr="006A77CC" w:rsidRDefault="006A77CC" w:rsidP="006A77CC">
      <w:pPr>
        <w:jc w:val="both"/>
        <w:outlineLvl w:val="1"/>
        <w:rPr>
          <w:rFonts w:ascii="Arial" w:hAnsi="Arial" w:cs="Arial"/>
          <w:sz w:val="18"/>
        </w:rPr>
      </w:pPr>
    </w:p>
    <w:p w14:paraId="7A628ABA" w14:textId="77777777" w:rsidR="006A77CC" w:rsidRPr="006A77CC" w:rsidRDefault="006A77CC" w:rsidP="006A77CC">
      <w:pPr>
        <w:spacing w:after="160" w:line="259" w:lineRule="auto"/>
        <w:rPr>
          <w:rFonts w:ascii="Arial" w:hAnsi="Arial" w:cs="Arial"/>
          <w:sz w:val="18"/>
        </w:rPr>
      </w:pPr>
      <w:r w:rsidRPr="006A77CC">
        <w:rPr>
          <w:rFonts w:ascii="Arial" w:hAnsi="Arial" w:cs="Arial"/>
          <w:sz w:val="18"/>
        </w:rPr>
        <w:br w:type="page"/>
      </w:r>
    </w:p>
    <w:p w14:paraId="3170F735" w14:textId="77777777" w:rsidR="006A77CC" w:rsidRPr="006A77CC" w:rsidRDefault="006A77CC" w:rsidP="000F128B">
      <w:pPr>
        <w:widowControl w:val="0"/>
        <w:numPr>
          <w:ilvl w:val="0"/>
          <w:numId w:val="68"/>
        </w:numPr>
        <w:ind w:left="786"/>
        <w:contextualSpacing/>
        <w:jc w:val="both"/>
        <w:outlineLvl w:val="1"/>
        <w:rPr>
          <w:rFonts w:ascii="Arial" w:hAnsi="Arial" w:cs="Arial"/>
          <w:b/>
          <w:color w:val="auto"/>
          <w:spacing w:val="20"/>
          <w:sz w:val="20"/>
          <w:u w:val="single"/>
        </w:rPr>
      </w:pPr>
      <w:r w:rsidRPr="006A77CC">
        <w:rPr>
          <w:rFonts w:ascii="Arial" w:hAnsi="Arial" w:cs="Arial"/>
          <w:b/>
          <w:color w:val="auto"/>
          <w:spacing w:val="20"/>
          <w:sz w:val="20"/>
          <w:u w:val="single"/>
        </w:rPr>
        <w:t>CONSIDERACIONES ESPECÍFICAS</w:t>
      </w:r>
    </w:p>
    <w:p w14:paraId="55C88CFC" w14:textId="77777777" w:rsidR="006A77CC" w:rsidRPr="006A77CC" w:rsidRDefault="006A77CC" w:rsidP="006A77CC"/>
    <w:p w14:paraId="09D58C7F" w14:textId="77777777" w:rsidR="006A77CC" w:rsidRPr="006A77CC" w:rsidRDefault="006A77CC" w:rsidP="006A77CC"/>
    <w:p w14:paraId="607B9BA8" w14:textId="77777777" w:rsidR="006A77CC" w:rsidRPr="006A77CC" w:rsidRDefault="006A77CC" w:rsidP="000F128B">
      <w:pPr>
        <w:keepNext/>
        <w:numPr>
          <w:ilvl w:val="0"/>
          <w:numId w:val="72"/>
        </w:numPr>
        <w:spacing w:after="160" w:line="276" w:lineRule="auto"/>
        <w:jc w:val="both"/>
        <w:outlineLvl w:val="2"/>
        <w:rPr>
          <w:rFonts w:ascii="Arial" w:hAnsi="Arial" w:cs="Arial"/>
          <w:b/>
          <w:color w:val="auto"/>
          <w:sz w:val="20"/>
        </w:rPr>
      </w:pPr>
      <w:r w:rsidRPr="006A77CC">
        <w:rPr>
          <w:rFonts w:ascii="Arial" w:hAnsi="Arial" w:cs="Arial"/>
          <w:b/>
          <w:color w:val="auto"/>
          <w:sz w:val="20"/>
        </w:rPr>
        <w:t>DEL EQUIPAMIENTO E INFRAESTRUCTURA</w:t>
      </w:r>
    </w:p>
    <w:p w14:paraId="010F6CBA" w14:textId="77777777" w:rsidR="006A77CC" w:rsidRPr="006A77CC" w:rsidRDefault="006A77CC" w:rsidP="006A77CC">
      <w:pPr>
        <w:spacing w:after="160" w:line="276" w:lineRule="auto"/>
        <w:ind w:left="284"/>
        <w:rPr>
          <w:rFonts w:ascii="Arial" w:hAnsi="Arial" w:cs="Arial"/>
          <w:b/>
          <w:sz w:val="20"/>
        </w:rPr>
      </w:pPr>
      <w:r w:rsidRPr="006A77CC">
        <w:rPr>
          <w:rFonts w:ascii="Arial" w:hAnsi="Arial" w:cs="Arial"/>
          <w:b/>
          <w:sz w:val="20"/>
        </w:rPr>
        <w:t>1.1 DEL EQUIPAMIENTO ESTRATEGICO DE PROCESAMIENTO DE DATOS Y DE OFICINA</w:t>
      </w:r>
    </w:p>
    <w:p w14:paraId="47CAD63D" w14:textId="77777777" w:rsidR="006A77CC" w:rsidRPr="006A77CC" w:rsidRDefault="006A77CC" w:rsidP="006A77CC">
      <w:pPr>
        <w:ind w:left="360"/>
        <w:jc w:val="both"/>
        <w:rPr>
          <w:rFonts w:ascii="Arial" w:eastAsia="Times New Roman" w:hAnsi="Arial" w:cs="Arial"/>
          <w:color w:val="auto"/>
          <w:sz w:val="20"/>
          <w:lang w:val="es-ES" w:eastAsia="es-ES"/>
        </w:rPr>
      </w:pPr>
      <w:r w:rsidRPr="006A77CC">
        <w:rPr>
          <w:rFonts w:ascii="Arial" w:eastAsia="Times New Roman" w:hAnsi="Arial" w:cs="Arial"/>
          <w:color w:val="auto"/>
          <w:sz w:val="20"/>
          <w:lang w:val="es-ES" w:eastAsia="es-ES"/>
        </w:rPr>
        <w:t xml:space="preserve">El mobiliario, equipos de cómputo, suministros y servicios generales, necesarios para la prestación del servicio serán asumidos por El Contratista. En ese sentido, los mencionados equipos, mobiliarios y suministros no son considerados como entregables del servicio. </w:t>
      </w:r>
    </w:p>
    <w:p w14:paraId="4B89C49E" w14:textId="77777777" w:rsidR="006A77CC" w:rsidRPr="006A77CC" w:rsidRDefault="006A77CC" w:rsidP="006A77CC">
      <w:pPr>
        <w:ind w:left="360"/>
        <w:jc w:val="both"/>
        <w:rPr>
          <w:rFonts w:ascii="Arial" w:eastAsia="Times New Roman" w:hAnsi="Arial" w:cs="Arial"/>
          <w:color w:val="auto"/>
          <w:sz w:val="20"/>
          <w:lang w:val="es-ES" w:eastAsia="es-ES"/>
        </w:rPr>
      </w:pPr>
    </w:p>
    <w:p w14:paraId="7F48BA43" w14:textId="77777777" w:rsidR="006A77CC" w:rsidRPr="006A77CC" w:rsidRDefault="006A77CC" w:rsidP="006A77CC">
      <w:pPr>
        <w:ind w:left="360"/>
        <w:jc w:val="both"/>
        <w:rPr>
          <w:rFonts w:ascii="Arial" w:eastAsia="Times New Roman" w:hAnsi="Arial" w:cs="Arial"/>
          <w:color w:val="auto"/>
          <w:sz w:val="20"/>
          <w:lang w:val="es-ES" w:eastAsia="es-ES"/>
        </w:rPr>
      </w:pPr>
      <w:r w:rsidRPr="006A77CC">
        <w:rPr>
          <w:rFonts w:ascii="Arial" w:eastAsia="Times New Roman" w:hAnsi="Arial" w:cs="Arial"/>
          <w:color w:val="auto"/>
          <w:sz w:val="20"/>
          <w:lang w:val="es-ES" w:eastAsia="es-ES"/>
        </w:rPr>
        <w:t>En el Anexo C se detalla las características y cantidades mínimas de los recursos materiales.</w:t>
      </w:r>
    </w:p>
    <w:p w14:paraId="241E8684" w14:textId="77777777" w:rsidR="006A77CC" w:rsidRPr="006A77CC" w:rsidRDefault="006A77CC" w:rsidP="006A77CC">
      <w:pPr>
        <w:ind w:left="360"/>
        <w:jc w:val="both"/>
        <w:rPr>
          <w:rFonts w:ascii="Arial" w:eastAsia="Times New Roman" w:hAnsi="Arial" w:cs="Arial"/>
          <w:color w:val="auto"/>
          <w:sz w:val="20"/>
          <w:lang w:val="es-ES" w:eastAsia="es-ES"/>
        </w:rPr>
      </w:pPr>
    </w:p>
    <w:p w14:paraId="421B3844" w14:textId="6FF3A3F0" w:rsidR="006A77CC" w:rsidRPr="006A77CC" w:rsidRDefault="006A77CC" w:rsidP="006A77CC">
      <w:pPr>
        <w:spacing w:after="160" w:line="276" w:lineRule="auto"/>
        <w:ind w:left="284"/>
        <w:rPr>
          <w:rFonts w:ascii="Arial" w:hAnsi="Arial" w:cs="Arial"/>
          <w:b/>
          <w:sz w:val="20"/>
          <w:lang w:val="es-ES"/>
        </w:rPr>
      </w:pPr>
      <w:r w:rsidRPr="006A77CC">
        <w:rPr>
          <w:rFonts w:ascii="Arial" w:hAnsi="Arial" w:cs="Arial"/>
          <w:b/>
          <w:sz w:val="20"/>
        </w:rPr>
        <w:t>1.2 DE LA INFRAESTRUCTURA ESTRATEGICA</w:t>
      </w:r>
      <w:r w:rsidR="004540C3">
        <w:rPr>
          <w:rStyle w:val="Refdenotaalpie"/>
          <w:rFonts w:ascii="Arial" w:hAnsi="Arial" w:cs="Arial"/>
          <w:b/>
          <w:sz w:val="20"/>
        </w:rPr>
        <w:footnoteReference w:id="368"/>
      </w:r>
      <w:r w:rsidR="004540C3">
        <w:rPr>
          <w:rFonts w:ascii="Arial" w:hAnsi="Arial" w:cs="Arial"/>
          <w:b/>
          <w:sz w:val="20"/>
        </w:rPr>
        <w:t xml:space="preserve">, </w:t>
      </w:r>
      <w:r w:rsidR="004540C3">
        <w:rPr>
          <w:rStyle w:val="Refdenotaalpie"/>
          <w:rFonts w:ascii="Arial" w:hAnsi="Arial" w:cs="Arial"/>
          <w:b/>
          <w:sz w:val="20"/>
        </w:rPr>
        <w:footnoteReference w:id="369"/>
      </w:r>
      <w:r w:rsidR="000E271A">
        <w:rPr>
          <w:rFonts w:ascii="Arial" w:hAnsi="Arial" w:cs="Arial"/>
          <w:b/>
          <w:sz w:val="20"/>
        </w:rPr>
        <w:t xml:space="preserve">, </w:t>
      </w:r>
      <w:r w:rsidR="000E271A">
        <w:rPr>
          <w:rStyle w:val="Refdenotaalpie"/>
          <w:rFonts w:ascii="Arial" w:hAnsi="Arial" w:cs="Arial"/>
          <w:b/>
          <w:sz w:val="20"/>
        </w:rPr>
        <w:footnoteReference w:id="370"/>
      </w:r>
      <w:r w:rsidR="00F75C6A">
        <w:rPr>
          <w:rFonts w:ascii="Arial" w:hAnsi="Arial" w:cs="Arial"/>
          <w:b/>
          <w:sz w:val="20"/>
        </w:rPr>
        <w:t xml:space="preserve">, </w:t>
      </w:r>
      <w:r w:rsidR="00F75C6A">
        <w:rPr>
          <w:rStyle w:val="Refdenotaalpie"/>
          <w:rFonts w:ascii="Arial" w:hAnsi="Arial" w:cs="Arial"/>
          <w:b/>
          <w:sz w:val="20"/>
        </w:rPr>
        <w:footnoteReference w:id="371"/>
      </w:r>
    </w:p>
    <w:p w14:paraId="667785C7" w14:textId="77777777" w:rsidR="00731FE1" w:rsidRPr="00731FE1" w:rsidRDefault="00731FE1" w:rsidP="00731FE1">
      <w:pPr>
        <w:ind w:left="426"/>
        <w:jc w:val="both"/>
        <w:rPr>
          <w:rFonts w:ascii="Arial" w:eastAsia="Times New Roman" w:hAnsi="Arial" w:cs="Arial"/>
          <w:color w:val="2E74B5" w:themeColor="accent1" w:themeShade="BF"/>
          <w:sz w:val="20"/>
          <w:lang w:val="es-ES" w:eastAsia="es-ES"/>
        </w:rPr>
      </w:pPr>
      <w:r w:rsidRPr="00731FE1">
        <w:rPr>
          <w:rFonts w:ascii="Arial" w:eastAsia="Times New Roman" w:hAnsi="Arial" w:cs="Arial"/>
          <w:color w:val="2E74B5" w:themeColor="accent1" w:themeShade="BF"/>
          <w:sz w:val="20"/>
          <w:lang w:val="es-ES" w:eastAsia="es-ES"/>
        </w:rPr>
        <w:t xml:space="preserve">El Contratista deberá contar con un espacio para la realización de algunas de las actividades que </w:t>
      </w:r>
    </w:p>
    <w:p w14:paraId="12541736" w14:textId="5CFE8290" w:rsidR="00731FE1" w:rsidRDefault="00731FE1" w:rsidP="00731FE1">
      <w:pPr>
        <w:ind w:left="426"/>
        <w:jc w:val="both"/>
        <w:rPr>
          <w:rFonts w:ascii="Arial" w:eastAsia="Times New Roman" w:hAnsi="Arial" w:cs="Arial"/>
          <w:color w:val="2E74B5" w:themeColor="accent1" w:themeShade="BF"/>
          <w:sz w:val="20"/>
          <w:lang w:val="es-ES" w:eastAsia="es-ES"/>
        </w:rPr>
      </w:pPr>
      <w:r w:rsidRPr="00731FE1">
        <w:rPr>
          <w:rFonts w:ascii="Arial" w:eastAsia="Times New Roman" w:hAnsi="Arial" w:cs="Arial"/>
          <w:color w:val="2E74B5" w:themeColor="accent1" w:themeShade="BF"/>
          <w:sz w:val="20"/>
          <w:lang w:val="es-ES" w:eastAsia="es-ES"/>
        </w:rPr>
        <w:t xml:space="preserve">deben ser realizadas de manera presencial y con cercanía a la Entidad. </w:t>
      </w:r>
    </w:p>
    <w:p w14:paraId="2AE3C693" w14:textId="77777777" w:rsidR="0057017E" w:rsidRPr="00731FE1" w:rsidRDefault="0057017E" w:rsidP="00731FE1">
      <w:pPr>
        <w:ind w:left="426"/>
        <w:jc w:val="both"/>
        <w:rPr>
          <w:rFonts w:ascii="Arial" w:eastAsia="Times New Roman" w:hAnsi="Arial" w:cs="Arial"/>
          <w:color w:val="2E74B5" w:themeColor="accent1" w:themeShade="BF"/>
          <w:sz w:val="20"/>
          <w:lang w:val="es-ES" w:eastAsia="es-ES"/>
        </w:rPr>
      </w:pPr>
    </w:p>
    <w:p w14:paraId="3F0B2605" w14:textId="77777777" w:rsidR="00731FE1" w:rsidRPr="00731FE1" w:rsidRDefault="00731FE1" w:rsidP="00731FE1">
      <w:pPr>
        <w:ind w:left="426"/>
        <w:jc w:val="both"/>
        <w:rPr>
          <w:rFonts w:ascii="Arial" w:eastAsia="Times New Roman" w:hAnsi="Arial" w:cs="Arial"/>
          <w:color w:val="2E74B5" w:themeColor="accent1" w:themeShade="BF"/>
          <w:sz w:val="20"/>
          <w:lang w:val="es-ES" w:eastAsia="es-ES"/>
        </w:rPr>
      </w:pPr>
      <w:r w:rsidRPr="00731FE1">
        <w:rPr>
          <w:rFonts w:ascii="Arial" w:eastAsia="Times New Roman" w:hAnsi="Arial" w:cs="Arial"/>
          <w:color w:val="2E74B5" w:themeColor="accent1" w:themeShade="BF"/>
          <w:sz w:val="20"/>
          <w:lang w:val="es-ES" w:eastAsia="es-ES"/>
        </w:rPr>
        <w:t xml:space="preserve">Este espacio debe estar ubicado como máximo a 4 km de la Sede Central de Osinergmin sito en </w:t>
      </w:r>
    </w:p>
    <w:p w14:paraId="29BE5886" w14:textId="77777777" w:rsidR="00731FE1" w:rsidRPr="00731FE1" w:rsidRDefault="00731FE1" w:rsidP="00731FE1">
      <w:pPr>
        <w:ind w:left="426"/>
        <w:jc w:val="both"/>
        <w:rPr>
          <w:rFonts w:ascii="Arial" w:eastAsia="Times New Roman" w:hAnsi="Arial" w:cs="Arial"/>
          <w:color w:val="2E74B5" w:themeColor="accent1" w:themeShade="BF"/>
          <w:sz w:val="20"/>
          <w:lang w:val="es-ES" w:eastAsia="es-ES"/>
        </w:rPr>
      </w:pPr>
      <w:r w:rsidRPr="00731FE1">
        <w:rPr>
          <w:rFonts w:ascii="Arial" w:eastAsia="Times New Roman" w:hAnsi="Arial" w:cs="Arial"/>
          <w:color w:val="2E74B5" w:themeColor="accent1" w:themeShade="BF"/>
          <w:sz w:val="20"/>
          <w:lang w:val="es-ES" w:eastAsia="es-ES"/>
        </w:rPr>
        <w:t xml:space="preserve">Bernardo Monteagudo 222 Magdalena del Mar. Cabe señalar que a fin de comprobar la distancia </w:t>
      </w:r>
    </w:p>
    <w:p w14:paraId="0656C3D5" w14:textId="40F33FEF" w:rsidR="00731FE1" w:rsidRDefault="00731FE1" w:rsidP="00731FE1">
      <w:pPr>
        <w:ind w:left="426"/>
        <w:jc w:val="both"/>
        <w:rPr>
          <w:rFonts w:ascii="Arial" w:eastAsia="Times New Roman" w:hAnsi="Arial" w:cs="Arial"/>
          <w:color w:val="2E74B5" w:themeColor="accent1" w:themeShade="BF"/>
          <w:sz w:val="20"/>
          <w:lang w:val="es-ES" w:eastAsia="es-ES"/>
        </w:rPr>
      </w:pPr>
      <w:r w:rsidRPr="00731FE1">
        <w:rPr>
          <w:rFonts w:ascii="Arial" w:eastAsia="Times New Roman" w:hAnsi="Arial" w:cs="Arial"/>
          <w:color w:val="2E74B5" w:themeColor="accent1" w:themeShade="BF"/>
          <w:sz w:val="20"/>
          <w:lang w:val="es-ES" w:eastAsia="es-ES"/>
        </w:rPr>
        <w:t xml:space="preserve">del local ofrecida por el postor se </w:t>
      </w:r>
      <w:proofErr w:type="gramStart"/>
      <w:r w:rsidRPr="00731FE1">
        <w:rPr>
          <w:rFonts w:ascii="Arial" w:eastAsia="Times New Roman" w:hAnsi="Arial" w:cs="Arial"/>
          <w:color w:val="2E74B5" w:themeColor="accent1" w:themeShade="BF"/>
          <w:sz w:val="20"/>
          <w:lang w:val="es-ES" w:eastAsia="es-ES"/>
        </w:rPr>
        <w:t>utilizara</w:t>
      </w:r>
      <w:proofErr w:type="gramEnd"/>
      <w:r w:rsidRPr="00731FE1">
        <w:rPr>
          <w:rFonts w:ascii="Arial" w:eastAsia="Times New Roman" w:hAnsi="Arial" w:cs="Arial"/>
          <w:color w:val="2E74B5" w:themeColor="accent1" w:themeShade="BF"/>
          <w:sz w:val="20"/>
          <w:lang w:val="es-ES" w:eastAsia="es-ES"/>
        </w:rPr>
        <w:t xml:space="preserve"> la aplicación Google </w:t>
      </w:r>
      <w:proofErr w:type="spellStart"/>
      <w:r w:rsidRPr="00731FE1">
        <w:rPr>
          <w:rFonts w:ascii="Arial" w:eastAsia="Times New Roman" w:hAnsi="Arial" w:cs="Arial"/>
          <w:color w:val="2E74B5" w:themeColor="accent1" w:themeShade="BF"/>
          <w:sz w:val="20"/>
          <w:lang w:val="es-ES" w:eastAsia="es-ES"/>
        </w:rPr>
        <w:t>Maps</w:t>
      </w:r>
      <w:proofErr w:type="spellEnd"/>
      <w:r w:rsidRPr="00731FE1">
        <w:rPr>
          <w:rFonts w:ascii="Arial" w:eastAsia="Times New Roman" w:hAnsi="Arial" w:cs="Arial"/>
          <w:color w:val="2E74B5" w:themeColor="accent1" w:themeShade="BF"/>
          <w:sz w:val="20"/>
          <w:lang w:val="es-ES" w:eastAsia="es-ES"/>
        </w:rPr>
        <w:t xml:space="preserve"> (medir distancia).</w:t>
      </w:r>
    </w:p>
    <w:p w14:paraId="4EE8784F" w14:textId="77777777" w:rsidR="0057017E" w:rsidRPr="00731FE1" w:rsidRDefault="0057017E" w:rsidP="00731FE1">
      <w:pPr>
        <w:ind w:left="426"/>
        <w:jc w:val="both"/>
        <w:rPr>
          <w:rFonts w:ascii="Arial" w:eastAsia="Times New Roman" w:hAnsi="Arial" w:cs="Arial"/>
          <w:color w:val="2E74B5" w:themeColor="accent1" w:themeShade="BF"/>
          <w:sz w:val="20"/>
          <w:lang w:val="es-ES" w:eastAsia="es-ES"/>
        </w:rPr>
      </w:pPr>
    </w:p>
    <w:p w14:paraId="5B52F690" w14:textId="475C604A" w:rsidR="006A77CC" w:rsidRDefault="00731FE1" w:rsidP="00731FE1">
      <w:pPr>
        <w:ind w:left="426"/>
        <w:jc w:val="both"/>
        <w:rPr>
          <w:rFonts w:ascii="Arial" w:eastAsia="Times New Roman" w:hAnsi="Arial" w:cs="Arial"/>
          <w:color w:val="2E74B5" w:themeColor="accent1" w:themeShade="BF"/>
          <w:sz w:val="20"/>
          <w:lang w:val="es-ES" w:eastAsia="es-ES"/>
        </w:rPr>
      </w:pPr>
      <w:r w:rsidRPr="00731FE1">
        <w:rPr>
          <w:rFonts w:ascii="Arial" w:eastAsia="Times New Roman" w:hAnsi="Arial" w:cs="Arial"/>
          <w:color w:val="2E74B5" w:themeColor="accent1" w:themeShade="BF"/>
          <w:sz w:val="20"/>
          <w:lang w:val="es-ES" w:eastAsia="es-ES"/>
        </w:rPr>
        <w:t xml:space="preserve">Se </w:t>
      </w:r>
      <w:proofErr w:type="gramStart"/>
      <w:r w:rsidRPr="00731FE1">
        <w:rPr>
          <w:rFonts w:ascii="Arial" w:eastAsia="Times New Roman" w:hAnsi="Arial" w:cs="Arial"/>
          <w:color w:val="2E74B5" w:themeColor="accent1" w:themeShade="BF"/>
          <w:sz w:val="20"/>
          <w:lang w:val="es-ES" w:eastAsia="es-ES"/>
        </w:rPr>
        <w:t>aceptara</w:t>
      </w:r>
      <w:proofErr w:type="gramEnd"/>
      <w:r w:rsidRPr="00731FE1">
        <w:rPr>
          <w:rFonts w:ascii="Arial" w:eastAsia="Times New Roman" w:hAnsi="Arial" w:cs="Arial"/>
          <w:color w:val="2E74B5" w:themeColor="accent1" w:themeShade="BF"/>
          <w:sz w:val="20"/>
          <w:lang w:val="es-ES" w:eastAsia="es-ES"/>
        </w:rPr>
        <w:t xml:space="preserve"> también que el espacio esté ubicado como máximo a 4 km de la Sede Central de Osinergmin sito en Bernardo Monteagudo 222 Magdalena del Mar.</w:t>
      </w:r>
    </w:p>
    <w:p w14:paraId="3DE6DECF" w14:textId="77777777" w:rsidR="0057017E" w:rsidRDefault="0057017E" w:rsidP="00731FE1">
      <w:pPr>
        <w:ind w:left="426"/>
        <w:jc w:val="both"/>
        <w:rPr>
          <w:rFonts w:ascii="Arial" w:eastAsia="Times New Roman" w:hAnsi="Arial" w:cs="Arial"/>
          <w:color w:val="2E74B5" w:themeColor="accent1" w:themeShade="BF"/>
          <w:sz w:val="20"/>
          <w:lang w:val="es-ES" w:eastAsia="es-ES"/>
        </w:rPr>
      </w:pPr>
    </w:p>
    <w:p w14:paraId="364182A0" w14:textId="0A3D1649" w:rsidR="0057017E" w:rsidRPr="00731FE1" w:rsidRDefault="0057017E" w:rsidP="00731FE1">
      <w:pPr>
        <w:ind w:left="426"/>
        <w:jc w:val="both"/>
        <w:rPr>
          <w:rFonts w:ascii="Arial" w:eastAsia="Times New Roman" w:hAnsi="Arial" w:cs="Arial"/>
          <w:color w:val="2E74B5" w:themeColor="accent1" w:themeShade="BF"/>
          <w:sz w:val="20"/>
          <w:lang w:val="es-ES" w:eastAsia="es-ES"/>
        </w:rPr>
      </w:pPr>
      <w:r w:rsidRPr="0057017E">
        <w:rPr>
          <w:rFonts w:ascii="Arial" w:eastAsia="Times New Roman" w:hAnsi="Arial" w:cs="Arial"/>
          <w:color w:val="2E74B5" w:themeColor="accent1" w:themeShade="BF"/>
          <w:sz w:val="20"/>
          <w:lang w:val="es-ES" w:eastAsia="es-ES"/>
        </w:rPr>
        <w:t>Se confirma que se aceptar también que el espacio del contratista para el servicio será también de un rango 5km.</w:t>
      </w:r>
    </w:p>
    <w:p w14:paraId="1E919652" w14:textId="77777777" w:rsidR="00731FE1" w:rsidRPr="00731FE1" w:rsidRDefault="00731FE1" w:rsidP="00731FE1">
      <w:pPr>
        <w:ind w:left="426"/>
        <w:jc w:val="both"/>
        <w:rPr>
          <w:rFonts w:ascii="Arial" w:hAnsi="Arial" w:cs="Arial"/>
          <w:color w:val="2E74B5" w:themeColor="accent1" w:themeShade="BF"/>
        </w:rPr>
      </w:pPr>
    </w:p>
    <w:p w14:paraId="18C9D752" w14:textId="17FC356B" w:rsidR="006A77CC" w:rsidRPr="006A77CC" w:rsidRDefault="006A77CC" w:rsidP="000F128B">
      <w:pPr>
        <w:numPr>
          <w:ilvl w:val="0"/>
          <w:numId w:val="72"/>
        </w:numPr>
        <w:contextualSpacing/>
        <w:rPr>
          <w:rFonts w:ascii="Arial" w:hAnsi="Arial" w:cs="Arial"/>
          <w:u w:val="single"/>
        </w:rPr>
      </w:pPr>
      <w:r w:rsidRPr="006A77CC">
        <w:rPr>
          <w:rFonts w:ascii="Arial" w:hAnsi="Arial" w:cs="Arial"/>
          <w:b/>
          <w:sz w:val="20"/>
          <w:u w:val="single"/>
          <w:lang w:val="es-ES_tradnl"/>
        </w:rPr>
        <w:t>DEL PERSONAL CLAVE</w:t>
      </w:r>
      <w:r w:rsidR="00BC67E0">
        <w:rPr>
          <w:rStyle w:val="Refdenotaalpie"/>
          <w:rFonts w:ascii="Arial" w:hAnsi="Arial" w:cs="Arial"/>
          <w:b/>
          <w:sz w:val="20"/>
          <w:u w:val="single"/>
          <w:lang w:val="es-ES_tradnl"/>
        </w:rPr>
        <w:footnoteReference w:id="372"/>
      </w:r>
      <w:r w:rsidR="00BC67E0">
        <w:rPr>
          <w:rFonts w:ascii="Arial" w:hAnsi="Arial" w:cs="Arial"/>
          <w:b/>
          <w:sz w:val="20"/>
          <w:u w:val="single"/>
          <w:lang w:val="es-ES_tradnl"/>
        </w:rPr>
        <w:t xml:space="preserve">, </w:t>
      </w:r>
      <w:r w:rsidR="00BC67E0">
        <w:rPr>
          <w:rStyle w:val="Refdenotaalpie"/>
          <w:rFonts w:ascii="Arial" w:hAnsi="Arial" w:cs="Arial"/>
          <w:b/>
          <w:sz w:val="20"/>
          <w:u w:val="single"/>
          <w:lang w:val="es-ES_tradnl"/>
        </w:rPr>
        <w:footnoteReference w:id="373"/>
      </w:r>
      <w:r w:rsidR="00D3411C">
        <w:rPr>
          <w:rFonts w:ascii="Arial" w:hAnsi="Arial" w:cs="Arial"/>
          <w:b/>
          <w:sz w:val="20"/>
          <w:u w:val="single"/>
          <w:lang w:val="es-ES_tradnl"/>
        </w:rPr>
        <w:t xml:space="preserve">, </w:t>
      </w:r>
      <w:r w:rsidR="00D3411C">
        <w:rPr>
          <w:rStyle w:val="Refdenotaalpie"/>
          <w:rFonts w:ascii="Arial" w:hAnsi="Arial" w:cs="Arial"/>
          <w:b/>
          <w:sz w:val="20"/>
          <w:u w:val="single"/>
          <w:lang w:val="es-ES_tradnl"/>
        </w:rPr>
        <w:footnoteReference w:id="374"/>
      </w:r>
    </w:p>
    <w:p w14:paraId="12561293" w14:textId="77777777" w:rsidR="006A77CC" w:rsidRPr="006A77CC" w:rsidRDefault="006A77CC" w:rsidP="006A77CC">
      <w:pPr>
        <w:jc w:val="both"/>
        <w:outlineLvl w:val="1"/>
        <w:rPr>
          <w:rFonts w:ascii="Arial" w:hAnsi="Arial" w:cs="Arial"/>
          <w:sz w:val="18"/>
        </w:rPr>
      </w:pPr>
    </w:p>
    <w:p w14:paraId="0B134435" w14:textId="77777777" w:rsidR="006A77CC" w:rsidRPr="006A77CC" w:rsidRDefault="006A77CC" w:rsidP="006A77CC">
      <w:pPr>
        <w:widowControl w:val="0"/>
        <w:ind w:left="360"/>
        <w:contextualSpacing/>
        <w:jc w:val="both"/>
        <w:rPr>
          <w:rFonts w:ascii="Arial" w:hAnsi="Arial" w:cs="Arial"/>
          <w:iCs/>
          <w:sz w:val="20"/>
          <w:lang w:eastAsia="es-ES"/>
        </w:rPr>
      </w:pPr>
      <w:r w:rsidRPr="006A77CC">
        <w:rPr>
          <w:rFonts w:ascii="Arial" w:hAnsi="Arial" w:cs="Arial"/>
          <w:iCs/>
          <w:sz w:val="20"/>
          <w:lang w:eastAsia="es-ES"/>
        </w:rPr>
        <w:t>Coordinar las actividades del servicio a todo nivel desde la parte operativa hasta la parte de coordinación y gestión del servicio.</w:t>
      </w:r>
    </w:p>
    <w:p w14:paraId="7D2C5E92" w14:textId="77777777" w:rsidR="006A77CC" w:rsidRPr="006A77CC" w:rsidRDefault="006A77CC" w:rsidP="006A77CC">
      <w:pPr>
        <w:widowControl w:val="0"/>
        <w:ind w:left="360"/>
        <w:contextualSpacing/>
        <w:jc w:val="both"/>
        <w:rPr>
          <w:rFonts w:ascii="Arial" w:hAnsi="Arial" w:cs="Arial"/>
          <w:iCs/>
          <w:sz w:val="20"/>
          <w:lang w:eastAsia="es-ES"/>
        </w:rPr>
      </w:pPr>
    </w:p>
    <w:p w14:paraId="2A350585" w14:textId="77777777"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Jefe del Proyecto </w:t>
      </w:r>
      <w:r w:rsidRPr="006A77CC">
        <w:rPr>
          <w:rFonts w:ascii="Arial" w:eastAsia="Times New Roman" w:hAnsi="Arial" w:cs="Arial"/>
          <w:b/>
          <w:bCs/>
          <w:iCs/>
          <w:strike/>
          <w:sz w:val="20"/>
          <w:lang w:eastAsia="es-ES"/>
        </w:rPr>
        <w:t>(</w:t>
      </w:r>
      <w:r w:rsidRPr="006A77CC">
        <w:rPr>
          <w:rFonts w:ascii="Arial" w:eastAsia="Times New Roman" w:hAnsi="Arial" w:cs="Arial"/>
          <w:b/>
          <w:bCs/>
          <w:iCs/>
          <w:sz w:val="20"/>
          <w:lang w:eastAsia="es-ES"/>
        </w:rPr>
        <w:t>01 persona)</w:t>
      </w:r>
    </w:p>
    <w:p w14:paraId="4F218A2B" w14:textId="77777777" w:rsidR="006A77CC" w:rsidRPr="006A77CC" w:rsidRDefault="006A77CC" w:rsidP="006A77CC">
      <w:pPr>
        <w:ind w:left="360" w:right="-23"/>
        <w:contextualSpacing/>
        <w:jc w:val="both"/>
        <w:rPr>
          <w:rFonts w:ascii="Arial" w:eastAsia="Times New Roman" w:hAnsi="Arial" w:cs="Arial"/>
          <w:b/>
          <w:bCs/>
          <w:iCs/>
          <w:sz w:val="20"/>
          <w:lang w:eastAsia="es-ES"/>
        </w:rPr>
      </w:pPr>
    </w:p>
    <w:p w14:paraId="54BE7F11" w14:textId="77777777" w:rsidR="006A77CC" w:rsidRPr="006A77CC" w:rsidRDefault="006A77CC" w:rsidP="006A77CC">
      <w:pPr>
        <w:ind w:left="69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2B1D9B26"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Titulado en Ingeniería de Sistemas y/o Informática o carreras afines. </w:t>
      </w:r>
    </w:p>
    <w:p w14:paraId="29D5D0D4" w14:textId="77777777" w:rsidR="006A77CC" w:rsidRPr="006A77CC" w:rsidRDefault="006A77CC" w:rsidP="006A77CC">
      <w:pPr>
        <w:ind w:left="690" w:right="-23"/>
        <w:jc w:val="both"/>
        <w:rPr>
          <w:rFonts w:ascii="Arial" w:eastAsia="Times New Roman" w:hAnsi="Arial" w:cs="Arial"/>
          <w:b/>
          <w:bCs/>
          <w:iCs/>
          <w:sz w:val="20"/>
          <w:u w:val="single"/>
          <w:lang w:eastAsia="es-ES"/>
        </w:rPr>
      </w:pPr>
    </w:p>
    <w:p w14:paraId="0AB92E8F" w14:textId="77777777" w:rsidR="006A77CC" w:rsidRPr="006A77CC" w:rsidRDefault="006A77CC" w:rsidP="006A77CC">
      <w:pPr>
        <w:ind w:left="69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7D3BD9BF"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Gestión y supervisión del servicio de Mesa de Ayuda.</w:t>
      </w:r>
    </w:p>
    <w:p w14:paraId="7C1D5E42"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Velar y asegurar el cumplimiento del servicio a brindar a Osinergmin.</w:t>
      </w:r>
    </w:p>
    <w:p w14:paraId="0DB5FD25"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Asegurar el cumplimiento de los niveles de servicio.</w:t>
      </w:r>
    </w:p>
    <w:p w14:paraId="19BD2EF7"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Proponer mejoras para el servicio alineados a las buenas prácticas de gestión de servicios.</w:t>
      </w:r>
    </w:p>
    <w:p w14:paraId="09BF67E4"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Asegurar el cumplimiento de los procesos y procedimientos instaurados en el servicio.</w:t>
      </w:r>
    </w:p>
    <w:p w14:paraId="0F01451C"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Programación de los comités trimestrales y mensuales en el servicio.</w:t>
      </w:r>
    </w:p>
    <w:p w14:paraId="3EC50E40"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Participación en los comités trimestrales y mensuales.</w:t>
      </w:r>
    </w:p>
    <w:p w14:paraId="28C0873E"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Presentación del informe mensual del servicio y del informe de mejorar con frecuencia trimestral.</w:t>
      </w:r>
    </w:p>
    <w:p w14:paraId="7D110EC4"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Asegurar el cumplimiento de los lineamientos de seguridad y salud en el trabajo. </w:t>
      </w:r>
    </w:p>
    <w:p w14:paraId="12706CB8" w14:textId="77777777"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7E077787" w14:textId="77777777" w:rsidR="006A77CC" w:rsidRPr="006A77CC" w:rsidRDefault="006A77CC" w:rsidP="006A77CC">
      <w:pPr>
        <w:ind w:left="690" w:right="-23"/>
        <w:jc w:val="both"/>
        <w:rPr>
          <w:rFonts w:ascii="Arial" w:eastAsia="Times New Roman" w:hAnsi="Arial" w:cs="Arial"/>
          <w:b/>
          <w:bCs/>
          <w:iCs/>
          <w:sz w:val="20"/>
          <w:u w:val="single"/>
          <w:lang w:eastAsia="es-ES"/>
        </w:rPr>
      </w:pPr>
    </w:p>
    <w:p w14:paraId="7F816815" w14:textId="01EB3E18" w:rsidR="006A77CC" w:rsidRPr="006A77CC" w:rsidRDefault="006A77CC" w:rsidP="006A77CC">
      <w:pPr>
        <w:ind w:left="69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3E0A83">
        <w:rPr>
          <w:rStyle w:val="Refdenotaalpie"/>
          <w:rFonts w:ascii="Arial" w:eastAsia="Times New Roman" w:hAnsi="Arial" w:cs="Arial"/>
          <w:b/>
          <w:bCs/>
          <w:iCs/>
          <w:sz w:val="20"/>
          <w:u w:val="single"/>
          <w:lang w:eastAsia="es-ES"/>
        </w:rPr>
        <w:footnoteReference w:id="375"/>
      </w:r>
      <w:r w:rsidR="00EA755E">
        <w:rPr>
          <w:rFonts w:ascii="Arial" w:eastAsia="Times New Roman" w:hAnsi="Arial" w:cs="Arial"/>
          <w:b/>
          <w:bCs/>
          <w:iCs/>
          <w:sz w:val="20"/>
          <w:u w:val="single"/>
          <w:lang w:eastAsia="es-ES"/>
        </w:rPr>
        <w:t xml:space="preserve">, </w:t>
      </w:r>
      <w:r w:rsidR="00EA755E">
        <w:rPr>
          <w:rStyle w:val="Refdenotaalpie"/>
          <w:rFonts w:ascii="Arial" w:eastAsia="Times New Roman" w:hAnsi="Arial" w:cs="Arial"/>
          <w:b/>
          <w:bCs/>
          <w:iCs/>
          <w:sz w:val="20"/>
          <w:u w:val="single"/>
          <w:lang w:eastAsia="es-ES"/>
        </w:rPr>
        <w:footnoteReference w:id="376"/>
      </w:r>
      <w:r w:rsidR="00D3411C">
        <w:rPr>
          <w:rFonts w:ascii="Arial" w:eastAsia="Times New Roman" w:hAnsi="Arial" w:cs="Arial"/>
          <w:b/>
          <w:bCs/>
          <w:iCs/>
          <w:sz w:val="20"/>
          <w:u w:val="single"/>
          <w:lang w:eastAsia="es-ES"/>
        </w:rPr>
        <w:t xml:space="preserve">, </w:t>
      </w:r>
      <w:r w:rsidR="00D3411C">
        <w:rPr>
          <w:rStyle w:val="Refdenotaalpie"/>
          <w:rFonts w:ascii="Arial" w:eastAsia="Times New Roman" w:hAnsi="Arial" w:cs="Arial"/>
          <w:b/>
          <w:bCs/>
          <w:iCs/>
          <w:sz w:val="20"/>
          <w:u w:val="single"/>
          <w:lang w:eastAsia="es-ES"/>
        </w:rPr>
        <w:footnoteReference w:id="377"/>
      </w:r>
    </w:p>
    <w:p w14:paraId="2282D927" w14:textId="3F734632"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10D179D3" w14:textId="5E33AD80" w:rsidR="006A77CC" w:rsidRPr="005C6097" w:rsidRDefault="005C6097" w:rsidP="000F128B">
      <w:pPr>
        <w:numPr>
          <w:ilvl w:val="0"/>
          <w:numId w:val="60"/>
        </w:numPr>
        <w:ind w:left="1116" w:right="-23"/>
        <w:jc w:val="both"/>
        <w:rPr>
          <w:rFonts w:ascii="Arial" w:eastAsia="Times New Roman" w:hAnsi="Arial" w:cs="Arial"/>
          <w:bCs/>
          <w:iCs/>
          <w:color w:val="2E74B5" w:themeColor="accent1" w:themeShade="BF"/>
          <w:sz w:val="20"/>
          <w:lang w:eastAsia="es-ES"/>
        </w:rPr>
      </w:pPr>
      <w:r w:rsidRPr="005C6097">
        <w:rPr>
          <w:rFonts w:ascii="Arial" w:eastAsia="Times New Roman" w:hAnsi="Arial" w:cs="Arial"/>
          <w:bCs/>
          <w:iCs/>
          <w:color w:val="2E74B5" w:themeColor="accent1" w:themeShade="BF"/>
          <w:sz w:val="20"/>
          <w:lang w:eastAsia="es-ES"/>
        </w:rPr>
        <w:t xml:space="preserve">Curso de Gestión de Proyectos o Curso de Gerencia de Proyectos o Curso de </w:t>
      </w:r>
      <w:proofErr w:type="spellStart"/>
      <w:r w:rsidRPr="005C6097">
        <w:rPr>
          <w:rFonts w:ascii="Arial" w:eastAsia="Times New Roman" w:hAnsi="Arial" w:cs="Arial"/>
          <w:bCs/>
          <w:iCs/>
          <w:color w:val="2E74B5" w:themeColor="accent1" w:themeShade="BF"/>
          <w:sz w:val="20"/>
          <w:lang w:eastAsia="es-ES"/>
        </w:rPr>
        <w:t>Direccion</w:t>
      </w:r>
      <w:proofErr w:type="spellEnd"/>
      <w:r w:rsidRPr="005C6097">
        <w:rPr>
          <w:rFonts w:ascii="Arial" w:eastAsia="Times New Roman" w:hAnsi="Arial" w:cs="Arial"/>
          <w:bCs/>
          <w:iCs/>
          <w:color w:val="2E74B5" w:themeColor="accent1" w:themeShade="BF"/>
          <w:sz w:val="20"/>
          <w:lang w:eastAsia="es-ES"/>
        </w:rPr>
        <w:t xml:space="preserve"> de Proyectos </w:t>
      </w:r>
      <w:r w:rsidR="006A77CC" w:rsidRPr="005C6097">
        <w:rPr>
          <w:rFonts w:ascii="Arial" w:eastAsia="Times New Roman" w:hAnsi="Arial" w:cs="Arial"/>
          <w:bCs/>
          <w:iCs/>
          <w:color w:val="2E74B5" w:themeColor="accent1" w:themeShade="BF"/>
          <w:sz w:val="20"/>
          <w:lang w:eastAsia="es-ES"/>
        </w:rPr>
        <w:t xml:space="preserve">(mínimo 24 </w:t>
      </w:r>
      <w:r w:rsidR="00B2431F" w:rsidRPr="005C6097">
        <w:rPr>
          <w:rFonts w:ascii="Arial" w:eastAsia="Times New Roman" w:hAnsi="Arial" w:cs="Arial"/>
          <w:bCs/>
          <w:iCs/>
          <w:color w:val="2E74B5" w:themeColor="accent1" w:themeShade="BF"/>
          <w:sz w:val="20"/>
          <w:lang w:eastAsia="es-ES"/>
        </w:rPr>
        <w:t>horas y/o horas lectivas y/o horas académicas.</w:t>
      </w:r>
      <w:r w:rsidR="006A77CC" w:rsidRPr="005C6097">
        <w:rPr>
          <w:rFonts w:ascii="Arial" w:eastAsia="Times New Roman" w:hAnsi="Arial" w:cs="Arial"/>
          <w:bCs/>
          <w:iCs/>
          <w:color w:val="2E74B5" w:themeColor="accent1" w:themeShade="BF"/>
          <w:sz w:val="20"/>
          <w:lang w:eastAsia="es-ES"/>
        </w:rPr>
        <w:t>)</w:t>
      </w:r>
    </w:p>
    <w:p w14:paraId="4F3B4029" w14:textId="473D18CA" w:rsidR="006A77CC" w:rsidRPr="006A77CC" w:rsidRDefault="006A77CC" w:rsidP="000F128B">
      <w:pPr>
        <w:numPr>
          <w:ilvl w:val="0"/>
          <w:numId w:val="60"/>
        </w:numPr>
        <w:ind w:left="1116"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de Gestión de Servicios de TI (mínimo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3ED83F10" w14:textId="03E2DF55" w:rsidR="00E108BD" w:rsidRPr="00E108BD" w:rsidRDefault="00E108BD" w:rsidP="00E108BD">
      <w:pPr>
        <w:numPr>
          <w:ilvl w:val="0"/>
          <w:numId w:val="60"/>
        </w:numPr>
        <w:ind w:left="1116" w:right="-23"/>
        <w:jc w:val="both"/>
        <w:rPr>
          <w:rFonts w:ascii="Arial" w:eastAsia="Times New Roman" w:hAnsi="Arial" w:cs="Arial"/>
          <w:bCs/>
          <w:iCs/>
          <w:color w:val="2E74B5" w:themeColor="accent1" w:themeShade="BF"/>
          <w:sz w:val="20"/>
          <w:lang w:eastAsia="es-ES"/>
        </w:rPr>
      </w:pPr>
      <w:r w:rsidRPr="00E108BD">
        <w:rPr>
          <w:rFonts w:ascii="Arial" w:eastAsia="Times New Roman" w:hAnsi="Arial" w:cs="Arial"/>
          <w:bCs/>
          <w:iCs/>
          <w:color w:val="2E74B5" w:themeColor="accent1" w:themeShade="BF"/>
          <w:sz w:val="20"/>
          <w:lang w:eastAsia="es-ES"/>
        </w:rPr>
        <w:t xml:space="preserve">Diplomado, Taller o Programa en Seguridad de la Información (80 </w:t>
      </w:r>
      <w:r w:rsidR="00B2431F" w:rsidRPr="00B2431F">
        <w:rPr>
          <w:rFonts w:ascii="Arial" w:eastAsia="Times New Roman" w:hAnsi="Arial" w:cs="Arial"/>
          <w:bCs/>
          <w:iCs/>
          <w:color w:val="2E74B5" w:themeColor="accent1" w:themeShade="BF"/>
          <w:sz w:val="20"/>
          <w:lang w:eastAsia="es-ES"/>
        </w:rPr>
        <w:t>horas y/o horas lectivas y/o horas académicas.</w:t>
      </w:r>
      <w:r w:rsidRPr="00E108BD">
        <w:rPr>
          <w:rFonts w:ascii="Arial" w:eastAsia="Times New Roman" w:hAnsi="Arial" w:cs="Arial"/>
          <w:bCs/>
          <w:iCs/>
          <w:color w:val="2E74B5" w:themeColor="accent1" w:themeShade="BF"/>
          <w:sz w:val="20"/>
          <w:lang w:eastAsia="es-ES"/>
        </w:rPr>
        <w:t xml:space="preserve">), o Programa para Jefes de Seguridad de Información (CISO PROGRAM) de 132 </w:t>
      </w:r>
      <w:r w:rsidR="00B2431F" w:rsidRPr="00B2431F">
        <w:rPr>
          <w:rFonts w:ascii="Arial" w:eastAsia="Times New Roman" w:hAnsi="Arial" w:cs="Arial"/>
          <w:bCs/>
          <w:iCs/>
          <w:color w:val="2E74B5" w:themeColor="accent1" w:themeShade="BF"/>
          <w:sz w:val="20"/>
          <w:lang w:eastAsia="es-ES"/>
        </w:rPr>
        <w:t xml:space="preserve">horas y/o horas lectivas y/o horas </w:t>
      </w:r>
      <w:proofErr w:type="gramStart"/>
      <w:r w:rsidR="00B2431F" w:rsidRPr="00B2431F">
        <w:rPr>
          <w:rFonts w:ascii="Arial" w:eastAsia="Times New Roman" w:hAnsi="Arial" w:cs="Arial"/>
          <w:bCs/>
          <w:iCs/>
          <w:color w:val="2E74B5" w:themeColor="accent1" w:themeShade="BF"/>
          <w:sz w:val="20"/>
          <w:lang w:eastAsia="es-ES"/>
        </w:rPr>
        <w:t>académicas.</w:t>
      </w:r>
      <w:r w:rsidRPr="00E108BD">
        <w:rPr>
          <w:rFonts w:ascii="Arial" w:eastAsia="Times New Roman" w:hAnsi="Arial" w:cs="Arial"/>
          <w:bCs/>
          <w:iCs/>
          <w:color w:val="2E74B5" w:themeColor="accent1" w:themeShade="BF"/>
          <w:sz w:val="20"/>
          <w:lang w:eastAsia="es-ES"/>
        </w:rPr>
        <w:t>.</w:t>
      </w:r>
      <w:proofErr w:type="gramEnd"/>
    </w:p>
    <w:p w14:paraId="2F193AB0" w14:textId="20A1192F" w:rsidR="006A77CC" w:rsidRPr="006A77CC" w:rsidRDefault="006A77CC" w:rsidP="00E108BD">
      <w:pPr>
        <w:ind w:left="1116" w:right="-23"/>
        <w:jc w:val="both"/>
        <w:rPr>
          <w:rFonts w:ascii="Arial" w:eastAsia="Times New Roman" w:hAnsi="Arial" w:cs="Arial"/>
          <w:bCs/>
          <w:iCs/>
          <w:sz w:val="20"/>
          <w:lang w:eastAsia="es-ES"/>
        </w:rPr>
      </w:pPr>
    </w:p>
    <w:p w14:paraId="75ED4AF3" w14:textId="77777777" w:rsidR="006A77CC" w:rsidRPr="006A77CC" w:rsidRDefault="006A77CC" w:rsidP="006A77CC">
      <w:pPr>
        <w:ind w:left="690" w:right="-23"/>
        <w:jc w:val="both"/>
        <w:rPr>
          <w:rFonts w:ascii="Arial" w:eastAsia="Times New Roman" w:hAnsi="Arial" w:cs="Arial"/>
          <w:b/>
          <w:bCs/>
          <w:iCs/>
          <w:sz w:val="20"/>
          <w:u w:val="single"/>
          <w:lang w:eastAsia="es-ES"/>
        </w:rPr>
      </w:pPr>
    </w:p>
    <w:p w14:paraId="2B614464" w14:textId="42ECBC90" w:rsidR="006A77CC" w:rsidRPr="006A77CC" w:rsidRDefault="006A77CC" w:rsidP="006A77CC">
      <w:pPr>
        <w:ind w:left="69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r w:rsidR="004540C3">
        <w:rPr>
          <w:rStyle w:val="Refdenotaalpie"/>
          <w:rFonts w:ascii="Arial" w:eastAsia="Times New Roman" w:hAnsi="Arial" w:cs="Arial"/>
          <w:b/>
          <w:bCs/>
          <w:iCs/>
          <w:sz w:val="20"/>
          <w:u w:val="single"/>
          <w:lang w:eastAsia="es-ES"/>
        </w:rPr>
        <w:footnoteReference w:id="378"/>
      </w:r>
    </w:p>
    <w:p w14:paraId="2BC39C21" w14:textId="4532CF8C" w:rsidR="006A77CC" w:rsidRPr="007A19E9" w:rsidRDefault="007A19E9" w:rsidP="007A19E9">
      <w:pPr>
        <w:numPr>
          <w:ilvl w:val="0"/>
          <w:numId w:val="60"/>
        </w:numPr>
        <w:ind w:left="1080" w:right="-23"/>
        <w:jc w:val="both"/>
        <w:rPr>
          <w:rFonts w:ascii="Arial" w:eastAsia="Times New Roman" w:hAnsi="Arial" w:cs="Arial"/>
          <w:b/>
          <w:bCs/>
          <w:iCs/>
          <w:color w:val="2E74B5" w:themeColor="accent1" w:themeShade="BF"/>
          <w:sz w:val="20"/>
          <w:lang w:eastAsia="es-ES"/>
        </w:rPr>
      </w:pPr>
      <w:r w:rsidRPr="007A19E9">
        <w:rPr>
          <w:rFonts w:ascii="Arial" w:eastAsia="Times New Roman" w:hAnsi="Arial" w:cs="Arial"/>
          <w:bCs/>
          <w:iCs/>
          <w:color w:val="2E74B5" w:themeColor="accent1" w:themeShade="BF"/>
          <w:sz w:val="20"/>
          <w:lang w:eastAsia="es-ES"/>
        </w:rPr>
        <w:t xml:space="preserve">Experiencia laboral mínima de diez (10) años realizando actividades de </w:t>
      </w:r>
      <w:proofErr w:type="gramStart"/>
      <w:r w:rsidRPr="007A19E9">
        <w:rPr>
          <w:rFonts w:ascii="Arial" w:eastAsia="Times New Roman" w:hAnsi="Arial" w:cs="Arial"/>
          <w:bCs/>
          <w:iCs/>
          <w:color w:val="2E74B5" w:themeColor="accent1" w:themeShade="BF"/>
          <w:sz w:val="20"/>
          <w:lang w:eastAsia="es-ES"/>
        </w:rPr>
        <w:t>Jefe</w:t>
      </w:r>
      <w:proofErr w:type="gramEnd"/>
      <w:r w:rsidRPr="007A19E9">
        <w:rPr>
          <w:rFonts w:ascii="Arial" w:eastAsia="Times New Roman" w:hAnsi="Arial" w:cs="Arial"/>
          <w:bCs/>
          <w:iCs/>
          <w:color w:val="2E74B5" w:themeColor="accent1" w:themeShade="BF"/>
          <w:sz w:val="20"/>
          <w:lang w:eastAsia="es-ES"/>
        </w:rPr>
        <w:t xml:space="preserve"> de Mesa de Ayuda o Gerente de Proyecto de Mesa de Ayuda o Gestor de Proyectos de Mesa de Ayuda o Gerente de Proyectos o Jefe de Proyectos o Gestor de Proyectos de servicios o Gestor de Proyectos y/o </w:t>
      </w:r>
      <w:proofErr w:type="spellStart"/>
      <w:r w:rsidRPr="007A19E9">
        <w:rPr>
          <w:rFonts w:ascii="Arial" w:eastAsia="Times New Roman" w:hAnsi="Arial" w:cs="Arial"/>
          <w:bCs/>
          <w:iCs/>
          <w:color w:val="2E74B5" w:themeColor="accent1" w:themeShade="BF"/>
          <w:sz w:val="20"/>
          <w:lang w:eastAsia="es-ES"/>
        </w:rPr>
        <w:t>Service</w:t>
      </w:r>
      <w:proofErr w:type="spellEnd"/>
      <w:r w:rsidRPr="007A19E9">
        <w:rPr>
          <w:rFonts w:ascii="Arial" w:eastAsia="Times New Roman" w:hAnsi="Arial" w:cs="Arial"/>
          <w:bCs/>
          <w:iCs/>
          <w:color w:val="2E74B5" w:themeColor="accent1" w:themeShade="BF"/>
          <w:sz w:val="20"/>
          <w:lang w:eastAsia="es-ES"/>
        </w:rPr>
        <w:t xml:space="preserve"> Manager y/o Gerente de Servicios y/o Gerente de Sistemas y Comunicaciones.</w:t>
      </w:r>
    </w:p>
    <w:p w14:paraId="495101C7" w14:textId="77777777" w:rsidR="007A19E9" w:rsidRPr="007A19E9" w:rsidRDefault="007A19E9" w:rsidP="007A19E9">
      <w:pPr>
        <w:ind w:left="1080" w:right="-23"/>
        <w:jc w:val="both"/>
        <w:rPr>
          <w:rFonts w:ascii="Arial" w:eastAsia="Times New Roman" w:hAnsi="Arial" w:cs="Arial"/>
          <w:b/>
          <w:bCs/>
          <w:iCs/>
          <w:color w:val="2E74B5" w:themeColor="accent1" w:themeShade="BF"/>
          <w:sz w:val="20"/>
          <w:lang w:eastAsia="es-ES"/>
        </w:rPr>
      </w:pPr>
    </w:p>
    <w:p w14:paraId="0A4965FF" w14:textId="3C8410B5"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Coordinador de atenciones a las Oficinas Regionales (01 persona)</w:t>
      </w:r>
      <w:r w:rsidR="00832E9B">
        <w:rPr>
          <w:rStyle w:val="Refdenotaalpie"/>
          <w:rFonts w:ascii="Arial" w:eastAsia="Times New Roman" w:hAnsi="Arial" w:cs="Arial"/>
          <w:b/>
          <w:bCs/>
          <w:iCs/>
          <w:sz w:val="20"/>
          <w:lang w:eastAsia="es-ES"/>
        </w:rPr>
        <w:footnoteReference w:id="379"/>
      </w:r>
    </w:p>
    <w:p w14:paraId="3CDAB078" w14:textId="77777777" w:rsidR="006A77CC" w:rsidRPr="006A77CC" w:rsidRDefault="006A77CC" w:rsidP="006A77CC">
      <w:pPr>
        <w:ind w:left="720" w:right="-23"/>
        <w:jc w:val="both"/>
        <w:rPr>
          <w:rFonts w:ascii="Arial" w:eastAsia="Times New Roman" w:hAnsi="Arial" w:cs="Arial"/>
          <w:b/>
          <w:bCs/>
          <w:iCs/>
          <w:sz w:val="20"/>
          <w:u w:val="single"/>
          <w:lang w:eastAsia="es-ES"/>
        </w:rPr>
      </w:pPr>
    </w:p>
    <w:p w14:paraId="2CB0B45A" w14:textId="77777777" w:rsidR="006A77CC" w:rsidRPr="006A77CC" w:rsidRDefault="006A77CC" w:rsidP="006A77CC">
      <w:pPr>
        <w:ind w:left="72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1203A27C" w14:textId="77777777" w:rsidR="006A77CC" w:rsidRPr="006A77CC" w:rsidRDefault="006A77CC" w:rsidP="000F128B">
      <w:pPr>
        <w:numPr>
          <w:ilvl w:val="0"/>
          <w:numId w:val="60"/>
        </w:numPr>
        <w:ind w:left="108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Mínimo Bachiller en Ingeniería de Sistemas y/o Informática o carreras afines. </w:t>
      </w:r>
    </w:p>
    <w:p w14:paraId="307D34F5" w14:textId="77777777" w:rsidR="006A77CC" w:rsidRPr="006A77CC" w:rsidRDefault="006A77CC" w:rsidP="006A77CC">
      <w:pPr>
        <w:ind w:left="654" w:right="-23" w:firstLine="66"/>
        <w:jc w:val="both"/>
        <w:rPr>
          <w:rFonts w:ascii="Arial" w:eastAsia="Times New Roman" w:hAnsi="Arial" w:cs="Arial"/>
          <w:b/>
          <w:bCs/>
          <w:iCs/>
          <w:sz w:val="20"/>
          <w:u w:val="single"/>
          <w:lang w:eastAsia="es-ES"/>
        </w:rPr>
      </w:pPr>
    </w:p>
    <w:p w14:paraId="4E656089" w14:textId="77777777" w:rsidR="006A77CC" w:rsidRPr="006A77CC" w:rsidRDefault="006A77CC" w:rsidP="006A77CC">
      <w:pPr>
        <w:ind w:left="654"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22355731" w14:textId="77777777" w:rsidR="006A77CC" w:rsidRPr="006A77CC" w:rsidRDefault="006A77CC" w:rsidP="000F128B">
      <w:pPr>
        <w:numPr>
          <w:ilvl w:val="0"/>
          <w:numId w:val="60"/>
        </w:numPr>
        <w:ind w:left="108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Supervisión del servicio de Mesa de Ayuda para la atención a las Sedes Regionales y desconcentradas.</w:t>
      </w:r>
    </w:p>
    <w:p w14:paraId="735EAA18" w14:textId="77777777" w:rsidR="006A77CC" w:rsidRPr="006A77CC" w:rsidRDefault="006A77CC" w:rsidP="000F128B">
      <w:pPr>
        <w:numPr>
          <w:ilvl w:val="0"/>
          <w:numId w:val="60"/>
        </w:numPr>
        <w:ind w:left="108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11B05CDF" w14:textId="77777777" w:rsidR="006A77CC" w:rsidRPr="006A77CC" w:rsidRDefault="006A77CC" w:rsidP="006A77CC">
      <w:pPr>
        <w:ind w:left="720" w:right="-23"/>
        <w:jc w:val="both"/>
        <w:rPr>
          <w:rFonts w:ascii="Arial" w:eastAsia="Times New Roman" w:hAnsi="Arial" w:cs="Arial"/>
          <w:b/>
          <w:bCs/>
          <w:iCs/>
          <w:sz w:val="20"/>
          <w:u w:val="single"/>
          <w:lang w:eastAsia="es-ES"/>
        </w:rPr>
      </w:pPr>
    </w:p>
    <w:p w14:paraId="35E79E1F" w14:textId="0AAABB3B" w:rsidR="006A77CC" w:rsidRPr="006A77CC" w:rsidRDefault="006A77CC" w:rsidP="006A77CC">
      <w:pPr>
        <w:ind w:left="72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3E0A83">
        <w:rPr>
          <w:rStyle w:val="Refdenotaalpie"/>
          <w:rFonts w:ascii="Arial" w:eastAsia="Times New Roman" w:hAnsi="Arial" w:cs="Arial"/>
          <w:b/>
          <w:bCs/>
          <w:iCs/>
          <w:sz w:val="20"/>
          <w:u w:val="single"/>
          <w:lang w:eastAsia="es-ES"/>
        </w:rPr>
        <w:footnoteReference w:id="380"/>
      </w:r>
      <w:r w:rsidR="00D3411C">
        <w:rPr>
          <w:rFonts w:ascii="Arial" w:eastAsia="Times New Roman" w:hAnsi="Arial" w:cs="Arial"/>
          <w:b/>
          <w:bCs/>
          <w:iCs/>
          <w:sz w:val="20"/>
          <w:u w:val="single"/>
          <w:lang w:eastAsia="es-ES"/>
        </w:rPr>
        <w:t xml:space="preserve">, </w:t>
      </w:r>
      <w:r w:rsidR="00D3411C">
        <w:rPr>
          <w:rStyle w:val="Refdenotaalpie"/>
          <w:rFonts w:ascii="Arial" w:eastAsia="Times New Roman" w:hAnsi="Arial" w:cs="Arial"/>
          <w:b/>
          <w:bCs/>
          <w:iCs/>
          <w:sz w:val="20"/>
          <w:u w:val="single"/>
          <w:lang w:eastAsia="es-ES"/>
        </w:rPr>
        <w:footnoteReference w:id="381"/>
      </w:r>
    </w:p>
    <w:p w14:paraId="11A9CD34" w14:textId="0E5D120B" w:rsidR="006A77CC" w:rsidRPr="006A77CC" w:rsidRDefault="006A77CC" w:rsidP="000F128B">
      <w:pPr>
        <w:numPr>
          <w:ilvl w:val="0"/>
          <w:numId w:val="59"/>
        </w:numPr>
        <w:ind w:left="851" w:right="-23" w:hanging="13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3A31F15F" w14:textId="14210D2E" w:rsidR="006A77CC" w:rsidRPr="005C6097" w:rsidRDefault="005C6097" w:rsidP="000F128B">
      <w:pPr>
        <w:numPr>
          <w:ilvl w:val="0"/>
          <w:numId w:val="59"/>
        </w:numPr>
        <w:ind w:left="851" w:right="-23" w:hanging="131"/>
        <w:jc w:val="both"/>
        <w:rPr>
          <w:rFonts w:ascii="Arial" w:eastAsia="Times New Roman" w:hAnsi="Arial" w:cs="Arial"/>
          <w:bCs/>
          <w:iCs/>
          <w:color w:val="2E74B5" w:themeColor="accent1" w:themeShade="BF"/>
          <w:sz w:val="20"/>
          <w:lang w:eastAsia="es-ES"/>
        </w:rPr>
      </w:pPr>
      <w:r w:rsidRPr="005C6097">
        <w:rPr>
          <w:rFonts w:ascii="Arial" w:eastAsia="Times New Roman" w:hAnsi="Arial" w:cs="Arial"/>
          <w:bCs/>
          <w:iCs/>
          <w:color w:val="2E74B5" w:themeColor="accent1" w:themeShade="BF"/>
          <w:sz w:val="20"/>
          <w:lang w:eastAsia="es-ES"/>
        </w:rPr>
        <w:t xml:space="preserve">Curso de Gestión de Proyectos o Curso de Gerencia de Proyectos o Curso de </w:t>
      </w:r>
      <w:proofErr w:type="spellStart"/>
      <w:r w:rsidRPr="005C6097">
        <w:rPr>
          <w:rFonts w:ascii="Arial" w:eastAsia="Times New Roman" w:hAnsi="Arial" w:cs="Arial"/>
          <w:bCs/>
          <w:iCs/>
          <w:color w:val="2E74B5" w:themeColor="accent1" w:themeShade="BF"/>
          <w:sz w:val="20"/>
          <w:lang w:eastAsia="es-ES"/>
        </w:rPr>
        <w:t>Direccion</w:t>
      </w:r>
      <w:proofErr w:type="spellEnd"/>
      <w:r w:rsidRPr="005C6097">
        <w:rPr>
          <w:rFonts w:ascii="Arial" w:eastAsia="Times New Roman" w:hAnsi="Arial" w:cs="Arial"/>
          <w:bCs/>
          <w:iCs/>
          <w:color w:val="2E74B5" w:themeColor="accent1" w:themeShade="BF"/>
          <w:sz w:val="20"/>
          <w:lang w:eastAsia="es-ES"/>
        </w:rPr>
        <w:t xml:space="preserve"> de Proyectos</w:t>
      </w:r>
      <w:r w:rsidR="006A77CC" w:rsidRPr="005C6097">
        <w:rPr>
          <w:rFonts w:ascii="Arial" w:eastAsia="Times New Roman" w:hAnsi="Arial" w:cs="Arial"/>
          <w:bCs/>
          <w:iCs/>
          <w:color w:val="2E74B5" w:themeColor="accent1" w:themeShade="BF"/>
          <w:sz w:val="20"/>
          <w:lang w:eastAsia="es-ES"/>
        </w:rPr>
        <w:t xml:space="preserve">. (mínimo 16 </w:t>
      </w:r>
      <w:r w:rsidR="00B2431F" w:rsidRPr="005C6097">
        <w:rPr>
          <w:rFonts w:ascii="Arial" w:eastAsia="Times New Roman" w:hAnsi="Arial" w:cs="Arial"/>
          <w:bCs/>
          <w:iCs/>
          <w:color w:val="2E74B5" w:themeColor="accent1" w:themeShade="BF"/>
          <w:sz w:val="20"/>
          <w:lang w:eastAsia="es-ES"/>
        </w:rPr>
        <w:t>horas y/o horas lectivas y/o horas académicas.</w:t>
      </w:r>
      <w:r w:rsidR="006A77CC" w:rsidRPr="005C6097">
        <w:rPr>
          <w:rFonts w:ascii="Arial" w:eastAsia="Times New Roman" w:hAnsi="Arial" w:cs="Arial"/>
          <w:bCs/>
          <w:iCs/>
          <w:color w:val="2E74B5" w:themeColor="accent1" w:themeShade="BF"/>
          <w:sz w:val="20"/>
          <w:lang w:eastAsia="es-ES"/>
        </w:rPr>
        <w:t>)</w:t>
      </w:r>
    </w:p>
    <w:p w14:paraId="2905AD2B" w14:textId="10D21578" w:rsidR="006A77CC" w:rsidRPr="006A77CC" w:rsidRDefault="006A77CC" w:rsidP="000F128B">
      <w:pPr>
        <w:numPr>
          <w:ilvl w:val="0"/>
          <w:numId w:val="59"/>
        </w:numPr>
        <w:ind w:left="851" w:right="-23" w:hanging="13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de Seguridad de la Información. (mínimo 12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59D1146D" w14:textId="77777777" w:rsidR="006A77CC" w:rsidRPr="006A77CC" w:rsidRDefault="006A77CC" w:rsidP="006A77CC">
      <w:pPr>
        <w:ind w:left="360" w:right="-23" w:firstLine="331"/>
        <w:jc w:val="both"/>
        <w:rPr>
          <w:rFonts w:ascii="Arial" w:eastAsia="Times New Roman" w:hAnsi="Arial" w:cs="Arial"/>
          <w:b/>
          <w:bCs/>
          <w:iCs/>
          <w:sz w:val="20"/>
          <w:u w:val="single"/>
          <w:lang w:eastAsia="es-ES"/>
        </w:rPr>
      </w:pPr>
    </w:p>
    <w:p w14:paraId="45097037" w14:textId="77777777" w:rsidR="006A77CC" w:rsidRPr="006A77CC" w:rsidRDefault="006A77CC" w:rsidP="006A77CC">
      <w:pPr>
        <w:ind w:left="360" w:right="-23" w:firstLine="331"/>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1622C6EC" w14:textId="4070475F" w:rsidR="006A77CC" w:rsidRPr="007A19E9" w:rsidRDefault="007A19E9" w:rsidP="000F128B">
      <w:pPr>
        <w:numPr>
          <w:ilvl w:val="0"/>
          <w:numId w:val="59"/>
        </w:numPr>
        <w:tabs>
          <w:tab w:val="num" w:pos="1440"/>
        </w:tabs>
        <w:ind w:left="832" w:right="-23" w:hanging="141"/>
        <w:jc w:val="both"/>
        <w:rPr>
          <w:rFonts w:ascii="Arial" w:eastAsia="Times New Roman" w:hAnsi="Arial" w:cs="Arial"/>
          <w:bCs/>
          <w:iCs/>
          <w:color w:val="2E74B5" w:themeColor="accent1" w:themeShade="BF"/>
          <w:sz w:val="20"/>
          <w:lang w:eastAsia="es-ES"/>
        </w:rPr>
      </w:pPr>
      <w:r w:rsidRPr="007A19E9">
        <w:rPr>
          <w:rFonts w:ascii="Arial" w:eastAsia="Times New Roman" w:hAnsi="Arial" w:cs="Arial"/>
          <w:bCs/>
          <w:iCs/>
          <w:color w:val="2E74B5" w:themeColor="accent1" w:themeShade="BF"/>
          <w:sz w:val="20"/>
          <w:lang w:eastAsia="es-ES"/>
        </w:rPr>
        <w:t>Experiencia laboral mínima de cuatro (04) años realizando actividades de Coordinador de Soporte Técnico o Mesa de Ayuda o Supervisor de Servicios o Gestor de Servicios o Soporte Técnico de Segundo Nivel y/o Mesa de Servicios.</w:t>
      </w:r>
    </w:p>
    <w:p w14:paraId="4F361683" w14:textId="77777777" w:rsidR="006A77CC" w:rsidRPr="006A77CC" w:rsidRDefault="006A77CC" w:rsidP="006A77CC">
      <w:pPr>
        <w:ind w:right="-23"/>
        <w:jc w:val="both"/>
        <w:rPr>
          <w:rFonts w:ascii="Arial" w:eastAsia="Times New Roman" w:hAnsi="Arial" w:cs="Arial"/>
          <w:bCs/>
          <w:iCs/>
          <w:sz w:val="20"/>
          <w:lang w:eastAsia="es-ES"/>
        </w:rPr>
      </w:pPr>
    </w:p>
    <w:p w14:paraId="690A8411" w14:textId="66AA0C83"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Soporte encargado de la Gestión del Control de Inventarios, de Garantía de Equipos y del Mantenimiento Preventivo (01 persona)</w:t>
      </w:r>
    </w:p>
    <w:p w14:paraId="53797045"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74D4D6B6" w14:textId="7777777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243E078B"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Mínimo Bachiller con la carrera de computación y sistemas, redes o electrónica o carreras afines.</w:t>
      </w:r>
    </w:p>
    <w:p w14:paraId="7AB42A0C"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p>
    <w:p w14:paraId="6CBE044B"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50B7ADDA"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Personal encargado de la gestión de inventario de hardware y software a nivel nacional.</w:t>
      </w:r>
    </w:p>
    <w:p w14:paraId="319560BC"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Personal encargado del inventario de accesorios y respuestas del servicio.</w:t>
      </w:r>
    </w:p>
    <w:p w14:paraId="4AACCC49"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6225EB01"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63B56113" w14:textId="3BD348B6"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3E0A83">
        <w:rPr>
          <w:rStyle w:val="Refdenotaalpie"/>
          <w:rFonts w:ascii="Arial" w:eastAsia="Times New Roman" w:hAnsi="Arial" w:cs="Arial"/>
          <w:b/>
          <w:bCs/>
          <w:iCs/>
          <w:sz w:val="20"/>
          <w:u w:val="single"/>
          <w:lang w:eastAsia="es-ES"/>
        </w:rPr>
        <w:footnoteReference w:id="382"/>
      </w:r>
      <w:r w:rsidR="00D3411C">
        <w:rPr>
          <w:rFonts w:ascii="Arial" w:eastAsia="Times New Roman" w:hAnsi="Arial" w:cs="Arial"/>
          <w:b/>
          <w:bCs/>
          <w:iCs/>
          <w:sz w:val="20"/>
          <w:u w:val="single"/>
          <w:lang w:eastAsia="es-ES"/>
        </w:rPr>
        <w:t xml:space="preserve">, </w:t>
      </w:r>
      <w:r w:rsidR="00D3411C">
        <w:rPr>
          <w:rStyle w:val="Refdenotaalpie"/>
          <w:rFonts w:ascii="Arial" w:eastAsia="Times New Roman" w:hAnsi="Arial" w:cs="Arial"/>
          <w:b/>
          <w:bCs/>
          <w:iCs/>
          <w:sz w:val="20"/>
          <w:lang w:eastAsia="es-ES"/>
        </w:rPr>
        <w:footnoteReference w:id="383"/>
      </w:r>
    </w:p>
    <w:p w14:paraId="4059FC54" w14:textId="7727A519" w:rsidR="006A77CC" w:rsidRPr="006A77CC" w:rsidRDefault="006A77CC" w:rsidP="000F128B">
      <w:pPr>
        <w:numPr>
          <w:ilvl w:val="0"/>
          <w:numId w:val="59"/>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o Taller de una Herramienta de Gestión de Inventarios. (mínimo 8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573207F8" w14:textId="7F8BF517" w:rsidR="006A77CC" w:rsidRPr="006A77CC" w:rsidRDefault="006A77CC" w:rsidP="000F128B">
      <w:pPr>
        <w:numPr>
          <w:ilvl w:val="0"/>
          <w:numId w:val="59"/>
        </w:numPr>
        <w:ind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35688CB0" w14:textId="77777777" w:rsidR="006A77CC" w:rsidRPr="006A77CC" w:rsidRDefault="006A77CC" w:rsidP="006A77CC">
      <w:pPr>
        <w:ind w:left="642" w:right="-23"/>
        <w:jc w:val="both"/>
        <w:rPr>
          <w:rFonts w:ascii="Arial" w:eastAsia="Times New Roman" w:hAnsi="Arial" w:cs="Arial"/>
          <w:b/>
          <w:bCs/>
          <w:iCs/>
          <w:sz w:val="20"/>
          <w:u w:val="single"/>
          <w:lang w:eastAsia="es-ES"/>
        </w:rPr>
      </w:pPr>
    </w:p>
    <w:p w14:paraId="06E9FC61" w14:textId="77777777" w:rsidR="006A77CC" w:rsidRPr="006A77CC" w:rsidRDefault="006A77CC" w:rsidP="006A77CC">
      <w:pPr>
        <w:ind w:left="642"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5983D0CE"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Experiencia laboral mínima de tres (03) años realizando actividades de Control de Inventarios de Hardware y Software o coordinador o analista de sistemas.</w:t>
      </w:r>
    </w:p>
    <w:p w14:paraId="30EE5830" w14:textId="77777777" w:rsidR="006A77CC" w:rsidRPr="006A77CC" w:rsidRDefault="006A77CC" w:rsidP="006A77CC">
      <w:pPr>
        <w:widowControl w:val="0"/>
        <w:jc w:val="both"/>
        <w:rPr>
          <w:rFonts w:ascii="Arial" w:eastAsia="Times New Roman" w:hAnsi="Arial" w:cs="Arial"/>
          <w:sz w:val="20"/>
          <w:u w:val="single"/>
          <w:lang w:eastAsia="es-ES"/>
        </w:rPr>
      </w:pPr>
    </w:p>
    <w:p w14:paraId="42B9EBC0" w14:textId="5FDBFE38"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Especialista encargado de la Gestión de los Equipos y Servicios Móviles (01 persona)</w:t>
      </w:r>
      <w:r w:rsidR="00832E9B">
        <w:rPr>
          <w:rStyle w:val="Refdenotaalpie"/>
          <w:rFonts w:ascii="Arial" w:eastAsia="Times New Roman" w:hAnsi="Arial" w:cs="Arial"/>
          <w:b/>
          <w:bCs/>
          <w:iCs/>
          <w:sz w:val="20"/>
          <w:lang w:eastAsia="es-ES"/>
        </w:rPr>
        <w:footnoteReference w:id="384"/>
      </w:r>
    </w:p>
    <w:p w14:paraId="7195F512"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20E7A8F4" w14:textId="7777777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72496464"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Mínimo Bachiller de Ingeniería de Sistemas y/o Informática o carreras afines. </w:t>
      </w:r>
    </w:p>
    <w:p w14:paraId="049D42AC"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p>
    <w:p w14:paraId="20137B28"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266869A0"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Personal encargado del servicio de equipos celulares e internet móvil.</w:t>
      </w:r>
    </w:p>
    <w:p w14:paraId="0EA8EC87"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0186C2E0"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29EEB7F6" w14:textId="732604C2"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3E0A83">
        <w:rPr>
          <w:rStyle w:val="Refdenotaalpie"/>
          <w:rFonts w:ascii="Arial" w:eastAsia="Times New Roman" w:hAnsi="Arial" w:cs="Arial"/>
          <w:b/>
          <w:bCs/>
          <w:iCs/>
          <w:sz w:val="20"/>
          <w:u w:val="single"/>
          <w:lang w:eastAsia="es-ES"/>
        </w:rPr>
        <w:footnoteReference w:id="385"/>
      </w:r>
    </w:p>
    <w:p w14:paraId="46140EC4" w14:textId="089E1D76"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0A87559A" w14:textId="77777777" w:rsidR="006A77CC" w:rsidRPr="006A77CC" w:rsidRDefault="006A77CC" w:rsidP="006A77CC">
      <w:pPr>
        <w:widowControl w:val="0"/>
        <w:ind w:left="348"/>
        <w:jc w:val="both"/>
        <w:rPr>
          <w:rFonts w:ascii="Arial" w:eastAsia="Times New Roman" w:hAnsi="Arial" w:cs="Arial"/>
          <w:sz w:val="20"/>
          <w:u w:val="single"/>
          <w:lang w:eastAsia="es-ES"/>
        </w:rPr>
      </w:pPr>
    </w:p>
    <w:p w14:paraId="04EBAF65" w14:textId="77777777" w:rsidR="006A77CC" w:rsidRPr="006A77CC" w:rsidRDefault="006A77CC" w:rsidP="006A77CC">
      <w:pPr>
        <w:ind w:left="642"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60B45CE1"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Experiencia laboral mínima de dos (02) años realizando actividades de control y gestión de equipos celulares y USB móviles o en la configuración y reparación de equipos celulares y USB móviles o soporte microinformático.</w:t>
      </w:r>
    </w:p>
    <w:p w14:paraId="025BFD82" w14:textId="77777777" w:rsidR="006A77CC" w:rsidRPr="006A77CC" w:rsidRDefault="006A77CC" w:rsidP="006A77CC">
      <w:pPr>
        <w:ind w:left="294" w:right="-23"/>
        <w:jc w:val="both"/>
        <w:rPr>
          <w:rFonts w:ascii="Arial" w:eastAsia="Times New Roman" w:hAnsi="Arial" w:cs="Arial"/>
          <w:b/>
          <w:bCs/>
          <w:iCs/>
          <w:sz w:val="20"/>
          <w:u w:val="single"/>
          <w:lang w:eastAsia="es-ES"/>
        </w:rPr>
      </w:pPr>
    </w:p>
    <w:p w14:paraId="1E190892" w14:textId="6620A8B8"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 xml:space="preserve">Especialista de Implementaciones y mantenimientos de Infraestructura de cableado estructurado y </w:t>
      </w:r>
      <w:proofErr w:type="spellStart"/>
      <w:r w:rsidRPr="006A77CC">
        <w:rPr>
          <w:rFonts w:ascii="Arial" w:eastAsia="Times New Roman" w:hAnsi="Arial" w:cs="Arial"/>
          <w:b/>
          <w:bCs/>
          <w:iCs/>
          <w:sz w:val="20"/>
          <w:lang w:eastAsia="es-ES"/>
        </w:rPr>
        <w:t>Facilities</w:t>
      </w:r>
      <w:proofErr w:type="spellEnd"/>
      <w:r w:rsidRPr="006A77CC">
        <w:rPr>
          <w:rFonts w:ascii="Arial" w:eastAsia="Times New Roman" w:hAnsi="Arial" w:cs="Arial"/>
          <w:b/>
          <w:bCs/>
          <w:iCs/>
          <w:sz w:val="20"/>
          <w:lang w:eastAsia="es-ES"/>
        </w:rPr>
        <w:t xml:space="preserve"> (01 persona)</w:t>
      </w:r>
    </w:p>
    <w:p w14:paraId="416A8030"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2DC4964B" w14:textId="7777777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69C68174"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Titulado en Ingeniería de Sistemas y/o Informática o computación y sistemas, redes o electrónica o carreras afines.</w:t>
      </w:r>
    </w:p>
    <w:p w14:paraId="7F61208B"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p>
    <w:p w14:paraId="4C2A79CB"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148F3FFC"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Apoyo en la gestión e implementación de sedes del Osinergmin a Nivel nacional.</w:t>
      </w:r>
    </w:p>
    <w:p w14:paraId="569654DA"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Apoyo en las coordinaciones e implementación del cableado estructurado de las sedes del Osinergmin a nivel nacional.</w:t>
      </w:r>
    </w:p>
    <w:p w14:paraId="604212C6" w14:textId="77777777" w:rsidR="006A77CC" w:rsidRPr="006A77CC" w:rsidRDefault="006A77CC" w:rsidP="000F128B">
      <w:pPr>
        <w:widowControl w:val="0"/>
        <w:numPr>
          <w:ilvl w:val="0"/>
          <w:numId w:val="60"/>
        </w:numPr>
        <w:ind w:left="1068" w:right="-23"/>
        <w:jc w:val="both"/>
        <w:rPr>
          <w:rFonts w:ascii="Arial" w:eastAsia="Times New Roman" w:hAnsi="Arial" w:cs="Arial"/>
          <w:sz w:val="20"/>
          <w:u w:val="single"/>
          <w:lang w:eastAsia="es-ES"/>
        </w:rPr>
      </w:pPr>
      <w:r w:rsidRPr="006A77CC">
        <w:rPr>
          <w:rFonts w:ascii="Arial" w:eastAsia="Times New Roman" w:hAnsi="Arial" w:cs="Arial"/>
          <w:bCs/>
          <w:iCs/>
          <w:sz w:val="20"/>
          <w:lang w:eastAsia="es-ES"/>
        </w:rPr>
        <w:t>Apoyo en las coordinaciones del traslado de enlaces de comunicaciones de las sedes del Osinergmin a Nivel nacional.</w:t>
      </w:r>
    </w:p>
    <w:p w14:paraId="61D71F21"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Apoyo, coordinación y soporte en las infraestructuras de </w:t>
      </w:r>
      <w:proofErr w:type="spellStart"/>
      <w:r w:rsidRPr="006A77CC">
        <w:rPr>
          <w:rFonts w:ascii="Arial" w:eastAsia="Times New Roman" w:hAnsi="Arial" w:cs="Arial"/>
          <w:bCs/>
          <w:iCs/>
          <w:sz w:val="20"/>
          <w:lang w:eastAsia="es-ES"/>
        </w:rPr>
        <w:t>Facilities</w:t>
      </w:r>
      <w:proofErr w:type="spellEnd"/>
      <w:r w:rsidRPr="006A77CC">
        <w:rPr>
          <w:rFonts w:ascii="Arial" w:eastAsia="Times New Roman" w:hAnsi="Arial" w:cs="Arial"/>
          <w:bCs/>
          <w:iCs/>
          <w:sz w:val="20"/>
          <w:lang w:eastAsia="es-ES"/>
        </w:rPr>
        <w:t xml:space="preserve"> del Osinergmin.</w:t>
      </w:r>
    </w:p>
    <w:p w14:paraId="14D20FBB"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59B22B22" w14:textId="41049770"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3E0A83">
        <w:rPr>
          <w:rStyle w:val="Refdenotaalpie"/>
          <w:rFonts w:ascii="Arial" w:eastAsia="Times New Roman" w:hAnsi="Arial" w:cs="Arial"/>
          <w:b/>
          <w:bCs/>
          <w:iCs/>
          <w:sz w:val="20"/>
          <w:u w:val="single"/>
          <w:lang w:eastAsia="es-ES"/>
        </w:rPr>
        <w:footnoteReference w:id="386"/>
      </w:r>
      <w:r w:rsidR="00D3411C">
        <w:rPr>
          <w:rFonts w:ascii="Arial" w:eastAsia="Times New Roman" w:hAnsi="Arial" w:cs="Arial"/>
          <w:b/>
          <w:bCs/>
          <w:iCs/>
          <w:sz w:val="20"/>
          <w:u w:val="single"/>
          <w:lang w:eastAsia="es-ES"/>
        </w:rPr>
        <w:t xml:space="preserve">, </w:t>
      </w:r>
      <w:r w:rsidR="00D3411C">
        <w:rPr>
          <w:rStyle w:val="Refdenotaalpie"/>
          <w:rFonts w:ascii="Arial" w:eastAsia="Times New Roman" w:hAnsi="Arial" w:cs="Arial"/>
          <w:b/>
          <w:bCs/>
          <w:iCs/>
          <w:sz w:val="20"/>
          <w:lang w:eastAsia="es-ES"/>
        </w:rPr>
        <w:footnoteReference w:id="387"/>
      </w:r>
    </w:p>
    <w:p w14:paraId="232DAC04" w14:textId="3C5590A0" w:rsidR="006A77CC" w:rsidRPr="005C6097" w:rsidRDefault="005C6097" w:rsidP="000F128B">
      <w:pPr>
        <w:numPr>
          <w:ilvl w:val="0"/>
          <w:numId w:val="59"/>
        </w:numPr>
        <w:tabs>
          <w:tab w:val="num" w:pos="1428"/>
        </w:tabs>
        <w:ind w:left="820" w:right="-23" w:hanging="141"/>
        <w:jc w:val="both"/>
        <w:rPr>
          <w:rFonts w:ascii="Arial" w:eastAsia="Times New Roman" w:hAnsi="Arial" w:cs="Arial"/>
          <w:bCs/>
          <w:iCs/>
          <w:color w:val="2E74B5" w:themeColor="accent1" w:themeShade="BF"/>
          <w:sz w:val="20"/>
          <w:lang w:eastAsia="es-ES"/>
        </w:rPr>
      </w:pPr>
      <w:r w:rsidRPr="005C6097">
        <w:rPr>
          <w:rFonts w:ascii="Arial" w:eastAsia="Times New Roman" w:hAnsi="Arial" w:cs="Arial"/>
          <w:bCs/>
          <w:iCs/>
          <w:color w:val="2E74B5" w:themeColor="accent1" w:themeShade="BF"/>
          <w:sz w:val="20"/>
          <w:lang w:eastAsia="es-ES"/>
        </w:rPr>
        <w:t xml:space="preserve">Curso de Gestión de Proyectos o Curso de Gerencia de Proyectos o Curso de </w:t>
      </w:r>
      <w:proofErr w:type="spellStart"/>
      <w:r w:rsidRPr="005C6097">
        <w:rPr>
          <w:rFonts w:ascii="Arial" w:eastAsia="Times New Roman" w:hAnsi="Arial" w:cs="Arial"/>
          <w:bCs/>
          <w:iCs/>
          <w:color w:val="2E74B5" w:themeColor="accent1" w:themeShade="BF"/>
          <w:sz w:val="20"/>
          <w:lang w:eastAsia="es-ES"/>
        </w:rPr>
        <w:t>Direccion</w:t>
      </w:r>
      <w:proofErr w:type="spellEnd"/>
      <w:r w:rsidRPr="005C6097">
        <w:rPr>
          <w:rFonts w:ascii="Arial" w:eastAsia="Times New Roman" w:hAnsi="Arial" w:cs="Arial"/>
          <w:bCs/>
          <w:iCs/>
          <w:color w:val="2E74B5" w:themeColor="accent1" w:themeShade="BF"/>
          <w:sz w:val="20"/>
          <w:lang w:eastAsia="es-ES"/>
        </w:rPr>
        <w:t xml:space="preserve"> de Proyectos</w:t>
      </w:r>
      <w:r w:rsidR="006A77CC" w:rsidRPr="005C6097">
        <w:rPr>
          <w:rFonts w:ascii="Arial" w:eastAsia="Times New Roman" w:hAnsi="Arial" w:cs="Arial"/>
          <w:bCs/>
          <w:iCs/>
          <w:color w:val="2E74B5" w:themeColor="accent1" w:themeShade="BF"/>
          <w:sz w:val="20"/>
          <w:lang w:eastAsia="es-ES"/>
        </w:rPr>
        <w:t xml:space="preserve">. (mínimo 15 </w:t>
      </w:r>
      <w:r w:rsidR="00B2431F" w:rsidRPr="005C6097">
        <w:rPr>
          <w:rFonts w:ascii="Arial" w:eastAsia="Times New Roman" w:hAnsi="Arial" w:cs="Arial"/>
          <w:bCs/>
          <w:iCs/>
          <w:color w:val="2E74B5" w:themeColor="accent1" w:themeShade="BF"/>
          <w:sz w:val="20"/>
          <w:lang w:eastAsia="es-ES"/>
        </w:rPr>
        <w:t>horas y/o horas lectivas y/o horas académicas</w:t>
      </w:r>
      <w:r w:rsidR="006A77CC" w:rsidRPr="005C6097">
        <w:rPr>
          <w:rFonts w:ascii="Arial" w:eastAsia="Times New Roman" w:hAnsi="Arial" w:cs="Arial"/>
          <w:bCs/>
          <w:iCs/>
          <w:color w:val="2E74B5" w:themeColor="accent1" w:themeShade="BF"/>
          <w:sz w:val="20"/>
          <w:lang w:eastAsia="es-ES"/>
        </w:rPr>
        <w:t>).</w:t>
      </w:r>
    </w:p>
    <w:p w14:paraId="2A2CE82D" w14:textId="5BEDC361"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Programa o Curso para la certificación Cisco CCNA. (mínimo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17D3CE35" w14:textId="0C1691B3"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339A8226" w14:textId="7DBAF84D"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de Cableado Estructurado (mínimo 15 </w:t>
      </w:r>
      <w:r w:rsidR="00B2431F" w:rsidRPr="00B2431F">
        <w:rPr>
          <w:rFonts w:ascii="Arial" w:eastAsia="Times New Roman" w:hAnsi="Arial" w:cs="Arial"/>
          <w:bCs/>
          <w:iCs/>
          <w:sz w:val="20"/>
          <w:lang w:eastAsia="es-ES"/>
        </w:rPr>
        <w:t>horas y/o horas lectivas y/o horas académicas</w:t>
      </w:r>
      <w:r w:rsidRPr="006A77CC">
        <w:rPr>
          <w:rFonts w:ascii="Arial" w:eastAsia="Times New Roman" w:hAnsi="Arial" w:cs="Arial"/>
          <w:bCs/>
          <w:iCs/>
          <w:sz w:val="20"/>
          <w:lang w:eastAsia="es-ES"/>
        </w:rPr>
        <w:t>).</w:t>
      </w:r>
    </w:p>
    <w:p w14:paraId="497FBCCD" w14:textId="77777777" w:rsidR="006A77CC" w:rsidRPr="006A77CC" w:rsidRDefault="006A77CC" w:rsidP="006A77CC">
      <w:pPr>
        <w:ind w:left="642" w:right="-23"/>
        <w:jc w:val="both"/>
        <w:rPr>
          <w:rFonts w:ascii="Arial" w:eastAsia="Times New Roman" w:hAnsi="Arial" w:cs="Arial"/>
          <w:b/>
          <w:bCs/>
          <w:iCs/>
          <w:sz w:val="20"/>
          <w:u w:val="single"/>
          <w:lang w:eastAsia="es-ES"/>
        </w:rPr>
      </w:pPr>
    </w:p>
    <w:p w14:paraId="447AEBE0" w14:textId="77777777" w:rsidR="006A77CC" w:rsidRPr="006A77CC" w:rsidRDefault="006A77CC" w:rsidP="006A77CC">
      <w:pPr>
        <w:ind w:left="642"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3AB7BD54"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Experiencia laboral mínima de ocho (08) años como soporte de implementaciones de cableado estructurado.</w:t>
      </w:r>
    </w:p>
    <w:p w14:paraId="35E707E6" w14:textId="77777777" w:rsidR="006A77CC" w:rsidRPr="006A77CC" w:rsidRDefault="006A77CC" w:rsidP="006A77CC">
      <w:pPr>
        <w:ind w:left="147" w:right="-23"/>
        <w:jc w:val="both"/>
        <w:rPr>
          <w:rFonts w:ascii="Arial" w:eastAsia="Times New Roman" w:hAnsi="Arial" w:cs="Arial"/>
          <w:bCs/>
          <w:iCs/>
          <w:sz w:val="20"/>
          <w:lang w:eastAsia="es-ES"/>
        </w:rPr>
      </w:pPr>
    </w:p>
    <w:p w14:paraId="7B26C7DC" w14:textId="77777777" w:rsidR="006A77CC" w:rsidRPr="006A77CC" w:rsidRDefault="006A77CC" w:rsidP="000F128B">
      <w:pPr>
        <w:numPr>
          <w:ilvl w:val="0"/>
          <w:numId w:val="72"/>
        </w:numPr>
        <w:contextualSpacing/>
        <w:rPr>
          <w:rFonts w:ascii="Arial" w:hAnsi="Arial" w:cs="Arial"/>
          <w:b/>
          <w:sz w:val="20"/>
          <w:u w:val="single"/>
          <w:lang w:val="es-ES_tradnl"/>
        </w:rPr>
      </w:pPr>
      <w:r w:rsidRPr="006A77CC">
        <w:rPr>
          <w:rFonts w:ascii="Arial" w:hAnsi="Arial" w:cs="Arial"/>
          <w:b/>
          <w:sz w:val="20"/>
          <w:u w:val="single"/>
          <w:lang w:val="es-ES_tradnl"/>
        </w:rPr>
        <w:t>DEL PERSONAL NO CLAVE:</w:t>
      </w:r>
    </w:p>
    <w:p w14:paraId="19CE43CD" w14:textId="77777777" w:rsidR="006A77CC" w:rsidRPr="006A77CC" w:rsidRDefault="006A77CC" w:rsidP="006A77CC">
      <w:pPr>
        <w:ind w:left="147" w:right="-23"/>
        <w:jc w:val="both"/>
        <w:rPr>
          <w:rFonts w:ascii="Arial" w:eastAsia="Times New Roman" w:hAnsi="Arial" w:cs="Arial"/>
          <w:bCs/>
          <w:iCs/>
          <w:sz w:val="20"/>
          <w:lang w:eastAsia="es-ES"/>
        </w:rPr>
      </w:pPr>
    </w:p>
    <w:p w14:paraId="190BD323" w14:textId="77777777"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Operador de la Mesa de Ayuda (06 personas)</w:t>
      </w:r>
    </w:p>
    <w:p w14:paraId="75AF9A03" w14:textId="77777777" w:rsidR="006A77CC" w:rsidRPr="006A77CC" w:rsidRDefault="006A77CC" w:rsidP="006A77CC">
      <w:pPr>
        <w:ind w:left="720" w:right="-23"/>
        <w:jc w:val="both"/>
        <w:rPr>
          <w:rFonts w:ascii="Arial" w:eastAsia="Times New Roman" w:hAnsi="Arial" w:cs="Arial"/>
          <w:b/>
          <w:bCs/>
          <w:iCs/>
          <w:sz w:val="20"/>
          <w:u w:val="single"/>
          <w:lang w:eastAsia="es-ES"/>
        </w:rPr>
      </w:pPr>
    </w:p>
    <w:p w14:paraId="6CB45D0C" w14:textId="77777777" w:rsidR="006A77CC" w:rsidRPr="006A77CC" w:rsidRDefault="006A77CC" w:rsidP="006A77CC">
      <w:pPr>
        <w:ind w:left="72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5E628E38" w14:textId="77777777" w:rsidR="006A77CC" w:rsidRPr="006A77CC" w:rsidRDefault="006A77CC" w:rsidP="000F128B">
      <w:pPr>
        <w:numPr>
          <w:ilvl w:val="0"/>
          <w:numId w:val="60"/>
        </w:numPr>
        <w:ind w:left="108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Técnico de Instituto superior en las carreras de computación y/o sistemas, redes o electrónica o carreras afines.</w:t>
      </w:r>
    </w:p>
    <w:p w14:paraId="05F6D3BD" w14:textId="77777777" w:rsidR="006A77CC" w:rsidRPr="006A77CC" w:rsidRDefault="006A77CC" w:rsidP="006A77CC">
      <w:pPr>
        <w:ind w:left="654" w:right="-23" w:firstLine="66"/>
        <w:jc w:val="both"/>
        <w:rPr>
          <w:rFonts w:ascii="Arial" w:eastAsia="Times New Roman" w:hAnsi="Arial" w:cs="Arial"/>
          <w:b/>
          <w:bCs/>
          <w:iCs/>
          <w:sz w:val="20"/>
          <w:u w:val="single"/>
          <w:lang w:eastAsia="es-ES"/>
        </w:rPr>
      </w:pPr>
    </w:p>
    <w:p w14:paraId="6925A185" w14:textId="77777777" w:rsidR="006A77CC" w:rsidRPr="006A77CC" w:rsidRDefault="006A77CC" w:rsidP="006A77CC">
      <w:pPr>
        <w:ind w:left="654"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63B25D6E" w14:textId="77777777" w:rsidR="006A77CC" w:rsidRPr="006A77CC" w:rsidRDefault="006A77CC" w:rsidP="000F128B">
      <w:pPr>
        <w:numPr>
          <w:ilvl w:val="0"/>
          <w:numId w:val="60"/>
        </w:numPr>
        <w:ind w:left="1080"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Personal encargado de la atención del servicio de Mesa de ayuda mediante el </w:t>
      </w:r>
      <w:proofErr w:type="spellStart"/>
      <w:proofErr w:type="gramStart"/>
      <w:r w:rsidRPr="006A77CC">
        <w:rPr>
          <w:rFonts w:ascii="Arial" w:eastAsia="Times New Roman" w:hAnsi="Arial" w:cs="Arial"/>
          <w:bCs/>
          <w:iCs/>
          <w:sz w:val="20"/>
          <w:lang w:eastAsia="es-ES"/>
        </w:rPr>
        <w:t>Call</w:t>
      </w:r>
      <w:proofErr w:type="spellEnd"/>
      <w:r w:rsidRPr="006A77CC">
        <w:rPr>
          <w:rFonts w:ascii="Arial" w:eastAsia="Times New Roman" w:hAnsi="Arial" w:cs="Arial"/>
          <w:bCs/>
          <w:iCs/>
          <w:sz w:val="20"/>
          <w:lang w:eastAsia="es-ES"/>
        </w:rPr>
        <w:t xml:space="preserve"> Center</w:t>
      </w:r>
      <w:proofErr w:type="gramEnd"/>
      <w:r w:rsidRPr="006A77CC">
        <w:rPr>
          <w:rFonts w:ascii="Arial" w:eastAsia="Times New Roman" w:hAnsi="Arial" w:cs="Arial"/>
          <w:bCs/>
          <w:iCs/>
          <w:sz w:val="20"/>
          <w:lang w:eastAsia="es-ES"/>
        </w:rPr>
        <w:t xml:space="preserve"> y soporte microinformático de Nivel 1.</w:t>
      </w:r>
    </w:p>
    <w:p w14:paraId="4CB7374D"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2BD165DB" w14:textId="77777777" w:rsidR="006A77CC" w:rsidRPr="006A77CC" w:rsidRDefault="006A77CC" w:rsidP="006A77CC">
      <w:pPr>
        <w:ind w:left="720" w:right="-23"/>
        <w:jc w:val="both"/>
        <w:rPr>
          <w:rFonts w:ascii="Arial" w:eastAsia="Times New Roman" w:hAnsi="Arial" w:cs="Arial"/>
          <w:b/>
          <w:bCs/>
          <w:iCs/>
          <w:sz w:val="20"/>
          <w:u w:val="single"/>
          <w:lang w:eastAsia="es-ES"/>
        </w:rPr>
      </w:pPr>
    </w:p>
    <w:p w14:paraId="1B3D5715" w14:textId="72CF5FAE" w:rsidR="006A77CC" w:rsidRPr="006A77CC" w:rsidRDefault="006A77CC" w:rsidP="006A77CC">
      <w:pPr>
        <w:ind w:left="720"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EA755E">
        <w:rPr>
          <w:rStyle w:val="Refdenotaalpie"/>
          <w:rFonts w:ascii="Arial" w:eastAsia="Times New Roman" w:hAnsi="Arial" w:cs="Arial"/>
          <w:b/>
          <w:bCs/>
          <w:iCs/>
          <w:sz w:val="20"/>
          <w:u w:val="single"/>
          <w:lang w:eastAsia="es-ES"/>
        </w:rPr>
        <w:footnoteReference w:id="388"/>
      </w:r>
    </w:p>
    <w:p w14:paraId="1B426FE9" w14:textId="77777777" w:rsidR="006A77CC" w:rsidRPr="006A77CC" w:rsidRDefault="006A77CC" w:rsidP="000F128B">
      <w:pPr>
        <w:numPr>
          <w:ilvl w:val="0"/>
          <w:numId w:val="59"/>
        </w:numPr>
        <w:tabs>
          <w:tab w:val="num" w:pos="1440"/>
        </w:tabs>
        <w:ind w:left="832"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Curso o Taller de Servicio al Cliente. (mínimo 8 horas lectivas)</w:t>
      </w:r>
    </w:p>
    <w:p w14:paraId="5ECC08B9" w14:textId="77777777" w:rsidR="006A77CC" w:rsidRPr="006A77CC" w:rsidRDefault="006A77CC" w:rsidP="000F128B">
      <w:pPr>
        <w:numPr>
          <w:ilvl w:val="0"/>
          <w:numId w:val="59"/>
        </w:numPr>
        <w:tabs>
          <w:tab w:val="num" w:pos="1440"/>
        </w:tabs>
        <w:ind w:left="832"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Curso o Taller de MS Office. (mínimo 8 horas lectivas)</w:t>
      </w:r>
    </w:p>
    <w:p w14:paraId="54777B32"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horas lectivas)</w:t>
      </w:r>
    </w:p>
    <w:p w14:paraId="06BE0CC7" w14:textId="77777777" w:rsidR="006A77CC" w:rsidRPr="006A77CC" w:rsidRDefault="006A77CC" w:rsidP="006A77CC">
      <w:pPr>
        <w:ind w:left="654" w:right="-23"/>
        <w:jc w:val="both"/>
        <w:rPr>
          <w:rFonts w:ascii="Arial" w:eastAsia="Times New Roman" w:hAnsi="Arial" w:cs="Arial"/>
          <w:b/>
          <w:bCs/>
          <w:iCs/>
          <w:sz w:val="20"/>
          <w:u w:val="single"/>
          <w:lang w:eastAsia="es-ES"/>
        </w:rPr>
      </w:pPr>
    </w:p>
    <w:p w14:paraId="43FCD914" w14:textId="77777777" w:rsidR="006A77CC" w:rsidRPr="006A77CC" w:rsidRDefault="006A77CC" w:rsidP="006A77CC">
      <w:pPr>
        <w:ind w:left="654"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5620A33D" w14:textId="2FE74960" w:rsidR="006A77CC" w:rsidRPr="007A19E9" w:rsidRDefault="007A19E9" w:rsidP="008923E8">
      <w:pPr>
        <w:numPr>
          <w:ilvl w:val="0"/>
          <w:numId w:val="59"/>
        </w:numPr>
        <w:ind w:right="-23"/>
        <w:jc w:val="both"/>
        <w:rPr>
          <w:rFonts w:ascii="Arial" w:eastAsia="Times New Roman" w:hAnsi="Arial" w:cs="Arial"/>
          <w:bCs/>
          <w:iCs/>
          <w:color w:val="2E74B5" w:themeColor="accent1" w:themeShade="BF"/>
          <w:sz w:val="20"/>
          <w:lang w:eastAsia="es-ES"/>
        </w:rPr>
      </w:pPr>
      <w:r w:rsidRPr="007A19E9">
        <w:rPr>
          <w:rFonts w:ascii="Arial" w:eastAsia="Times New Roman" w:hAnsi="Arial" w:cs="Arial"/>
          <w:bCs/>
          <w:iCs/>
          <w:color w:val="2E74B5" w:themeColor="accent1" w:themeShade="BF"/>
          <w:sz w:val="20"/>
          <w:lang w:eastAsia="es-ES"/>
        </w:rPr>
        <w:t xml:space="preserve">Experiencia laboral mínima de tres (03) años realizando actividades de operador de mesa de ayuda, y/o analista de soporte, y/o analista de mesa de ayuda, y/o técnico de soporte, y/o asistente de soporte técnico, y/o asistente de sistemas, y/o soporte informático o Especialista de Soporte de </w:t>
      </w:r>
      <w:proofErr w:type="spellStart"/>
      <w:r w:rsidRPr="007A19E9">
        <w:rPr>
          <w:rFonts w:ascii="Arial" w:eastAsia="Times New Roman" w:hAnsi="Arial" w:cs="Arial"/>
          <w:bCs/>
          <w:iCs/>
          <w:color w:val="2E74B5" w:themeColor="accent1" w:themeShade="BF"/>
          <w:sz w:val="20"/>
          <w:lang w:eastAsia="es-ES"/>
        </w:rPr>
        <w:t>Service</w:t>
      </w:r>
      <w:proofErr w:type="spellEnd"/>
      <w:r w:rsidRPr="007A19E9">
        <w:rPr>
          <w:rFonts w:ascii="Arial" w:eastAsia="Times New Roman" w:hAnsi="Arial" w:cs="Arial"/>
          <w:bCs/>
          <w:iCs/>
          <w:color w:val="2E74B5" w:themeColor="accent1" w:themeShade="BF"/>
          <w:sz w:val="20"/>
          <w:lang w:eastAsia="es-ES"/>
        </w:rPr>
        <w:t xml:space="preserve"> </w:t>
      </w:r>
      <w:proofErr w:type="spellStart"/>
      <w:r w:rsidRPr="007A19E9">
        <w:rPr>
          <w:rFonts w:ascii="Arial" w:eastAsia="Times New Roman" w:hAnsi="Arial" w:cs="Arial"/>
          <w:bCs/>
          <w:iCs/>
          <w:color w:val="2E74B5" w:themeColor="accent1" w:themeShade="BF"/>
          <w:sz w:val="20"/>
          <w:lang w:eastAsia="es-ES"/>
        </w:rPr>
        <w:t>Desk</w:t>
      </w:r>
      <w:proofErr w:type="spellEnd"/>
      <w:r w:rsidRPr="007A19E9">
        <w:rPr>
          <w:rFonts w:ascii="Arial" w:eastAsia="Times New Roman" w:hAnsi="Arial" w:cs="Arial"/>
          <w:bCs/>
          <w:iCs/>
          <w:color w:val="2E74B5" w:themeColor="accent1" w:themeShade="BF"/>
          <w:sz w:val="20"/>
          <w:lang w:eastAsia="es-ES"/>
        </w:rPr>
        <w:t>.</w:t>
      </w:r>
    </w:p>
    <w:p w14:paraId="3D23463C" w14:textId="77777777" w:rsidR="006A77CC" w:rsidRPr="006A77CC" w:rsidRDefault="006A77CC" w:rsidP="006A77CC">
      <w:pPr>
        <w:ind w:right="-23"/>
        <w:jc w:val="both"/>
        <w:rPr>
          <w:rFonts w:ascii="Arial" w:eastAsia="Times New Roman" w:hAnsi="Arial" w:cs="Arial"/>
          <w:b/>
          <w:bCs/>
          <w:iCs/>
          <w:sz w:val="20"/>
          <w:u w:val="single"/>
          <w:lang w:eastAsia="es-ES"/>
        </w:rPr>
      </w:pPr>
    </w:p>
    <w:p w14:paraId="0D4A34EE" w14:textId="5CF9F2CF"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Soporte en sitio o remoto (10 personas)</w:t>
      </w:r>
      <w:r w:rsidR="00EA755E">
        <w:rPr>
          <w:rStyle w:val="Refdenotaalpie"/>
          <w:rFonts w:ascii="Arial" w:eastAsia="Times New Roman" w:hAnsi="Arial" w:cs="Arial"/>
          <w:b/>
          <w:bCs/>
          <w:iCs/>
          <w:sz w:val="20"/>
          <w:lang w:eastAsia="es-ES"/>
        </w:rPr>
        <w:footnoteReference w:id="389"/>
      </w:r>
    </w:p>
    <w:p w14:paraId="72DD4CB9"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2ED5533D" w14:textId="7777777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48E712B7"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Técnico de Instituto superior con la carrera de computación y sistemas, redes o electrónica o carreras afines </w:t>
      </w:r>
    </w:p>
    <w:p w14:paraId="63C5E23A"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p>
    <w:p w14:paraId="3984AC8E"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31DC8320"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p>
    <w:p w14:paraId="739F3DA9"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Personal encargado de la atención del servicio de Mesa de ayuda </w:t>
      </w:r>
      <w:proofErr w:type="spellStart"/>
      <w:r w:rsidRPr="006A77CC">
        <w:rPr>
          <w:rFonts w:ascii="Arial" w:eastAsia="Times New Roman" w:hAnsi="Arial" w:cs="Arial"/>
          <w:bCs/>
          <w:iCs/>
          <w:sz w:val="20"/>
          <w:lang w:eastAsia="es-ES"/>
        </w:rPr>
        <w:t>onsite</w:t>
      </w:r>
      <w:proofErr w:type="spellEnd"/>
      <w:r w:rsidRPr="006A77CC">
        <w:rPr>
          <w:rFonts w:ascii="Arial" w:eastAsia="Times New Roman" w:hAnsi="Arial" w:cs="Arial"/>
          <w:bCs/>
          <w:iCs/>
          <w:sz w:val="20"/>
          <w:lang w:eastAsia="es-ES"/>
        </w:rPr>
        <w:t xml:space="preserve"> y soporte microinformático de Nivel 2.</w:t>
      </w:r>
    </w:p>
    <w:p w14:paraId="3F0D70D5"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01AE7FB6"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1E6624EA" w14:textId="7777777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p>
    <w:p w14:paraId="4FA2D68A"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Curso o Taller de Servicio al Cliente. (mínimo 8 horas lectivas)</w:t>
      </w:r>
    </w:p>
    <w:p w14:paraId="350D3916"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Taller de Funcionamiento y Reparación de equipos de cómputo. (mínimo 8 horas lectivas) </w:t>
      </w:r>
    </w:p>
    <w:p w14:paraId="5753C95F"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horas lectivas)</w:t>
      </w:r>
    </w:p>
    <w:p w14:paraId="44612D2F" w14:textId="77777777" w:rsidR="006A77CC" w:rsidRPr="006A77CC" w:rsidRDefault="006A77CC" w:rsidP="006A77CC">
      <w:pPr>
        <w:ind w:left="820" w:right="-23"/>
        <w:jc w:val="both"/>
        <w:rPr>
          <w:rFonts w:ascii="Arial" w:eastAsia="Times New Roman" w:hAnsi="Arial" w:cs="Arial"/>
          <w:bCs/>
          <w:iCs/>
          <w:sz w:val="20"/>
          <w:lang w:eastAsia="es-ES"/>
        </w:rPr>
      </w:pPr>
    </w:p>
    <w:p w14:paraId="5F0F3E96" w14:textId="77777777" w:rsidR="006A77CC" w:rsidRPr="006A77CC" w:rsidRDefault="006A77CC" w:rsidP="006A77CC">
      <w:pPr>
        <w:ind w:left="642"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66E0EA83" w14:textId="5DDD24D8" w:rsidR="006A77CC" w:rsidRPr="007A19E9" w:rsidRDefault="007A19E9" w:rsidP="008923E8">
      <w:pPr>
        <w:numPr>
          <w:ilvl w:val="0"/>
          <w:numId w:val="59"/>
        </w:numPr>
        <w:ind w:right="-23"/>
        <w:jc w:val="both"/>
        <w:rPr>
          <w:rFonts w:ascii="Arial" w:eastAsia="Times New Roman" w:hAnsi="Arial" w:cs="Arial"/>
          <w:bCs/>
          <w:iCs/>
          <w:color w:val="2E74B5" w:themeColor="accent1" w:themeShade="BF"/>
          <w:sz w:val="20"/>
          <w:lang w:eastAsia="es-ES"/>
        </w:rPr>
      </w:pPr>
      <w:r w:rsidRPr="007A19E9">
        <w:rPr>
          <w:rFonts w:ascii="Arial" w:eastAsia="Times New Roman" w:hAnsi="Arial" w:cs="Arial"/>
          <w:bCs/>
          <w:iCs/>
          <w:color w:val="2E74B5" w:themeColor="accent1" w:themeShade="BF"/>
          <w:sz w:val="20"/>
          <w:lang w:eastAsia="es-ES"/>
        </w:rPr>
        <w:t xml:space="preserve">Experiencia laboral mínima de tres (03) años realizando actividades de Soporte técnico en sitio y/o analista de soporte, y/o analista de mesa de ayuda, y/o técnico de soporte, y/o asistente de soporte técnico, y/o asistente de sistemas, y/o soporte informático o Especialista de Soporte de </w:t>
      </w:r>
      <w:proofErr w:type="spellStart"/>
      <w:r w:rsidRPr="007A19E9">
        <w:rPr>
          <w:rFonts w:ascii="Arial" w:eastAsia="Times New Roman" w:hAnsi="Arial" w:cs="Arial"/>
          <w:bCs/>
          <w:iCs/>
          <w:color w:val="2E74B5" w:themeColor="accent1" w:themeShade="BF"/>
          <w:sz w:val="20"/>
          <w:lang w:eastAsia="es-ES"/>
        </w:rPr>
        <w:t>Service</w:t>
      </w:r>
      <w:proofErr w:type="spellEnd"/>
      <w:r w:rsidRPr="007A19E9">
        <w:rPr>
          <w:rFonts w:ascii="Arial" w:eastAsia="Times New Roman" w:hAnsi="Arial" w:cs="Arial"/>
          <w:bCs/>
          <w:iCs/>
          <w:color w:val="2E74B5" w:themeColor="accent1" w:themeShade="BF"/>
          <w:sz w:val="20"/>
          <w:lang w:eastAsia="es-ES"/>
        </w:rPr>
        <w:t xml:space="preserve"> </w:t>
      </w:r>
      <w:proofErr w:type="spellStart"/>
      <w:r w:rsidRPr="007A19E9">
        <w:rPr>
          <w:rFonts w:ascii="Arial" w:eastAsia="Times New Roman" w:hAnsi="Arial" w:cs="Arial"/>
          <w:bCs/>
          <w:iCs/>
          <w:color w:val="2E74B5" w:themeColor="accent1" w:themeShade="BF"/>
          <w:sz w:val="20"/>
          <w:lang w:eastAsia="es-ES"/>
        </w:rPr>
        <w:t>Desk</w:t>
      </w:r>
      <w:proofErr w:type="spellEnd"/>
      <w:r w:rsidRPr="007A19E9">
        <w:rPr>
          <w:rFonts w:ascii="Arial" w:eastAsia="Times New Roman" w:hAnsi="Arial" w:cs="Arial"/>
          <w:bCs/>
          <w:iCs/>
          <w:color w:val="2E74B5" w:themeColor="accent1" w:themeShade="BF"/>
          <w:sz w:val="20"/>
          <w:lang w:eastAsia="es-ES"/>
        </w:rPr>
        <w:t>.</w:t>
      </w:r>
    </w:p>
    <w:p w14:paraId="5D91A49D" w14:textId="77777777" w:rsidR="006A77CC" w:rsidRPr="006A77CC" w:rsidRDefault="006A77CC" w:rsidP="006A77CC">
      <w:pPr>
        <w:ind w:left="294" w:right="-23"/>
        <w:jc w:val="both"/>
        <w:rPr>
          <w:rFonts w:ascii="Arial" w:eastAsia="Times New Roman" w:hAnsi="Arial" w:cs="Arial"/>
          <w:b/>
          <w:bCs/>
          <w:iCs/>
          <w:sz w:val="20"/>
          <w:u w:val="single"/>
          <w:lang w:eastAsia="es-ES"/>
        </w:rPr>
      </w:pPr>
    </w:p>
    <w:p w14:paraId="376512FF" w14:textId="77777777" w:rsidR="006A77CC" w:rsidRPr="006A77CC" w:rsidRDefault="006A77CC" w:rsidP="006A77CC">
      <w:pPr>
        <w:ind w:left="294" w:right="-23"/>
        <w:jc w:val="both"/>
        <w:rPr>
          <w:rFonts w:ascii="Arial" w:eastAsia="Times New Roman" w:hAnsi="Arial" w:cs="Arial"/>
          <w:b/>
          <w:bCs/>
          <w:iCs/>
          <w:sz w:val="20"/>
          <w:u w:val="single"/>
          <w:lang w:eastAsia="es-ES"/>
        </w:rPr>
      </w:pPr>
    </w:p>
    <w:p w14:paraId="3B96930F" w14:textId="77777777" w:rsidR="006A77CC" w:rsidRPr="006A77CC" w:rsidRDefault="006A77CC" w:rsidP="000F128B">
      <w:pPr>
        <w:numPr>
          <w:ilvl w:val="0"/>
          <w:numId w:val="69"/>
        </w:numPr>
        <w:ind w:right="-23"/>
        <w:contextualSpacing/>
        <w:jc w:val="both"/>
        <w:rPr>
          <w:rFonts w:ascii="Arial" w:eastAsia="Times New Roman" w:hAnsi="Arial" w:cs="Arial"/>
          <w:b/>
          <w:bCs/>
          <w:iCs/>
          <w:sz w:val="20"/>
          <w:lang w:eastAsia="es-ES"/>
        </w:rPr>
      </w:pPr>
      <w:r w:rsidRPr="006A77CC">
        <w:rPr>
          <w:rFonts w:ascii="Arial" w:eastAsia="Times New Roman" w:hAnsi="Arial" w:cs="Arial"/>
          <w:b/>
          <w:bCs/>
          <w:iCs/>
          <w:sz w:val="20"/>
          <w:lang w:eastAsia="es-ES"/>
        </w:rPr>
        <w:t>Soporte en Sitio o remoto Especializado (01 persona)</w:t>
      </w:r>
    </w:p>
    <w:p w14:paraId="1A9478CC"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4CEAF57D" w14:textId="7777777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Formación académica:</w:t>
      </w:r>
    </w:p>
    <w:p w14:paraId="6CD88BE8"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Técnico de Instituto superior con la carrera de computación y/o sistemas, Computación e Informática, redes o electrónica o carreras afines </w:t>
      </w:r>
    </w:p>
    <w:p w14:paraId="4A7C38C5" w14:textId="77777777" w:rsidR="006A77CC" w:rsidRPr="006A77CC" w:rsidRDefault="006A77CC" w:rsidP="006A77CC">
      <w:pPr>
        <w:ind w:left="642" w:right="-23" w:firstLine="66"/>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Funciones:</w:t>
      </w:r>
    </w:p>
    <w:p w14:paraId="1A9AB037" w14:textId="77777777" w:rsidR="006A77CC" w:rsidRPr="006A77CC" w:rsidRDefault="006A77CC" w:rsidP="000F128B">
      <w:pPr>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Personal encargado de la atención del servicio de Mesa de ayuda </w:t>
      </w:r>
      <w:proofErr w:type="spellStart"/>
      <w:r w:rsidRPr="006A77CC">
        <w:rPr>
          <w:rFonts w:ascii="Arial" w:eastAsia="Times New Roman" w:hAnsi="Arial" w:cs="Arial"/>
          <w:bCs/>
          <w:iCs/>
          <w:sz w:val="20"/>
          <w:lang w:eastAsia="es-ES"/>
        </w:rPr>
        <w:t>onsite</w:t>
      </w:r>
      <w:proofErr w:type="spellEnd"/>
      <w:r w:rsidRPr="006A77CC">
        <w:rPr>
          <w:rFonts w:ascii="Arial" w:eastAsia="Times New Roman" w:hAnsi="Arial" w:cs="Arial"/>
          <w:bCs/>
          <w:iCs/>
          <w:sz w:val="20"/>
          <w:lang w:eastAsia="es-ES"/>
        </w:rPr>
        <w:t xml:space="preserve"> y soporte microinformático de Nivel 1 y 2, además de la atención personalizada a los usuarios y procesos VIP del Osinergmin.</w:t>
      </w:r>
    </w:p>
    <w:p w14:paraId="3B66EEDE" w14:textId="77777777" w:rsidR="006A77CC" w:rsidRPr="006A77CC" w:rsidRDefault="006A77CC" w:rsidP="000F128B">
      <w:pPr>
        <w:widowControl w:val="0"/>
        <w:numPr>
          <w:ilvl w:val="0"/>
          <w:numId w:val="60"/>
        </w:numPr>
        <w:ind w:left="1068" w:right="-23"/>
        <w:jc w:val="both"/>
        <w:rPr>
          <w:rFonts w:ascii="Arial" w:eastAsia="Times New Roman" w:hAnsi="Arial" w:cs="Arial"/>
          <w:bCs/>
          <w:iCs/>
          <w:sz w:val="20"/>
          <w:lang w:eastAsia="es-ES"/>
        </w:rPr>
      </w:pPr>
      <w:r w:rsidRPr="006A77CC">
        <w:rPr>
          <w:rFonts w:ascii="Arial" w:eastAsia="Times New Roman" w:hAnsi="Arial" w:cs="Arial"/>
          <w:bCs/>
          <w:iCs/>
          <w:sz w:val="20"/>
          <w:lang w:eastAsia="es-ES"/>
        </w:rPr>
        <w:t>Dedicación 100% al servicio de la presente convocatoria.</w:t>
      </w:r>
    </w:p>
    <w:p w14:paraId="76E6A006" w14:textId="77777777" w:rsidR="006A77CC" w:rsidRPr="006A77CC" w:rsidRDefault="006A77CC" w:rsidP="006A77CC">
      <w:pPr>
        <w:ind w:left="708" w:right="-23"/>
        <w:jc w:val="both"/>
        <w:rPr>
          <w:rFonts w:ascii="Arial" w:eastAsia="Times New Roman" w:hAnsi="Arial" w:cs="Arial"/>
          <w:b/>
          <w:bCs/>
          <w:iCs/>
          <w:sz w:val="20"/>
          <w:u w:val="single"/>
          <w:lang w:eastAsia="es-ES"/>
        </w:rPr>
      </w:pPr>
    </w:p>
    <w:p w14:paraId="0895FD2B" w14:textId="4A8817D7" w:rsidR="006A77CC" w:rsidRPr="006A77CC" w:rsidRDefault="006A77CC" w:rsidP="006A77CC">
      <w:pPr>
        <w:ind w:left="708"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Capacitación:</w:t>
      </w:r>
      <w:r w:rsidR="00EA755E">
        <w:rPr>
          <w:rStyle w:val="Refdenotaalpie"/>
          <w:rFonts w:ascii="Arial" w:eastAsia="Times New Roman" w:hAnsi="Arial" w:cs="Arial"/>
          <w:b/>
          <w:bCs/>
          <w:iCs/>
          <w:sz w:val="20"/>
          <w:u w:val="single"/>
          <w:lang w:eastAsia="es-ES"/>
        </w:rPr>
        <w:footnoteReference w:id="390"/>
      </w:r>
    </w:p>
    <w:p w14:paraId="7D1E1F2D"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Curso o Taller de Ensamblaje o configuración o reparación de equipos de cómputo. (mínimo 8 horas lectivas).</w:t>
      </w:r>
    </w:p>
    <w:p w14:paraId="079F0945"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 xml:space="preserve">Curso ITIL </w:t>
      </w:r>
      <w:proofErr w:type="spellStart"/>
      <w:r w:rsidRPr="006A77CC">
        <w:rPr>
          <w:rFonts w:ascii="Arial" w:eastAsia="Times New Roman" w:hAnsi="Arial" w:cs="Arial"/>
          <w:bCs/>
          <w:iCs/>
          <w:sz w:val="20"/>
          <w:lang w:eastAsia="es-ES"/>
        </w:rPr>
        <w:t>Foundations</w:t>
      </w:r>
      <w:proofErr w:type="spellEnd"/>
      <w:r w:rsidRPr="006A77CC">
        <w:rPr>
          <w:rFonts w:ascii="Arial" w:eastAsia="Times New Roman" w:hAnsi="Arial" w:cs="Arial"/>
          <w:bCs/>
          <w:iCs/>
          <w:sz w:val="20"/>
          <w:lang w:eastAsia="es-ES"/>
        </w:rPr>
        <w:t xml:space="preserve"> Versión 3 o superior. (mínimo 8 horas lectivas)</w:t>
      </w:r>
    </w:p>
    <w:p w14:paraId="7B3362B8"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Curso o Taller de Servicio al Cliente. (mínimo 8 horas lectivas)</w:t>
      </w:r>
    </w:p>
    <w:p w14:paraId="7D5F380F" w14:textId="77777777" w:rsidR="006A77CC" w:rsidRPr="006A77CC" w:rsidRDefault="006A77CC" w:rsidP="000F128B">
      <w:pPr>
        <w:numPr>
          <w:ilvl w:val="0"/>
          <w:numId w:val="59"/>
        </w:numPr>
        <w:tabs>
          <w:tab w:val="num" w:pos="1428"/>
        </w:tabs>
        <w:ind w:left="820" w:right="-23" w:hanging="141"/>
        <w:jc w:val="both"/>
        <w:rPr>
          <w:rFonts w:ascii="Arial" w:eastAsia="Times New Roman" w:hAnsi="Arial" w:cs="Arial"/>
          <w:bCs/>
          <w:iCs/>
          <w:sz w:val="20"/>
          <w:lang w:eastAsia="es-ES"/>
        </w:rPr>
      </w:pPr>
      <w:r w:rsidRPr="006A77CC">
        <w:rPr>
          <w:rFonts w:ascii="Arial" w:eastAsia="Times New Roman" w:hAnsi="Arial" w:cs="Arial"/>
          <w:bCs/>
          <w:iCs/>
          <w:sz w:val="20"/>
          <w:lang w:eastAsia="es-ES"/>
        </w:rPr>
        <w:t>Curso o Taller de MS Office. (mínimo 8 horas lectivas)</w:t>
      </w:r>
    </w:p>
    <w:p w14:paraId="48F6842C" w14:textId="77777777" w:rsidR="006A77CC" w:rsidRPr="006A77CC" w:rsidRDefault="006A77CC" w:rsidP="006A77CC">
      <w:pPr>
        <w:ind w:left="642" w:right="-23"/>
        <w:jc w:val="both"/>
        <w:rPr>
          <w:rFonts w:ascii="Arial" w:eastAsia="Times New Roman" w:hAnsi="Arial" w:cs="Arial"/>
          <w:b/>
          <w:bCs/>
          <w:iCs/>
          <w:sz w:val="20"/>
          <w:u w:val="single"/>
          <w:lang w:eastAsia="es-ES"/>
        </w:rPr>
      </w:pPr>
    </w:p>
    <w:p w14:paraId="3439550A" w14:textId="77777777" w:rsidR="006A77CC" w:rsidRPr="006A77CC" w:rsidRDefault="006A77CC" w:rsidP="006A77CC">
      <w:pPr>
        <w:ind w:left="642" w:right="-23"/>
        <w:jc w:val="both"/>
        <w:rPr>
          <w:rFonts w:ascii="Arial" w:eastAsia="Times New Roman" w:hAnsi="Arial" w:cs="Arial"/>
          <w:b/>
          <w:bCs/>
          <w:iCs/>
          <w:sz w:val="20"/>
          <w:u w:val="single"/>
          <w:lang w:eastAsia="es-ES"/>
        </w:rPr>
      </w:pPr>
      <w:r w:rsidRPr="006A77CC">
        <w:rPr>
          <w:rFonts w:ascii="Arial" w:eastAsia="Times New Roman" w:hAnsi="Arial" w:cs="Arial"/>
          <w:b/>
          <w:bCs/>
          <w:iCs/>
          <w:sz w:val="20"/>
          <w:u w:val="single"/>
          <w:lang w:eastAsia="es-ES"/>
        </w:rPr>
        <w:t>Experiencia</w:t>
      </w:r>
    </w:p>
    <w:p w14:paraId="16803E4C" w14:textId="5BCF8EEC" w:rsidR="006A77CC" w:rsidRPr="007A19E9" w:rsidRDefault="007A19E9" w:rsidP="008923E8">
      <w:pPr>
        <w:numPr>
          <w:ilvl w:val="0"/>
          <w:numId w:val="59"/>
        </w:numPr>
        <w:ind w:right="-23"/>
        <w:jc w:val="both"/>
        <w:rPr>
          <w:rFonts w:ascii="Arial" w:eastAsia="Times New Roman" w:hAnsi="Arial" w:cs="Arial"/>
          <w:bCs/>
          <w:iCs/>
          <w:color w:val="2E74B5" w:themeColor="accent1" w:themeShade="BF"/>
          <w:sz w:val="20"/>
          <w:lang w:eastAsia="es-ES"/>
        </w:rPr>
      </w:pPr>
      <w:r w:rsidRPr="007A19E9">
        <w:rPr>
          <w:rFonts w:ascii="Arial" w:eastAsia="Times New Roman" w:hAnsi="Arial" w:cs="Arial"/>
          <w:bCs/>
          <w:iCs/>
          <w:color w:val="2E74B5" w:themeColor="accent1" w:themeShade="BF"/>
          <w:sz w:val="20"/>
          <w:lang w:eastAsia="es-ES"/>
        </w:rPr>
        <w:t xml:space="preserve">Experiencia laboral mínima de seis (06) años realizando actividades de operador de mesa de ayuda, y/o analista de soporte, y/o analista de mesa de ayuda, y/o técnico de soporte, y/o asistente de soporte técnico, y/o asistente de sistemas, y/o soporte informático, y/o Soporte Técnico o Especialista de Soporte de </w:t>
      </w:r>
      <w:proofErr w:type="spellStart"/>
      <w:r w:rsidRPr="007A19E9">
        <w:rPr>
          <w:rFonts w:ascii="Arial" w:eastAsia="Times New Roman" w:hAnsi="Arial" w:cs="Arial"/>
          <w:bCs/>
          <w:iCs/>
          <w:color w:val="2E74B5" w:themeColor="accent1" w:themeShade="BF"/>
          <w:sz w:val="20"/>
          <w:lang w:eastAsia="es-ES"/>
        </w:rPr>
        <w:t>Service</w:t>
      </w:r>
      <w:proofErr w:type="spellEnd"/>
      <w:r w:rsidRPr="007A19E9">
        <w:rPr>
          <w:rFonts w:ascii="Arial" w:eastAsia="Times New Roman" w:hAnsi="Arial" w:cs="Arial"/>
          <w:bCs/>
          <w:iCs/>
          <w:color w:val="2E74B5" w:themeColor="accent1" w:themeShade="BF"/>
          <w:sz w:val="20"/>
          <w:lang w:eastAsia="es-ES"/>
        </w:rPr>
        <w:t xml:space="preserve"> </w:t>
      </w:r>
      <w:proofErr w:type="spellStart"/>
      <w:r w:rsidRPr="007A19E9">
        <w:rPr>
          <w:rFonts w:ascii="Arial" w:eastAsia="Times New Roman" w:hAnsi="Arial" w:cs="Arial"/>
          <w:bCs/>
          <w:iCs/>
          <w:color w:val="2E74B5" w:themeColor="accent1" w:themeShade="BF"/>
          <w:sz w:val="20"/>
          <w:lang w:eastAsia="es-ES"/>
        </w:rPr>
        <w:t>Desk</w:t>
      </w:r>
      <w:proofErr w:type="spellEnd"/>
      <w:r w:rsidR="006A77CC" w:rsidRPr="007A19E9">
        <w:rPr>
          <w:rFonts w:ascii="Arial" w:eastAsia="Times New Roman" w:hAnsi="Arial" w:cs="Arial"/>
          <w:bCs/>
          <w:iCs/>
          <w:color w:val="2E74B5" w:themeColor="accent1" w:themeShade="BF"/>
          <w:sz w:val="20"/>
          <w:lang w:eastAsia="es-ES"/>
        </w:rPr>
        <w:t>.</w:t>
      </w:r>
    </w:p>
    <w:p w14:paraId="50E29F08" w14:textId="77777777" w:rsidR="006A77CC" w:rsidRPr="006A77CC" w:rsidRDefault="006A77CC" w:rsidP="006A77CC">
      <w:pPr>
        <w:ind w:right="-23"/>
        <w:jc w:val="both"/>
        <w:rPr>
          <w:rFonts w:ascii="Arial" w:eastAsia="Times New Roman" w:hAnsi="Arial" w:cs="Arial"/>
          <w:bCs/>
          <w:iCs/>
          <w:sz w:val="20"/>
          <w:lang w:eastAsia="es-ES"/>
        </w:rPr>
      </w:pPr>
    </w:p>
    <w:p w14:paraId="20FBE34E" w14:textId="77777777" w:rsidR="006A77CC" w:rsidRPr="006A77CC" w:rsidRDefault="006A77CC" w:rsidP="006A77CC">
      <w:pPr>
        <w:widowControl w:val="0"/>
        <w:ind w:left="709"/>
        <w:contextualSpacing/>
        <w:jc w:val="both"/>
        <w:rPr>
          <w:rFonts w:ascii="Arial" w:hAnsi="Arial" w:cs="Arial"/>
          <w:b/>
          <w:bCs/>
          <w:iCs/>
          <w:sz w:val="20"/>
          <w:lang w:eastAsia="es-ES"/>
        </w:rPr>
      </w:pPr>
      <w:r w:rsidRPr="006A77CC">
        <w:rPr>
          <w:rFonts w:ascii="Arial" w:hAnsi="Arial" w:cs="Arial"/>
          <w:b/>
          <w:bCs/>
          <w:iCs/>
          <w:sz w:val="20"/>
          <w:lang w:eastAsia="es-ES"/>
        </w:rPr>
        <w:t>Acreditación:</w:t>
      </w:r>
    </w:p>
    <w:p w14:paraId="7A4BE24D" w14:textId="77777777" w:rsidR="006A77CC" w:rsidRPr="006A77CC" w:rsidRDefault="006A77CC" w:rsidP="000F128B">
      <w:pPr>
        <w:numPr>
          <w:ilvl w:val="0"/>
          <w:numId w:val="70"/>
        </w:numPr>
        <w:ind w:left="993" w:hanging="284"/>
        <w:jc w:val="both"/>
        <w:rPr>
          <w:rFonts w:ascii="Arial" w:hAnsi="Arial" w:cs="Arial"/>
          <w:sz w:val="20"/>
        </w:rPr>
      </w:pPr>
      <w:r w:rsidRPr="006A77CC">
        <w:rPr>
          <w:rFonts w:ascii="Arial" w:hAnsi="Arial" w:cs="Arial"/>
          <w:iCs/>
          <w:sz w:val="20"/>
          <w:lang w:eastAsia="es-ES"/>
        </w:rPr>
        <w:t>La experiencia del personal clave y no clave se acreditará con cualquiera de los siguientes documentos: (i) copia simple de contratos y su respectiva conformidad o (</w:t>
      </w:r>
      <w:proofErr w:type="spellStart"/>
      <w:r w:rsidRPr="006A77CC">
        <w:rPr>
          <w:rFonts w:ascii="Arial" w:hAnsi="Arial" w:cs="Arial"/>
          <w:iCs/>
          <w:sz w:val="20"/>
          <w:lang w:eastAsia="es-ES"/>
        </w:rPr>
        <w:t>ii</w:t>
      </w:r>
      <w:proofErr w:type="spellEnd"/>
      <w:r w:rsidRPr="006A77CC">
        <w:rPr>
          <w:rFonts w:ascii="Arial" w:hAnsi="Arial" w:cs="Arial"/>
          <w:iCs/>
          <w:sz w:val="20"/>
          <w:lang w:eastAsia="es-ES"/>
        </w:rPr>
        <w:t>) constancias o (</w:t>
      </w:r>
      <w:proofErr w:type="spellStart"/>
      <w:r w:rsidRPr="006A77CC">
        <w:rPr>
          <w:rFonts w:ascii="Arial" w:hAnsi="Arial" w:cs="Arial"/>
          <w:iCs/>
          <w:sz w:val="20"/>
          <w:lang w:eastAsia="es-ES"/>
        </w:rPr>
        <w:t>iii</w:t>
      </w:r>
      <w:proofErr w:type="spellEnd"/>
      <w:r w:rsidRPr="006A77CC">
        <w:rPr>
          <w:rFonts w:ascii="Arial" w:hAnsi="Arial" w:cs="Arial"/>
          <w:iCs/>
          <w:sz w:val="20"/>
          <w:lang w:eastAsia="es-ES"/>
        </w:rPr>
        <w:t>) certificados o (</w:t>
      </w:r>
      <w:proofErr w:type="spellStart"/>
      <w:r w:rsidRPr="006A77CC">
        <w:rPr>
          <w:rFonts w:ascii="Arial" w:hAnsi="Arial" w:cs="Arial"/>
          <w:iCs/>
          <w:sz w:val="20"/>
          <w:lang w:eastAsia="es-ES"/>
        </w:rPr>
        <w:t>iv</w:t>
      </w:r>
      <w:proofErr w:type="spellEnd"/>
      <w:r w:rsidRPr="006A77CC">
        <w:rPr>
          <w:rFonts w:ascii="Arial" w:hAnsi="Arial" w:cs="Arial"/>
          <w:iCs/>
          <w:sz w:val="20"/>
          <w:lang w:eastAsia="es-ES"/>
        </w:rPr>
        <w:t>) cualquier otra documentación que, de manera fehaciente demuestre la experiencia del personal propuesto</w:t>
      </w:r>
      <w:r w:rsidRPr="006A77CC">
        <w:rPr>
          <w:rFonts w:ascii="Arial" w:hAnsi="Arial" w:cs="Arial"/>
          <w:sz w:val="20"/>
        </w:rPr>
        <w:t>.</w:t>
      </w:r>
    </w:p>
    <w:p w14:paraId="4C35A24D" w14:textId="77777777" w:rsidR="006A77CC" w:rsidRPr="006A77CC" w:rsidRDefault="006A77CC" w:rsidP="000F128B">
      <w:pPr>
        <w:numPr>
          <w:ilvl w:val="0"/>
          <w:numId w:val="70"/>
        </w:numPr>
        <w:ind w:left="993" w:hanging="284"/>
        <w:jc w:val="both"/>
        <w:rPr>
          <w:rFonts w:ascii="Arial" w:hAnsi="Arial" w:cs="Arial"/>
          <w:iCs/>
          <w:sz w:val="20"/>
          <w:lang w:eastAsia="es-ES"/>
        </w:rPr>
      </w:pPr>
      <w:r w:rsidRPr="006A77CC">
        <w:rPr>
          <w:rFonts w:ascii="Arial" w:hAnsi="Arial" w:cs="Arial"/>
          <w:iCs/>
          <w:sz w:val="20"/>
          <w:lang w:eastAsia="es-ES"/>
        </w:rPr>
        <w:t>Respecto a la Capacitación se acreditará con copia simple de constancias o certificados.</w:t>
      </w:r>
    </w:p>
    <w:p w14:paraId="40A04767" w14:textId="77777777" w:rsidR="006A77CC" w:rsidRPr="006A77CC" w:rsidRDefault="006A77CC" w:rsidP="000F128B">
      <w:pPr>
        <w:numPr>
          <w:ilvl w:val="0"/>
          <w:numId w:val="70"/>
        </w:numPr>
        <w:ind w:left="993" w:hanging="284"/>
        <w:jc w:val="both"/>
        <w:rPr>
          <w:rFonts w:ascii="Arial" w:hAnsi="Arial" w:cs="Arial"/>
          <w:iCs/>
          <w:sz w:val="20"/>
          <w:lang w:eastAsia="es-ES"/>
        </w:rPr>
      </w:pPr>
      <w:r w:rsidRPr="006A77CC">
        <w:rPr>
          <w:rFonts w:ascii="Arial" w:hAnsi="Arial" w:cs="Arial"/>
          <w:iCs/>
          <w:sz w:val="20"/>
          <w:lang w:eastAsia="es-ES"/>
        </w:rPr>
        <w:t xml:space="preserve">La formación, capacitación y experiencia del personal no clave se acreditará a los cinco (05) días hábiles siguientes de suscrito el contrato. </w:t>
      </w:r>
    </w:p>
    <w:p w14:paraId="5FE015AE" w14:textId="77777777" w:rsidR="006A77CC" w:rsidRPr="006A77CC" w:rsidRDefault="006A77CC" w:rsidP="006A77CC">
      <w:pPr>
        <w:ind w:left="993"/>
        <w:jc w:val="both"/>
        <w:rPr>
          <w:rFonts w:ascii="Arial" w:hAnsi="Arial" w:cs="Arial"/>
          <w:iCs/>
          <w:sz w:val="20"/>
          <w:lang w:eastAsia="es-ES"/>
        </w:rPr>
      </w:pPr>
    </w:p>
    <w:p w14:paraId="32AC9731" w14:textId="77777777" w:rsidR="006A77CC" w:rsidRPr="006A77CC" w:rsidRDefault="006A77CC" w:rsidP="006A77CC">
      <w:pPr>
        <w:widowControl w:val="0"/>
        <w:contextualSpacing/>
        <w:jc w:val="both"/>
        <w:rPr>
          <w:rFonts w:ascii="Arial" w:hAnsi="Arial" w:cs="Arial"/>
          <w:sz w:val="20"/>
        </w:rPr>
      </w:pPr>
    </w:p>
    <w:p w14:paraId="22310A9E" w14:textId="77777777" w:rsidR="006A77CC" w:rsidRPr="006A77CC" w:rsidRDefault="006A77CC" w:rsidP="006A77CC">
      <w:pPr>
        <w:widowControl w:val="0"/>
        <w:ind w:left="709"/>
        <w:jc w:val="both"/>
        <w:rPr>
          <w:rFonts w:ascii="Arial" w:hAnsi="Arial" w:cs="Arial"/>
          <w:sz w:val="20"/>
          <w:lang w:eastAsia="es-ES"/>
        </w:rPr>
      </w:pPr>
      <w:r w:rsidRPr="006A77CC">
        <w:rPr>
          <w:rFonts w:ascii="Arial" w:hAnsi="Arial" w:cs="Arial"/>
          <w:sz w:val="20"/>
          <w:lang w:eastAsia="es-ES"/>
        </w:rPr>
        <w:t>Las carreras que serán consideradas como afines son las siguientes:</w:t>
      </w:r>
    </w:p>
    <w:p w14:paraId="4E7124BE" w14:textId="77777777" w:rsidR="006A77CC" w:rsidRPr="006A77CC" w:rsidRDefault="006A77CC" w:rsidP="006A77CC">
      <w:pPr>
        <w:widowControl w:val="0"/>
        <w:ind w:left="709"/>
        <w:jc w:val="both"/>
        <w:rPr>
          <w:rFonts w:ascii="Arial" w:hAnsi="Arial" w:cs="Arial"/>
          <w:sz w:val="20"/>
          <w:lang w:eastAsia="es-ES"/>
        </w:rPr>
      </w:pPr>
    </w:p>
    <w:p w14:paraId="659B6297"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Licenciado en Computación.</w:t>
      </w:r>
    </w:p>
    <w:p w14:paraId="15222555"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Sistemas e Informática.</w:t>
      </w:r>
    </w:p>
    <w:p w14:paraId="59FEE5A0"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Electrónica y Telecomunicaciones.</w:t>
      </w:r>
    </w:p>
    <w:p w14:paraId="22BC0A5C"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Industrial.</w:t>
      </w:r>
    </w:p>
    <w:p w14:paraId="22E64018"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Informática.</w:t>
      </w:r>
    </w:p>
    <w:p w14:paraId="763595EF"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Electrónica.</w:t>
      </w:r>
    </w:p>
    <w:p w14:paraId="00C5DB07"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Telecomunicaciones.</w:t>
      </w:r>
    </w:p>
    <w:p w14:paraId="41704FEB"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Electrónica con mención en Telecomunicaciones.</w:t>
      </w:r>
    </w:p>
    <w:p w14:paraId="0CB6C2F1"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Sistemas Empresariales.</w:t>
      </w:r>
    </w:p>
    <w:p w14:paraId="5A614AF3"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Industrial y de Sistemas.</w:t>
      </w:r>
    </w:p>
    <w:p w14:paraId="61853D58"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Software.</w:t>
      </w:r>
    </w:p>
    <w:p w14:paraId="4F8F367B"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Sistemas de Información.</w:t>
      </w:r>
    </w:p>
    <w:p w14:paraId="4429DA89"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Telecomunicaciones y Redes.</w:t>
      </w:r>
    </w:p>
    <w:p w14:paraId="14B1890C"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Computación y de Sistemas.</w:t>
      </w:r>
    </w:p>
    <w:p w14:paraId="79E34B93"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Informática y de Sistemas.</w:t>
      </w:r>
    </w:p>
    <w:p w14:paraId="1FD74BC7"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Redes y Comunicaciones.</w:t>
      </w:r>
    </w:p>
    <w:p w14:paraId="2182D10F" w14:textId="77777777" w:rsidR="006A77CC" w:rsidRPr="006A77CC" w:rsidRDefault="006A77CC" w:rsidP="000F128B">
      <w:pPr>
        <w:numPr>
          <w:ilvl w:val="0"/>
          <w:numId w:val="60"/>
        </w:numPr>
        <w:ind w:left="1776" w:right="-23"/>
        <w:rPr>
          <w:rFonts w:ascii="Arial" w:hAnsi="Arial" w:cs="Arial"/>
          <w:sz w:val="20"/>
          <w:lang w:val="es-ES_tradnl"/>
        </w:rPr>
      </w:pPr>
      <w:r w:rsidRPr="006A77CC">
        <w:rPr>
          <w:rFonts w:ascii="Arial" w:hAnsi="Arial" w:cs="Arial"/>
          <w:sz w:val="20"/>
          <w:lang w:val="es-ES_tradnl"/>
        </w:rPr>
        <w:t>Ingeniería de Seguridad Informática.</w:t>
      </w:r>
    </w:p>
    <w:p w14:paraId="329AF608" w14:textId="77777777" w:rsidR="006A77CC" w:rsidRPr="006A77CC" w:rsidRDefault="006A77CC" w:rsidP="000F128B">
      <w:pPr>
        <w:numPr>
          <w:ilvl w:val="0"/>
          <w:numId w:val="60"/>
        </w:numPr>
        <w:tabs>
          <w:tab w:val="left" w:pos="8364"/>
        </w:tabs>
        <w:ind w:left="1776"/>
        <w:rPr>
          <w:rFonts w:ascii="Arial" w:hAnsi="Arial" w:cs="Arial"/>
          <w:sz w:val="20"/>
        </w:rPr>
      </w:pPr>
      <w:r w:rsidRPr="006A77CC">
        <w:rPr>
          <w:rFonts w:ascii="Arial" w:hAnsi="Arial" w:cs="Arial"/>
          <w:sz w:val="20"/>
        </w:rPr>
        <w:t>Ingeniería de Sistemas y Cómputo</w:t>
      </w:r>
    </w:p>
    <w:p w14:paraId="7DDD529D" w14:textId="77777777" w:rsidR="006A77CC" w:rsidRPr="006A77CC" w:rsidRDefault="006A77CC" w:rsidP="000F128B">
      <w:pPr>
        <w:numPr>
          <w:ilvl w:val="0"/>
          <w:numId w:val="60"/>
        </w:numPr>
        <w:tabs>
          <w:tab w:val="left" w:pos="8364"/>
        </w:tabs>
        <w:ind w:left="1776"/>
        <w:rPr>
          <w:rFonts w:ascii="Arial" w:hAnsi="Arial" w:cs="Arial"/>
          <w:sz w:val="20"/>
        </w:rPr>
      </w:pPr>
      <w:r w:rsidRPr="006A77CC">
        <w:rPr>
          <w:rFonts w:ascii="Arial" w:hAnsi="Arial" w:cs="Arial"/>
          <w:sz w:val="20"/>
        </w:rPr>
        <w:t>Ingeniería de Sistemas.</w:t>
      </w:r>
    </w:p>
    <w:p w14:paraId="2EB75CB4" w14:textId="77777777" w:rsidR="006A77CC" w:rsidRPr="006A77CC" w:rsidRDefault="006A77CC" w:rsidP="000F128B">
      <w:pPr>
        <w:numPr>
          <w:ilvl w:val="0"/>
          <w:numId w:val="60"/>
        </w:numPr>
        <w:tabs>
          <w:tab w:val="left" w:pos="8364"/>
        </w:tabs>
        <w:ind w:left="1776"/>
        <w:rPr>
          <w:rFonts w:ascii="Arial" w:hAnsi="Arial" w:cs="Arial"/>
          <w:sz w:val="20"/>
        </w:rPr>
      </w:pPr>
      <w:r w:rsidRPr="006A77CC">
        <w:rPr>
          <w:rFonts w:ascii="Arial" w:hAnsi="Arial" w:cs="Arial"/>
          <w:sz w:val="20"/>
        </w:rPr>
        <w:t>Ingeniería Empresarial y de Sistemas</w:t>
      </w:r>
    </w:p>
    <w:p w14:paraId="4B6C2F0B" w14:textId="77777777" w:rsidR="006A77CC" w:rsidRPr="006A77CC" w:rsidRDefault="006A77CC" w:rsidP="000F128B">
      <w:pPr>
        <w:widowControl w:val="0"/>
        <w:numPr>
          <w:ilvl w:val="0"/>
          <w:numId w:val="60"/>
        </w:numPr>
        <w:tabs>
          <w:tab w:val="left" w:pos="8364"/>
        </w:tabs>
        <w:ind w:left="1776"/>
        <w:jc w:val="both"/>
        <w:rPr>
          <w:rFonts w:ascii="Arial" w:eastAsia="Times New Roman" w:hAnsi="Arial" w:cs="Arial"/>
          <w:sz w:val="20"/>
          <w:lang w:val="es-ES_tradnl" w:eastAsia="es-ES"/>
        </w:rPr>
      </w:pPr>
      <w:r w:rsidRPr="006A77CC">
        <w:rPr>
          <w:rFonts w:ascii="Arial" w:hAnsi="Arial" w:cs="Arial"/>
          <w:sz w:val="20"/>
        </w:rPr>
        <w:t>Ingeniería de Estadística e Informática</w:t>
      </w:r>
    </w:p>
    <w:p w14:paraId="1055A80B" w14:textId="77777777" w:rsidR="006A77CC" w:rsidRPr="006A77CC" w:rsidRDefault="006A77CC" w:rsidP="000F128B">
      <w:pPr>
        <w:numPr>
          <w:ilvl w:val="0"/>
          <w:numId w:val="60"/>
        </w:numPr>
        <w:tabs>
          <w:tab w:val="left" w:pos="8364"/>
        </w:tabs>
        <w:ind w:left="1776"/>
        <w:jc w:val="both"/>
        <w:rPr>
          <w:rFonts w:ascii="Arial" w:hAnsi="Arial" w:cs="Arial"/>
          <w:sz w:val="20"/>
        </w:rPr>
      </w:pPr>
      <w:r w:rsidRPr="006A77CC">
        <w:rPr>
          <w:rFonts w:ascii="Arial" w:hAnsi="Arial" w:cs="Arial"/>
          <w:sz w:val="20"/>
        </w:rPr>
        <w:t>Ingeniería Informática y Sistemas,</w:t>
      </w:r>
    </w:p>
    <w:p w14:paraId="411C68D1" w14:textId="77777777" w:rsidR="006A77CC" w:rsidRPr="006A77CC" w:rsidRDefault="006A77CC" w:rsidP="000F128B">
      <w:pPr>
        <w:numPr>
          <w:ilvl w:val="0"/>
          <w:numId w:val="60"/>
        </w:numPr>
        <w:tabs>
          <w:tab w:val="left" w:pos="8364"/>
        </w:tabs>
        <w:ind w:left="1776"/>
        <w:jc w:val="both"/>
        <w:rPr>
          <w:rFonts w:ascii="Arial" w:hAnsi="Arial" w:cs="Arial"/>
          <w:sz w:val="20"/>
        </w:rPr>
      </w:pPr>
      <w:r w:rsidRPr="006A77CC">
        <w:rPr>
          <w:rFonts w:ascii="Arial" w:hAnsi="Arial" w:cs="Arial"/>
          <w:sz w:val="20"/>
        </w:rPr>
        <w:t>Ingeniería Eléctrica.</w:t>
      </w:r>
    </w:p>
    <w:p w14:paraId="79EDE3F4" w14:textId="16DC1288" w:rsidR="006A77CC" w:rsidRPr="0057017E" w:rsidRDefault="006A77CC" w:rsidP="000F128B">
      <w:pPr>
        <w:numPr>
          <w:ilvl w:val="0"/>
          <w:numId w:val="60"/>
        </w:numPr>
        <w:ind w:left="1776" w:right="-23"/>
        <w:jc w:val="both"/>
        <w:rPr>
          <w:rFonts w:ascii="Arial" w:hAnsi="Arial" w:cs="Arial"/>
          <w:sz w:val="20"/>
          <w:lang w:val="es-ES_tradnl"/>
        </w:rPr>
      </w:pPr>
      <w:r w:rsidRPr="006A77CC">
        <w:rPr>
          <w:rFonts w:ascii="Arial" w:hAnsi="Arial" w:cs="Arial"/>
          <w:sz w:val="20"/>
        </w:rPr>
        <w:t>Ingeniería de Sistemas e Industrial</w:t>
      </w:r>
    </w:p>
    <w:p w14:paraId="45E98878" w14:textId="3EE80DC4" w:rsidR="0057017E" w:rsidRPr="0057017E" w:rsidRDefault="0057017E" w:rsidP="0057017E">
      <w:pPr>
        <w:numPr>
          <w:ilvl w:val="0"/>
          <w:numId w:val="60"/>
        </w:numPr>
        <w:ind w:left="1776" w:right="-23"/>
        <w:jc w:val="both"/>
        <w:rPr>
          <w:rFonts w:ascii="Arial" w:hAnsi="Arial" w:cs="Arial"/>
          <w:color w:val="2E74B5" w:themeColor="accent1" w:themeShade="BF"/>
          <w:sz w:val="20"/>
          <w:lang w:val="es-ES_tradnl"/>
        </w:rPr>
      </w:pPr>
      <w:r w:rsidRPr="0057017E">
        <w:rPr>
          <w:rFonts w:ascii="Arial" w:hAnsi="Arial" w:cs="Arial"/>
          <w:color w:val="2E74B5" w:themeColor="accent1" w:themeShade="BF"/>
          <w:sz w:val="20"/>
          <w:lang w:val="es-ES_tradnl"/>
        </w:rPr>
        <w:t>Ingeniería Computación e Informática y/o</w:t>
      </w:r>
    </w:p>
    <w:p w14:paraId="13BFAD7F" w14:textId="310518FD" w:rsidR="0057017E" w:rsidRPr="0057017E" w:rsidRDefault="0057017E" w:rsidP="0057017E">
      <w:pPr>
        <w:numPr>
          <w:ilvl w:val="0"/>
          <w:numId w:val="60"/>
        </w:numPr>
        <w:ind w:left="1776" w:right="-23"/>
        <w:jc w:val="both"/>
        <w:rPr>
          <w:rFonts w:ascii="Arial" w:hAnsi="Arial" w:cs="Arial"/>
          <w:color w:val="2E74B5" w:themeColor="accent1" w:themeShade="BF"/>
          <w:sz w:val="20"/>
          <w:lang w:val="es-ES_tradnl"/>
        </w:rPr>
      </w:pPr>
      <w:r w:rsidRPr="0057017E">
        <w:rPr>
          <w:rFonts w:ascii="Arial" w:hAnsi="Arial" w:cs="Arial"/>
          <w:color w:val="2E74B5" w:themeColor="accent1" w:themeShade="BF"/>
          <w:sz w:val="20"/>
          <w:lang w:val="es-ES_tradnl"/>
        </w:rPr>
        <w:t>Ingeniería Computación.</w:t>
      </w:r>
      <w:r w:rsidRPr="0057017E">
        <w:rPr>
          <w:rFonts w:ascii="Arial" w:hAnsi="Arial" w:cs="Arial"/>
          <w:sz w:val="20"/>
          <w:lang w:val="es-ES_tradnl"/>
        </w:rPr>
        <w:t xml:space="preserve"> </w:t>
      </w:r>
      <w:r w:rsidRPr="0057017E">
        <w:rPr>
          <w:rStyle w:val="Refdenotaalpie"/>
          <w:rFonts w:ascii="Arial" w:hAnsi="Arial" w:cs="Arial"/>
          <w:sz w:val="20"/>
          <w:lang w:val="es-ES_tradnl"/>
        </w:rPr>
        <w:footnoteReference w:id="391"/>
      </w:r>
    </w:p>
    <w:p w14:paraId="364EF32A" w14:textId="77777777" w:rsidR="006A77CC" w:rsidRPr="006A77CC" w:rsidRDefault="006A77CC" w:rsidP="006A77CC">
      <w:pPr>
        <w:widowControl w:val="0"/>
        <w:tabs>
          <w:tab w:val="left" w:pos="8364"/>
        </w:tabs>
        <w:ind w:left="1776"/>
        <w:jc w:val="both"/>
        <w:rPr>
          <w:rFonts w:ascii="Arial" w:eastAsia="Times New Roman" w:hAnsi="Arial" w:cs="Arial"/>
          <w:color w:val="1F3864"/>
          <w:sz w:val="20"/>
          <w:lang w:val="es-ES_tradnl" w:eastAsia="es-ES"/>
        </w:rPr>
      </w:pPr>
    </w:p>
    <w:p w14:paraId="0DD35EEA" w14:textId="77777777" w:rsidR="006A77CC" w:rsidRPr="006A77CC" w:rsidRDefault="006A77CC" w:rsidP="006A77CC">
      <w:pPr>
        <w:widowControl w:val="0"/>
        <w:ind w:left="1056"/>
        <w:jc w:val="both"/>
        <w:rPr>
          <w:rFonts w:ascii="Arial" w:eastAsia="Times New Roman" w:hAnsi="Arial" w:cs="Arial"/>
          <w:sz w:val="20"/>
          <w:lang w:val="es-ES_tradnl" w:eastAsia="es-ES"/>
        </w:rPr>
      </w:pPr>
    </w:p>
    <w:p w14:paraId="00ECE385" w14:textId="77777777" w:rsidR="006A77CC" w:rsidRPr="006A77CC" w:rsidRDefault="006A77CC" w:rsidP="006A77CC">
      <w:pPr>
        <w:widowControl w:val="0"/>
        <w:ind w:left="708"/>
        <w:jc w:val="both"/>
        <w:rPr>
          <w:rFonts w:ascii="Arial" w:eastAsia="Times New Roman" w:hAnsi="Arial" w:cs="Arial"/>
          <w:sz w:val="20"/>
          <w:lang w:val="es-ES_tradnl" w:eastAsia="es-ES"/>
        </w:rPr>
      </w:pPr>
      <w:r w:rsidRPr="006A77CC">
        <w:rPr>
          <w:rFonts w:ascii="Arial" w:eastAsia="Times New Roman" w:hAnsi="Arial" w:cs="Arial"/>
          <w:sz w:val="20"/>
          <w:lang w:val="es-ES_tradnl" w:eastAsia="es-ES"/>
        </w:rPr>
        <w:t>Las carreras técnicas que serán consideradas como afines son las siguientes:</w:t>
      </w:r>
    </w:p>
    <w:p w14:paraId="1AE114C0" w14:textId="77777777" w:rsidR="006A77CC" w:rsidRPr="006A77CC" w:rsidRDefault="006A77CC" w:rsidP="006A77CC">
      <w:pPr>
        <w:widowControl w:val="0"/>
        <w:ind w:left="1056"/>
        <w:jc w:val="both"/>
        <w:rPr>
          <w:rFonts w:ascii="Arial" w:eastAsia="Times New Roman" w:hAnsi="Arial" w:cs="Arial"/>
          <w:sz w:val="20"/>
          <w:lang w:val="es-ES_tradnl" w:eastAsia="es-ES"/>
        </w:rPr>
      </w:pPr>
    </w:p>
    <w:p w14:paraId="47E5BC67" w14:textId="77777777" w:rsidR="006A77CC" w:rsidRPr="006A77CC" w:rsidRDefault="006A77CC" w:rsidP="000F128B">
      <w:pPr>
        <w:numPr>
          <w:ilvl w:val="0"/>
          <w:numId w:val="61"/>
        </w:numPr>
        <w:ind w:left="1776" w:right="-23"/>
        <w:jc w:val="both"/>
        <w:rPr>
          <w:rFonts w:ascii="Arial" w:hAnsi="Arial" w:cs="Arial"/>
          <w:sz w:val="20"/>
          <w:lang w:val="es-ES_tradnl"/>
        </w:rPr>
      </w:pPr>
      <w:r w:rsidRPr="006A77CC">
        <w:rPr>
          <w:rFonts w:ascii="Arial" w:hAnsi="Arial" w:cs="Arial"/>
          <w:sz w:val="20"/>
          <w:lang w:val="es-ES_tradnl"/>
        </w:rPr>
        <w:t>Profesional Técnico en Redes y Comunicaciones de Datos.</w:t>
      </w:r>
    </w:p>
    <w:p w14:paraId="537998AA" w14:textId="77777777" w:rsidR="006A77CC" w:rsidRPr="006A77CC" w:rsidRDefault="006A77CC" w:rsidP="000F128B">
      <w:pPr>
        <w:numPr>
          <w:ilvl w:val="0"/>
          <w:numId w:val="61"/>
        </w:numPr>
        <w:ind w:left="1776" w:right="-23"/>
        <w:jc w:val="both"/>
        <w:rPr>
          <w:rFonts w:ascii="Arial" w:hAnsi="Arial" w:cs="Arial"/>
          <w:sz w:val="20"/>
          <w:lang w:val="es-ES_tradnl"/>
        </w:rPr>
      </w:pPr>
      <w:r w:rsidRPr="006A77CC">
        <w:rPr>
          <w:rFonts w:ascii="Arial" w:hAnsi="Arial" w:cs="Arial"/>
          <w:sz w:val="20"/>
          <w:lang w:val="es-ES_tradnl"/>
        </w:rPr>
        <w:t>Profesional Técnico en Sistemas.</w:t>
      </w:r>
    </w:p>
    <w:p w14:paraId="7AE2A0CC" w14:textId="77777777" w:rsidR="006A77CC" w:rsidRPr="006A77CC" w:rsidRDefault="006A77CC" w:rsidP="000F128B">
      <w:pPr>
        <w:numPr>
          <w:ilvl w:val="0"/>
          <w:numId w:val="61"/>
        </w:numPr>
        <w:ind w:left="1776" w:right="-23"/>
        <w:jc w:val="both"/>
        <w:rPr>
          <w:rFonts w:ascii="Arial" w:hAnsi="Arial" w:cs="Arial"/>
          <w:sz w:val="20"/>
          <w:lang w:val="es-ES_tradnl"/>
        </w:rPr>
      </w:pPr>
      <w:r w:rsidRPr="006A77CC">
        <w:rPr>
          <w:rFonts w:ascii="Arial" w:hAnsi="Arial" w:cs="Arial"/>
          <w:sz w:val="20"/>
          <w:lang w:val="es-ES_tradnl"/>
        </w:rPr>
        <w:t>Profesional Técnico en Computación</w:t>
      </w:r>
    </w:p>
    <w:p w14:paraId="633FB9A7" w14:textId="77777777" w:rsidR="006A77CC" w:rsidRPr="006A77CC" w:rsidRDefault="006A77CC" w:rsidP="000F128B">
      <w:pPr>
        <w:numPr>
          <w:ilvl w:val="0"/>
          <w:numId w:val="61"/>
        </w:numPr>
        <w:ind w:left="1776" w:right="-23"/>
        <w:jc w:val="both"/>
        <w:rPr>
          <w:rFonts w:ascii="Arial" w:hAnsi="Arial" w:cs="Arial"/>
          <w:sz w:val="20"/>
          <w:lang w:val="es-ES_tradnl"/>
        </w:rPr>
      </w:pPr>
      <w:r w:rsidRPr="006A77CC">
        <w:rPr>
          <w:rFonts w:ascii="Arial" w:hAnsi="Arial" w:cs="Arial"/>
          <w:sz w:val="20"/>
          <w:lang w:val="es-ES_tradnl"/>
        </w:rPr>
        <w:t>Profesional Técnico en Computación e Informática</w:t>
      </w:r>
    </w:p>
    <w:p w14:paraId="1EC22C23" w14:textId="77777777" w:rsidR="006A77CC" w:rsidRPr="006A77CC" w:rsidRDefault="006A77CC" w:rsidP="000F128B">
      <w:pPr>
        <w:numPr>
          <w:ilvl w:val="0"/>
          <w:numId w:val="61"/>
        </w:numPr>
        <w:ind w:left="1776" w:right="-23"/>
        <w:jc w:val="both"/>
        <w:rPr>
          <w:rFonts w:ascii="Arial" w:hAnsi="Arial" w:cs="Arial"/>
          <w:sz w:val="20"/>
          <w:lang w:val="es-ES_tradnl"/>
        </w:rPr>
      </w:pPr>
      <w:r w:rsidRPr="006A77CC">
        <w:rPr>
          <w:rFonts w:ascii="Arial" w:hAnsi="Arial" w:cs="Arial"/>
          <w:sz w:val="20"/>
          <w:lang w:val="es-ES_tradnl"/>
        </w:rPr>
        <w:t>Profesional Técnico en Informática</w:t>
      </w:r>
    </w:p>
    <w:p w14:paraId="1A2406D8" w14:textId="77777777" w:rsidR="006A77CC" w:rsidRPr="006A77CC" w:rsidRDefault="006A77CC" w:rsidP="000F128B">
      <w:pPr>
        <w:widowControl w:val="0"/>
        <w:numPr>
          <w:ilvl w:val="0"/>
          <w:numId w:val="61"/>
        </w:numPr>
        <w:ind w:left="1776" w:right="-23"/>
        <w:jc w:val="both"/>
        <w:rPr>
          <w:rFonts w:ascii="Arial" w:hAnsi="Arial" w:cs="Arial"/>
          <w:b/>
          <w:sz w:val="20"/>
        </w:rPr>
      </w:pPr>
      <w:r w:rsidRPr="006A77CC">
        <w:rPr>
          <w:rFonts w:ascii="Arial" w:hAnsi="Arial" w:cs="Arial"/>
          <w:sz w:val="20"/>
          <w:lang w:val="es-ES_tradnl"/>
        </w:rPr>
        <w:t>Profesional Técnico en Computación y Sistemas</w:t>
      </w:r>
    </w:p>
    <w:p w14:paraId="732754EC" w14:textId="77777777" w:rsidR="006A77CC" w:rsidRPr="006A77CC" w:rsidRDefault="006A77CC" w:rsidP="000F128B">
      <w:pPr>
        <w:numPr>
          <w:ilvl w:val="0"/>
          <w:numId w:val="61"/>
        </w:numPr>
        <w:tabs>
          <w:tab w:val="left" w:pos="8364"/>
        </w:tabs>
        <w:ind w:left="1776"/>
        <w:jc w:val="both"/>
        <w:rPr>
          <w:rFonts w:ascii="Arial" w:hAnsi="Arial" w:cs="Arial"/>
          <w:sz w:val="20"/>
        </w:rPr>
      </w:pPr>
      <w:r w:rsidRPr="006A77CC">
        <w:rPr>
          <w:rFonts w:ascii="Arial" w:hAnsi="Arial" w:cs="Arial"/>
          <w:sz w:val="20"/>
        </w:rPr>
        <w:t>Profesional Técnico en Electrónica.</w:t>
      </w:r>
    </w:p>
    <w:p w14:paraId="46F1D460" w14:textId="77777777" w:rsidR="006A77CC" w:rsidRPr="006A77CC" w:rsidRDefault="006A77CC" w:rsidP="000F128B">
      <w:pPr>
        <w:numPr>
          <w:ilvl w:val="0"/>
          <w:numId w:val="61"/>
        </w:numPr>
        <w:tabs>
          <w:tab w:val="left" w:pos="8364"/>
        </w:tabs>
        <w:ind w:left="1776"/>
        <w:jc w:val="both"/>
        <w:rPr>
          <w:rFonts w:ascii="Arial" w:hAnsi="Arial" w:cs="Arial"/>
          <w:sz w:val="20"/>
        </w:rPr>
      </w:pPr>
      <w:r w:rsidRPr="006A77CC">
        <w:rPr>
          <w:rFonts w:ascii="Arial" w:hAnsi="Arial" w:cs="Arial"/>
          <w:sz w:val="20"/>
        </w:rPr>
        <w:t>Profesional Técnico en Electrónica de Sistemas computarizados.</w:t>
      </w:r>
    </w:p>
    <w:p w14:paraId="466D3D6B" w14:textId="77777777" w:rsidR="006A77CC" w:rsidRPr="006A77CC" w:rsidRDefault="006A77CC" w:rsidP="000F128B">
      <w:pPr>
        <w:numPr>
          <w:ilvl w:val="0"/>
          <w:numId w:val="61"/>
        </w:numPr>
        <w:tabs>
          <w:tab w:val="left" w:pos="8364"/>
        </w:tabs>
        <w:ind w:left="1776"/>
        <w:jc w:val="both"/>
        <w:rPr>
          <w:rFonts w:ascii="Arial" w:hAnsi="Arial" w:cs="Arial"/>
          <w:sz w:val="20"/>
        </w:rPr>
      </w:pPr>
      <w:r w:rsidRPr="006A77CC">
        <w:rPr>
          <w:rFonts w:ascii="Arial" w:hAnsi="Arial" w:cs="Arial"/>
          <w:sz w:val="20"/>
        </w:rPr>
        <w:t>Profesional Técnico en Redes y Comunicaciones.</w:t>
      </w:r>
    </w:p>
    <w:p w14:paraId="67DA03D7" w14:textId="77777777" w:rsidR="006A77CC" w:rsidRPr="006A77CC" w:rsidRDefault="006A77CC" w:rsidP="000F128B">
      <w:pPr>
        <w:numPr>
          <w:ilvl w:val="0"/>
          <w:numId w:val="61"/>
        </w:numPr>
        <w:tabs>
          <w:tab w:val="left" w:pos="8364"/>
        </w:tabs>
        <w:ind w:left="1776"/>
        <w:jc w:val="both"/>
        <w:rPr>
          <w:rFonts w:ascii="Arial" w:hAnsi="Arial" w:cs="Arial"/>
          <w:sz w:val="20"/>
        </w:rPr>
      </w:pPr>
      <w:r w:rsidRPr="006A77CC">
        <w:rPr>
          <w:rFonts w:ascii="Arial" w:hAnsi="Arial" w:cs="Arial"/>
          <w:sz w:val="20"/>
        </w:rPr>
        <w:t>Técnico Electrónico</w:t>
      </w:r>
    </w:p>
    <w:p w14:paraId="31D2445F" w14:textId="77777777" w:rsidR="006A77CC" w:rsidRPr="006A77CC" w:rsidRDefault="006A77CC" w:rsidP="000F128B">
      <w:pPr>
        <w:numPr>
          <w:ilvl w:val="0"/>
          <w:numId w:val="61"/>
        </w:numPr>
        <w:tabs>
          <w:tab w:val="left" w:pos="8364"/>
        </w:tabs>
        <w:ind w:left="1776"/>
        <w:jc w:val="both"/>
        <w:rPr>
          <w:rFonts w:ascii="Arial" w:hAnsi="Arial" w:cs="Arial"/>
          <w:sz w:val="20"/>
        </w:rPr>
      </w:pPr>
      <w:r w:rsidRPr="006A77CC">
        <w:rPr>
          <w:rFonts w:ascii="Arial" w:hAnsi="Arial" w:cs="Arial"/>
          <w:sz w:val="20"/>
        </w:rPr>
        <w:t>Técnico Redes y Comunicaciones.</w:t>
      </w:r>
    </w:p>
    <w:p w14:paraId="6A95AE40" w14:textId="77777777" w:rsidR="006A77CC" w:rsidRPr="006A77CC" w:rsidRDefault="006A77CC" w:rsidP="000F128B">
      <w:pPr>
        <w:numPr>
          <w:ilvl w:val="0"/>
          <w:numId w:val="61"/>
        </w:numPr>
        <w:tabs>
          <w:tab w:val="left" w:pos="8364"/>
        </w:tabs>
        <w:ind w:left="1776"/>
        <w:jc w:val="both"/>
        <w:rPr>
          <w:rFonts w:ascii="Arial" w:eastAsia="Times New Roman" w:hAnsi="Arial" w:cs="Arial"/>
          <w:sz w:val="20"/>
          <w:lang w:val="es-ES_tradnl" w:eastAsia="es-ES"/>
        </w:rPr>
      </w:pPr>
      <w:r w:rsidRPr="006A77CC">
        <w:rPr>
          <w:rFonts w:ascii="Arial" w:hAnsi="Arial" w:cs="Arial"/>
          <w:sz w:val="20"/>
        </w:rPr>
        <w:t>Técnico en Administración y Sistemas</w:t>
      </w:r>
    </w:p>
    <w:p w14:paraId="0B4AC0DE" w14:textId="77777777" w:rsidR="006A77CC" w:rsidRPr="006A77CC" w:rsidRDefault="006A77CC" w:rsidP="006A77CC">
      <w:pPr>
        <w:widowControl w:val="0"/>
        <w:ind w:left="1276"/>
        <w:contextualSpacing/>
        <w:jc w:val="both"/>
        <w:rPr>
          <w:rFonts w:ascii="Arial" w:hAnsi="Arial" w:cs="Arial"/>
          <w:sz w:val="20"/>
          <w:lang w:eastAsia="es-ES"/>
        </w:rPr>
      </w:pPr>
    </w:p>
    <w:p w14:paraId="4DD5C28A" w14:textId="77777777" w:rsidR="006A77CC" w:rsidRPr="006A77CC" w:rsidRDefault="006A77CC" w:rsidP="006A77CC">
      <w:pPr>
        <w:widowControl w:val="0"/>
        <w:ind w:left="360"/>
        <w:contextualSpacing/>
        <w:jc w:val="both"/>
        <w:rPr>
          <w:rFonts w:ascii="Arial" w:hAnsi="Arial" w:cs="Arial"/>
          <w:iCs/>
          <w:sz w:val="20"/>
          <w:lang w:eastAsia="es-ES"/>
        </w:rPr>
      </w:pPr>
    </w:p>
    <w:p w14:paraId="1C950353" w14:textId="4A021B4A" w:rsidR="006A77CC" w:rsidRPr="006A77CC" w:rsidRDefault="006A77CC" w:rsidP="000F128B">
      <w:pPr>
        <w:numPr>
          <w:ilvl w:val="0"/>
          <w:numId w:val="72"/>
        </w:numPr>
        <w:contextualSpacing/>
        <w:rPr>
          <w:rFonts w:ascii="Arial" w:hAnsi="Arial" w:cs="Arial"/>
          <w:b/>
          <w:sz w:val="20"/>
          <w:u w:val="single"/>
          <w:lang w:val="es-ES_tradnl"/>
        </w:rPr>
      </w:pPr>
      <w:r w:rsidRPr="006A77CC">
        <w:rPr>
          <w:rFonts w:ascii="Arial" w:hAnsi="Arial" w:cs="Arial"/>
          <w:b/>
          <w:sz w:val="20"/>
          <w:u w:val="single"/>
          <w:lang w:val="es-ES_tradnl"/>
        </w:rPr>
        <w:t xml:space="preserve">DE LA EXPERIENCIA DEL POSTOR EN LA ESPECIALIDAD </w:t>
      </w:r>
      <w:r w:rsidR="003E0A83">
        <w:rPr>
          <w:rStyle w:val="Refdenotaalpie"/>
          <w:rFonts w:ascii="Arial" w:hAnsi="Arial" w:cs="Arial"/>
          <w:b/>
          <w:sz w:val="20"/>
          <w:u w:val="single"/>
          <w:lang w:val="es-ES_tradnl"/>
        </w:rPr>
        <w:footnoteReference w:id="392"/>
      </w:r>
    </w:p>
    <w:p w14:paraId="1BAD3CCE" w14:textId="77777777" w:rsidR="006A77CC" w:rsidRPr="006A77CC" w:rsidRDefault="006A77CC" w:rsidP="006A77CC">
      <w:pPr>
        <w:widowControl w:val="0"/>
        <w:ind w:left="360"/>
        <w:contextualSpacing/>
        <w:jc w:val="both"/>
        <w:rPr>
          <w:rFonts w:ascii="Arial" w:hAnsi="Arial" w:cs="Arial"/>
          <w:iCs/>
          <w:sz w:val="20"/>
          <w:lang w:eastAsia="es-ES"/>
        </w:rPr>
      </w:pPr>
    </w:p>
    <w:p w14:paraId="60026068" w14:textId="025FA47C" w:rsidR="006A77CC" w:rsidRPr="006A77CC" w:rsidRDefault="006A77CC" w:rsidP="006A77CC">
      <w:pPr>
        <w:widowControl w:val="0"/>
        <w:ind w:left="360"/>
        <w:jc w:val="both"/>
        <w:rPr>
          <w:rFonts w:ascii="Arial" w:hAnsi="Arial" w:cs="Arial"/>
          <w:iCs/>
          <w:sz w:val="20"/>
          <w:lang w:eastAsia="es-ES"/>
        </w:rPr>
      </w:pPr>
      <w:r w:rsidRPr="006A77CC">
        <w:rPr>
          <w:rFonts w:ascii="Arial" w:hAnsi="Arial" w:cs="Arial"/>
          <w:iCs/>
          <w:sz w:val="20"/>
          <w:lang w:eastAsia="es-ES"/>
        </w:rPr>
        <w:t>El postor debe acreditar un monto facturado acumulado equivalente a S/22 511 709.00 (Veintidós millones quinientos once mil setecientos nueve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5639711D" w14:textId="77777777" w:rsidR="006A77CC" w:rsidRPr="006A77CC" w:rsidRDefault="006A77CC" w:rsidP="006A77CC">
      <w:pPr>
        <w:widowControl w:val="0"/>
        <w:ind w:left="360"/>
        <w:jc w:val="both"/>
        <w:rPr>
          <w:rFonts w:ascii="Arial" w:hAnsi="Arial" w:cs="Arial"/>
          <w:iCs/>
          <w:sz w:val="20"/>
          <w:lang w:eastAsia="es-ES"/>
        </w:rPr>
      </w:pPr>
    </w:p>
    <w:p w14:paraId="74B53E9F" w14:textId="77777777" w:rsidR="006A77CC" w:rsidRPr="006A77CC" w:rsidRDefault="006A77CC" w:rsidP="006A77CC">
      <w:pPr>
        <w:widowControl w:val="0"/>
        <w:ind w:left="360"/>
        <w:jc w:val="both"/>
        <w:rPr>
          <w:rFonts w:ascii="Arial" w:hAnsi="Arial" w:cs="Arial"/>
          <w:iCs/>
          <w:sz w:val="20"/>
          <w:lang w:eastAsia="es-ES"/>
        </w:rPr>
      </w:pPr>
    </w:p>
    <w:p w14:paraId="683058D7" w14:textId="77777777" w:rsidR="006A77CC" w:rsidRPr="006A77CC" w:rsidRDefault="006A77CC" w:rsidP="006A77CC">
      <w:pPr>
        <w:ind w:left="360" w:right="-23"/>
        <w:jc w:val="both"/>
        <w:rPr>
          <w:rFonts w:ascii="Arial" w:hAnsi="Arial" w:cs="Arial"/>
          <w:bCs/>
          <w:iCs/>
          <w:sz w:val="20"/>
        </w:rPr>
      </w:pPr>
      <w:r w:rsidRPr="006A77CC">
        <w:rPr>
          <w:rFonts w:ascii="Arial" w:hAnsi="Arial" w:cs="Arial"/>
          <w:iCs/>
          <w:sz w:val="20"/>
          <w:lang w:eastAsia="es-ES"/>
        </w:rPr>
        <w:t>Se consideran servicios similares a los siguientes:</w:t>
      </w:r>
    </w:p>
    <w:p w14:paraId="21CD0C58" w14:textId="77777777" w:rsidR="006A77CC" w:rsidRPr="006A77CC" w:rsidRDefault="006A77CC" w:rsidP="006A77CC">
      <w:pPr>
        <w:ind w:left="360" w:right="-23"/>
        <w:jc w:val="both"/>
        <w:rPr>
          <w:rFonts w:ascii="Arial" w:hAnsi="Arial" w:cs="Arial"/>
          <w:bCs/>
          <w:iCs/>
          <w:sz w:val="20"/>
        </w:rPr>
      </w:pPr>
    </w:p>
    <w:p w14:paraId="525F5672"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Servicios de Mesa de Ayuda y/o</w:t>
      </w:r>
    </w:p>
    <w:p w14:paraId="2E844262"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 xml:space="preserve">Servicios de </w:t>
      </w:r>
      <w:proofErr w:type="spellStart"/>
      <w:r w:rsidRPr="006A77CC">
        <w:rPr>
          <w:rFonts w:ascii="Arial" w:hAnsi="Arial" w:cs="Arial"/>
          <w:sz w:val="20"/>
        </w:rPr>
        <w:t>Help</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r w:rsidRPr="006A77CC">
        <w:rPr>
          <w:rFonts w:ascii="Arial" w:hAnsi="Arial" w:cs="Arial"/>
          <w:sz w:val="20"/>
        </w:rPr>
        <w:t xml:space="preserve"> y/o</w:t>
      </w:r>
    </w:p>
    <w:p w14:paraId="22F383D1"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Mesa de Ayuda y Soporte Técnico y/o</w:t>
      </w:r>
    </w:p>
    <w:p w14:paraId="7314B713"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 xml:space="preserve">Servicio de Mesa de Ayuda y Soporte Técnico </w:t>
      </w:r>
      <w:proofErr w:type="spellStart"/>
      <w:r w:rsidRPr="006A77CC">
        <w:rPr>
          <w:rFonts w:ascii="Arial" w:hAnsi="Arial" w:cs="Arial"/>
          <w:sz w:val="20"/>
        </w:rPr>
        <w:t>On</w:t>
      </w:r>
      <w:proofErr w:type="spellEnd"/>
      <w:r w:rsidRPr="006A77CC">
        <w:rPr>
          <w:rFonts w:ascii="Arial" w:hAnsi="Arial" w:cs="Arial"/>
          <w:sz w:val="20"/>
        </w:rPr>
        <w:t xml:space="preserve"> </w:t>
      </w:r>
      <w:proofErr w:type="spellStart"/>
      <w:r w:rsidRPr="006A77CC">
        <w:rPr>
          <w:rFonts w:ascii="Arial" w:hAnsi="Arial" w:cs="Arial"/>
          <w:sz w:val="20"/>
        </w:rPr>
        <w:t>Site</w:t>
      </w:r>
      <w:proofErr w:type="spellEnd"/>
      <w:r w:rsidRPr="006A77CC">
        <w:rPr>
          <w:rFonts w:ascii="Arial" w:hAnsi="Arial" w:cs="Arial"/>
          <w:sz w:val="20"/>
        </w:rPr>
        <w:t xml:space="preserve"> y/o</w:t>
      </w:r>
    </w:p>
    <w:p w14:paraId="7CC03F0C"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Outsourcing de Mesa de Ayuda y/o</w:t>
      </w:r>
    </w:p>
    <w:p w14:paraId="763FA5F8"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 xml:space="preserve">Servicio de Outsourcing de </w:t>
      </w:r>
      <w:proofErr w:type="spellStart"/>
      <w:r w:rsidRPr="006A77CC">
        <w:rPr>
          <w:rFonts w:ascii="Arial" w:hAnsi="Arial" w:cs="Arial"/>
          <w:sz w:val="20"/>
        </w:rPr>
        <w:t>Help</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p>
    <w:p w14:paraId="02CF099E"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equipamiento tecnológico y mesa de administración de servicios.</w:t>
      </w:r>
    </w:p>
    <w:p w14:paraId="5BB0A2E0"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 xml:space="preserve">Servicios de Outsourcing de </w:t>
      </w:r>
      <w:proofErr w:type="spellStart"/>
      <w:r w:rsidRPr="006A77CC">
        <w:rPr>
          <w:rFonts w:ascii="Arial" w:hAnsi="Arial" w:cs="Arial"/>
          <w:sz w:val="20"/>
        </w:rPr>
        <w:t>Service</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r w:rsidRPr="006A77CC">
        <w:rPr>
          <w:rFonts w:ascii="Arial" w:hAnsi="Arial" w:cs="Arial"/>
          <w:sz w:val="20"/>
        </w:rPr>
        <w:t>.</w:t>
      </w:r>
    </w:p>
    <w:p w14:paraId="22655939"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atención a usuarios (</w:t>
      </w:r>
      <w:proofErr w:type="spellStart"/>
      <w:r w:rsidRPr="006A77CC">
        <w:rPr>
          <w:rFonts w:ascii="Arial" w:hAnsi="Arial" w:cs="Arial"/>
          <w:sz w:val="20"/>
        </w:rPr>
        <w:t>Help</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r w:rsidRPr="006A77CC">
        <w:rPr>
          <w:rFonts w:ascii="Arial" w:hAnsi="Arial" w:cs="Arial"/>
          <w:sz w:val="20"/>
        </w:rPr>
        <w:t>).</w:t>
      </w:r>
    </w:p>
    <w:p w14:paraId="251CB521"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Prestación de Servicio de Atención a Usuarios (</w:t>
      </w:r>
      <w:proofErr w:type="spellStart"/>
      <w:r w:rsidRPr="006A77CC">
        <w:rPr>
          <w:rFonts w:ascii="Arial" w:hAnsi="Arial" w:cs="Arial"/>
          <w:sz w:val="20"/>
        </w:rPr>
        <w:t>Help</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r w:rsidRPr="006A77CC">
        <w:rPr>
          <w:rFonts w:ascii="Arial" w:hAnsi="Arial" w:cs="Arial"/>
          <w:sz w:val="20"/>
        </w:rPr>
        <w:t>).</w:t>
      </w:r>
    </w:p>
    <w:p w14:paraId="595D6929"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 xml:space="preserve">Servicio de Outsourcing de </w:t>
      </w:r>
      <w:proofErr w:type="spellStart"/>
      <w:r w:rsidRPr="006A77CC">
        <w:rPr>
          <w:rFonts w:ascii="Arial" w:hAnsi="Arial" w:cs="Arial"/>
          <w:sz w:val="20"/>
        </w:rPr>
        <w:t>Service</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r w:rsidRPr="006A77CC">
        <w:rPr>
          <w:rFonts w:ascii="Arial" w:hAnsi="Arial" w:cs="Arial"/>
          <w:sz w:val="20"/>
        </w:rPr>
        <w:t xml:space="preserve"> y Soporte Técnico.</w:t>
      </w:r>
    </w:p>
    <w:p w14:paraId="6F98303E"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Mesa de Ayuda y Soporte Técnico.</w:t>
      </w:r>
    </w:p>
    <w:p w14:paraId="3C7FBF5F"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para la Ejecución de Actividades de Carácter Informático Mesa de Ayuda.</w:t>
      </w:r>
    </w:p>
    <w:p w14:paraId="0BDD7B4D"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Outsourcing de Mesa de Ayuda y Soporte Técnico.</w:t>
      </w:r>
    </w:p>
    <w:p w14:paraId="4AD00001" w14:textId="77777777" w:rsidR="006A77CC" w:rsidRPr="006A77CC" w:rsidRDefault="006A77CC" w:rsidP="000F128B">
      <w:pPr>
        <w:numPr>
          <w:ilvl w:val="0"/>
          <w:numId w:val="60"/>
        </w:numPr>
        <w:tabs>
          <w:tab w:val="left" w:pos="8364"/>
        </w:tabs>
        <w:ind w:left="1080"/>
        <w:rPr>
          <w:rFonts w:ascii="Arial" w:hAnsi="Arial" w:cs="Arial"/>
          <w:sz w:val="20"/>
        </w:rPr>
      </w:pPr>
      <w:r w:rsidRPr="006A77CC">
        <w:rPr>
          <w:rFonts w:ascii="Arial" w:hAnsi="Arial" w:cs="Arial"/>
          <w:sz w:val="20"/>
        </w:rPr>
        <w:t>Servicio de Técnico de Segundo Nivel</w:t>
      </w:r>
    </w:p>
    <w:p w14:paraId="289D07B2" w14:textId="77777777" w:rsidR="006A77CC" w:rsidRPr="006A77CC" w:rsidRDefault="006A77CC" w:rsidP="000F128B">
      <w:pPr>
        <w:numPr>
          <w:ilvl w:val="0"/>
          <w:numId w:val="60"/>
        </w:numPr>
        <w:tabs>
          <w:tab w:val="left" w:pos="8364"/>
        </w:tabs>
        <w:ind w:left="1080"/>
        <w:jc w:val="both"/>
        <w:rPr>
          <w:rFonts w:ascii="Arial" w:hAnsi="Arial" w:cs="Arial"/>
          <w:sz w:val="20"/>
        </w:rPr>
      </w:pPr>
      <w:r w:rsidRPr="006A77CC">
        <w:rPr>
          <w:rFonts w:ascii="Arial" w:hAnsi="Arial" w:cs="Arial"/>
          <w:sz w:val="20"/>
        </w:rPr>
        <w:t xml:space="preserve">Servicio de </w:t>
      </w:r>
      <w:proofErr w:type="spellStart"/>
      <w:r w:rsidRPr="006A77CC">
        <w:rPr>
          <w:rFonts w:ascii="Arial" w:hAnsi="Arial" w:cs="Arial"/>
          <w:sz w:val="20"/>
        </w:rPr>
        <w:t>Service</w:t>
      </w:r>
      <w:proofErr w:type="spellEnd"/>
      <w:r w:rsidRPr="006A77CC">
        <w:rPr>
          <w:rFonts w:ascii="Arial" w:hAnsi="Arial" w:cs="Arial"/>
          <w:sz w:val="20"/>
        </w:rPr>
        <w:t xml:space="preserve"> </w:t>
      </w:r>
      <w:proofErr w:type="spellStart"/>
      <w:r w:rsidRPr="006A77CC">
        <w:rPr>
          <w:rFonts w:ascii="Arial" w:hAnsi="Arial" w:cs="Arial"/>
          <w:sz w:val="20"/>
        </w:rPr>
        <w:t>Desk</w:t>
      </w:r>
      <w:proofErr w:type="spellEnd"/>
      <w:r w:rsidRPr="006A77CC">
        <w:rPr>
          <w:rFonts w:ascii="Arial" w:hAnsi="Arial" w:cs="Arial"/>
          <w:sz w:val="20"/>
        </w:rPr>
        <w:t xml:space="preserve"> &amp; Desktop Management</w:t>
      </w:r>
    </w:p>
    <w:p w14:paraId="2B3D0FA2" w14:textId="77777777" w:rsidR="006A77CC" w:rsidRPr="006A77CC" w:rsidRDefault="006A77CC" w:rsidP="000F128B">
      <w:pPr>
        <w:numPr>
          <w:ilvl w:val="0"/>
          <w:numId w:val="60"/>
        </w:numPr>
        <w:ind w:left="1080"/>
        <w:contextualSpacing/>
        <w:jc w:val="both"/>
        <w:rPr>
          <w:rFonts w:ascii="Arial" w:hAnsi="Arial" w:cs="Arial"/>
          <w:sz w:val="20"/>
        </w:rPr>
      </w:pPr>
      <w:r w:rsidRPr="006A77CC">
        <w:rPr>
          <w:rFonts w:ascii="Arial" w:hAnsi="Arial" w:cs="Arial"/>
          <w:sz w:val="20"/>
        </w:rPr>
        <w:t>Outsourcing de soporte a estaciones de trabajo (desktops, laptops, impresoras, notebook, monitores)</w:t>
      </w:r>
    </w:p>
    <w:p w14:paraId="608D76C4" w14:textId="77777777" w:rsidR="006A77CC" w:rsidRPr="006A77CC" w:rsidRDefault="006A77CC" w:rsidP="000F128B">
      <w:pPr>
        <w:numPr>
          <w:ilvl w:val="0"/>
          <w:numId w:val="60"/>
        </w:numPr>
        <w:ind w:left="1080"/>
        <w:contextualSpacing/>
        <w:jc w:val="both"/>
        <w:rPr>
          <w:rFonts w:ascii="Arial" w:hAnsi="Arial" w:cs="Arial"/>
          <w:sz w:val="20"/>
        </w:rPr>
      </w:pPr>
      <w:r w:rsidRPr="006A77CC">
        <w:rPr>
          <w:rFonts w:ascii="Arial" w:hAnsi="Arial" w:cs="Arial"/>
          <w:sz w:val="20"/>
        </w:rPr>
        <w:t>Servicios microinformáticos de mesa de ayuda.</w:t>
      </w:r>
    </w:p>
    <w:p w14:paraId="2E1230E5" w14:textId="5CBB66FA" w:rsidR="006A77CC" w:rsidRDefault="006A77CC" w:rsidP="000F128B">
      <w:pPr>
        <w:numPr>
          <w:ilvl w:val="0"/>
          <w:numId w:val="60"/>
        </w:numPr>
        <w:ind w:left="1080"/>
        <w:contextualSpacing/>
        <w:jc w:val="both"/>
        <w:rPr>
          <w:rFonts w:ascii="Arial" w:hAnsi="Arial" w:cs="Arial"/>
          <w:sz w:val="20"/>
        </w:rPr>
      </w:pPr>
      <w:r w:rsidRPr="006A77CC">
        <w:rPr>
          <w:rFonts w:ascii="Arial" w:hAnsi="Arial" w:cs="Arial"/>
          <w:sz w:val="20"/>
        </w:rPr>
        <w:t>Servicio de Operadores de Centros de Datos.</w:t>
      </w:r>
    </w:p>
    <w:p w14:paraId="47903915" w14:textId="77777777" w:rsidR="005C6097" w:rsidRPr="005C6097" w:rsidRDefault="005C6097" w:rsidP="005C6097">
      <w:pPr>
        <w:numPr>
          <w:ilvl w:val="0"/>
          <w:numId w:val="60"/>
        </w:numPr>
        <w:ind w:left="1080"/>
        <w:contextualSpacing/>
        <w:jc w:val="both"/>
        <w:rPr>
          <w:rFonts w:ascii="Arial" w:hAnsi="Arial" w:cs="Arial"/>
          <w:color w:val="2E74B5" w:themeColor="accent1" w:themeShade="BF"/>
          <w:sz w:val="20"/>
        </w:rPr>
      </w:pPr>
      <w:r w:rsidRPr="005C6097">
        <w:rPr>
          <w:rFonts w:ascii="Arial" w:hAnsi="Arial" w:cs="Arial"/>
          <w:color w:val="2E74B5" w:themeColor="accent1" w:themeShade="BF"/>
          <w:sz w:val="20"/>
        </w:rPr>
        <w:t>Mesa de servicios y/o</w:t>
      </w:r>
    </w:p>
    <w:p w14:paraId="02EAB36C" w14:textId="77777777" w:rsidR="005C6097" w:rsidRPr="005C6097" w:rsidRDefault="005C6097" w:rsidP="005C6097">
      <w:pPr>
        <w:numPr>
          <w:ilvl w:val="0"/>
          <w:numId w:val="60"/>
        </w:numPr>
        <w:ind w:left="1080"/>
        <w:contextualSpacing/>
        <w:jc w:val="both"/>
        <w:rPr>
          <w:rFonts w:ascii="Arial" w:hAnsi="Arial" w:cs="Arial"/>
          <w:color w:val="2E74B5" w:themeColor="accent1" w:themeShade="BF"/>
          <w:sz w:val="20"/>
        </w:rPr>
      </w:pPr>
      <w:r w:rsidRPr="005C6097">
        <w:rPr>
          <w:rFonts w:ascii="Arial" w:hAnsi="Arial" w:cs="Arial"/>
          <w:color w:val="2E74B5" w:themeColor="accent1" w:themeShade="BF"/>
          <w:sz w:val="20"/>
        </w:rPr>
        <w:t>Monitoreo de Gestión de Incidentes</w:t>
      </w:r>
    </w:p>
    <w:p w14:paraId="1C6A5B84" w14:textId="77777777" w:rsidR="005C6097" w:rsidRPr="006A77CC" w:rsidRDefault="005C6097" w:rsidP="005C6097">
      <w:pPr>
        <w:ind w:left="1080"/>
        <w:contextualSpacing/>
        <w:jc w:val="both"/>
        <w:rPr>
          <w:rFonts w:ascii="Arial" w:hAnsi="Arial" w:cs="Arial"/>
          <w:sz w:val="20"/>
        </w:rPr>
      </w:pPr>
    </w:p>
    <w:p w14:paraId="0AEA860E" w14:textId="77777777" w:rsidR="006A77CC" w:rsidRPr="006A77CC" w:rsidRDefault="006A77CC" w:rsidP="006A77CC">
      <w:pPr>
        <w:jc w:val="both"/>
        <w:rPr>
          <w:rFonts w:ascii="Arial" w:hAnsi="Arial" w:cs="Arial"/>
          <w:sz w:val="20"/>
        </w:rPr>
      </w:pPr>
    </w:p>
    <w:p w14:paraId="622577CA" w14:textId="77777777" w:rsidR="006A77CC" w:rsidRPr="006A77CC" w:rsidRDefault="006A77CC" w:rsidP="006A77CC">
      <w:pPr>
        <w:jc w:val="both"/>
        <w:rPr>
          <w:rFonts w:ascii="Arial" w:hAnsi="Arial" w:cs="Arial"/>
          <w:sz w:val="20"/>
        </w:rPr>
      </w:pPr>
    </w:p>
    <w:p w14:paraId="52715CC5" w14:textId="77777777" w:rsidR="006A77CC" w:rsidRPr="006A77CC" w:rsidRDefault="006A77CC" w:rsidP="006A77CC">
      <w:pPr>
        <w:jc w:val="both"/>
        <w:rPr>
          <w:rFonts w:ascii="Arial" w:hAnsi="Arial" w:cs="Arial"/>
          <w:sz w:val="20"/>
        </w:rPr>
      </w:pPr>
    </w:p>
    <w:p w14:paraId="6200C9FB" w14:textId="77777777" w:rsidR="006A77CC" w:rsidRPr="006A77CC" w:rsidRDefault="006A77CC" w:rsidP="006A77CC">
      <w:pPr>
        <w:spacing w:after="160" w:line="259" w:lineRule="auto"/>
        <w:rPr>
          <w:rFonts w:ascii="Arial" w:hAnsi="Arial" w:cs="Arial"/>
          <w:sz w:val="20"/>
        </w:rPr>
      </w:pPr>
      <w:r w:rsidRPr="006A77CC">
        <w:rPr>
          <w:rFonts w:ascii="Arial" w:hAnsi="Arial" w:cs="Arial"/>
          <w:sz w:val="20"/>
        </w:rPr>
        <w:br w:type="page"/>
      </w:r>
    </w:p>
    <w:p w14:paraId="535188E9" w14:textId="77777777" w:rsidR="006A77CC" w:rsidRPr="006A77CC" w:rsidRDefault="006A77CC" w:rsidP="006A77CC">
      <w:pPr>
        <w:spacing w:line="276" w:lineRule="auto"/>
        <w:contextualSpacing/>
        <w:jc w:val="center"/>
        <w:rPr>
          <w:rFonts w:ascii="Arial" w:hAnsi="Arial" w:cs="Arial"/>
          <w:b/>
          <w:sz w:val="20"/>
        </w:rPr>
      </w:pPr>
      <w:r w:rsidRPr="006A77CC">
        <w:rPr>
          <w:rFonts w:ascii="Arial" w:hAnsi="Arial" w:cs="Arial"/>
          <w:b/>
          <w:sz w:val="20"/>
        </w:rPr>
        <w:t>ANEXO C</w:t>
      </w:r>
    </w:p>
    <w:p w14:paraId="79FE2D9B" w14:textId="77777777" w:rsidR="006A77CC" w:rsidRPr="006A77CC" w:rsidRDefault="006A77CC" w:rsidP="006A77CC">
      <w:pPr>
        <w:jc w:val="center"/>
        <w:outlineLvl w:val="2"/>
        <w:rPr>
          <w:rFonts w:ascii="Arial" w:hAnsi="Arial" w:cs="Arial"/>
          <w:i/>
          <w:color w:val="auto"/>
          <w:sz w:val="20"/>
        </w:rPr>
      </w:pPr>
      <w:r w:rsidRPr="006A77CC">
        <w:rPr>
          <w:rFonts w:ascii="Arial" w:hAnsi="Arial" w:cs="Arial"/>
          <w:b/>
          <w:color w:val="auto"/>
          <w:sz w:val="20"/>
        </w:rPr>
        <w:t>CARACTERÍSTICAS Y CANTIDADES MÍNIMAS DEL EQUIPAMIENTO</w:t>
      </w:r>
    </w:p>
    <w:p w14:paraId="272880C8" w14:textId="77777777" w:rsidR="006A77CC" w:rsidRPr="006A77CC" w:rsidRDefault="006A77CC" w:rsidP="006A77CC">
      <w:pPr>
        <w:jc w:val="center"/>
        <w:outlineLvl w:val="2"/>
        <w:rPr>
          <w:rFonts w:ascii="Arial" w:hAnsi="Arial" w:cs="Arial"/>
          <w:i/>
          <w:color w:val="auto"/>
          <w:sz w:val="20"/>
        </w:rPr>
      </w:pPr>
      <w:r w:rsidRPr="006A77CC">
        <w:rPr>
          <w:rFonts w:ascii="Arial" w:hAnsi="Arial" w:cs="Arial"/>
          <w:b/>
          <w:color w:val="auto"/>
          <w:sz w:val="20"/>
        </w:rPr>
        <w:t>DE PROCESAMIENTO DE DATOS Y DE OFICINA</w:t>
      </w:r>
    </w:p>
    <w:p w14:paraId="57E13AAB" w14:textId="77777777" w:rsidR="006A77CC" w:rsidRPr="006A77CC" w:rsidRDefault="006A77CC" w:rsidP="006A77CC">
      <w:pPr>
        <w:spacing w:line="276" w:lineRule="auto"/>
        <w:jc w:val="both"/>
        <w:rPr>
          <w:rFonts w:ascii="Arial" w:hAnsi="Arial" w:cs="Arial"/>
          <w:b/>
          <w:bCs/>
          <w:sz w:val="20"/>
          <w:u w:val="single"/>
        </w:rPr>
      </w:pPr>
    </w:p>
    <w:p w14:paraId="76948CEE" w14:textId="77777777" w:rsidR="006A77CC" w:rsidRPr="006A77CC" w:rsidRDefault="006A77CC" w:rsidP="006A77CC">
      <w:pPr>
        <w:spacing w:after="160" w:line="276" w:lineRule="auto"/>
        <w:jc w:val="both"/>
        <w:rPr>
          <w:rFonts w:ascii="Arial" w:hAnsi="Arial" w:cs="Arial"/>
          <w:b/>
          <w:bCs/>
          <w:sz w:val="20"/>
          <w:u w:val="single"/>
        </w:rPr>
      </w:pPr>
      <w:r w:rsidRPr="006A77CC">
        <w:rPr>
          <w:rFonts w:ascii="Arial" w:hAnsi="Arial" w:cs="Arial"/>
          <w:b/>
          <w:bCs/>
          <w:sz w:val="20"/>
          <w:u w:val="single"/>
        </w:rPr>
        <w:t xml:space="preserve">1. COMPUTADORA PERSONAL PORTATIL </w:t>
      </w:r>
    </w:p>
    <w:p w14:paraId="3BEF8C5C" w14:textId="77777777" w:rsidR="006A77CC" w:rsidRPr="006A77CC" w:rsidRDefault="006A77CC" w:rsidP="006A77CC">
      <w:pPr>
        <w:spacing w:after="160" w:line="276" w:lineRule="auto"/>
        <w:jc w:val="both"/>
        <w:rPr>
          <w:rFonts w:ascii="Arial" w:hAnsi="Arial" w:cs="Arial"/>
          <w:b/>
          <w:bCs/>
          <w:sz w:val="20"/>
        </w:rPr>
      </w:pPr>
      <w:r w:rsidRPr="006A77CC">
        <w:rPr>
          <w:rFonts w:ascii="Arial" w:hAnsi="Arial" w:cs="Arial"/>
          <w:b/>
          <w:bCs/>
          <w:sz w:val="20"/>
        </w:rPr>
        <w:t>Cantidad Solicitada: 22</w:t>
      </w:r>
    </w:p>
    <w:tbl>
      <w:tblPr>
        <w:tblStyle w:val="Tablaconcuadrcula11"/>
        <w:tblW w:w="0" w:type="auto"/>
        <w:tblLook w:val="04A0" w:firstRow="1" w:lastRow="0" w:firstColumn="1" w:lastColumn="0" w:noHBand="0" w:noVBand="1"/>
      </w:tblPr>
      <w:tblGrid>
        <w:gridCol w:w="2213"/>
        <w:gridCol w:w="6281"/>
      </w:tblGrid>
      <w:tr w:rsidR="006A77CC" w:rsidRPr="006A77CC" w14:paraId="021BE660" w14:textId="77777777" w:rsidTr="00CA47E5">
        <w:trPr>
          <w:trHeight w:val="300"/>
        </w:trPr>
        <w:tc>
          <w:tcPr>
            <w:tcW w:w="2213" w:type="dxa"/>
            <w:hideMark/>
          </w:tcPr>
          <w:p w14:paraId="6FE86FAC"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Procesador</w:t>
            </w:r>
            <w:r w:rsidRPr="006A77CC">
              <w:rPr>
                <w:rFonts w:ascii="Arial" w:eastAsia="Times New Roman" w:hAnsi="Arial" w:cs="Arial"/>
                <w:sz w:val="20"/>
              </w:rPr>
              <w:t xml:space="preserve">: </w:t>
            </w:r>
          </w:p>
        </w:tc>
        <w:tc>
          <w:tcPr>
            <w:tcW w:w="6281" w:type="dxa"/>
            <w:noWrap/>
            <w:hideMark/>
          </w:tcPr>
          <w:p w14:paraId="431119E9"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INTEL CORE I5-10ma. Generación</w:t>
            </w:r>
          </w:p>
        </w:tc>
      </w:tr>
      <w:tr w:rsidR="006A77CC" w:rsidRPr="006A77CC" w14:paraId="6B1B54E4" w14:textId="77777777" w:rsidTr="00CA47E5">
        <w:trPr>
          <w:trHeight w:val="300"/>
        </w:trPr>
        <w:tc>
          <w:tcPr>
            <w:tcW w:w="2213" w:type="dxa"/>
            <w:hideMark/>
          </w:tcPr>
          <w:p w14:paraId="0361A57B"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RAM:</w:t>
            </w:r>
            <w:r w:rsidRPr="006A77CC">
              <w:rPr>
                <w:rFonts w:ascii="Arial" w:eastAsia="Times New Roman" w:hAnsi="Arial" w:cs="Arial"/>
                <w:sz w:val="20"/>
              </w:rPr>
              <w:t xml:space="preserve"> </w:t>
            </w:r>
          </w:p>
        </w:tc>
        <w:tc>
          <w:tcPr>
            <w:tcW w:w="6281" w:type="dxa"/>
            <w:noWrap/>
            <w:hideMark/>
          </w:tcPr>
          <w:p w14:paraId="5416006E"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08 GB DDR4 2666 333 MHz </w:t>
            </w:r>
          </w:p>
        </w:tc>
      </w:tr>
      <w:tr w:rsidR="006A77CC" w:rsidRPr="006A77CC" w14:paraId="7B631C2D" w14:textId="77777777" w:rsidTr="00CA47E5">
        <w:trPr>
          <w:trHeight w:val="300"/>
        </w:trPr>
        <w:tc>
          <w:tcPr>
            <w:tcW w:w="2213" w:type="dxa"/>
            <w:hideMark/>
          </w:tcPr>
          <w:p w14:paraId="129490B0"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Almacenamiento:</w:t>
            </w:r>
            <w:r w:rsidRPr="006A77CC">
              <w:rPr>
                <w:rFonts w:ascii="Arial" w:eastAsia="Times New Roman" w:hAnsi="Arial" w:cs="Arial"/>
                <w:sz w:val="20"/>
              </w:rPr>
              <w:t xml:space="preserve"> </w:t>
            </w:r>
          </w:p>
        </w:tc>
        <w:tc>
          <w:tcPr>
            <w:tcW w:w="6281" w:type="dxa"/>
            <w:noWrap/>
            <w:hideMark/>
          </w:tcPr>
          <w:p w14:paraId="687F6C1A"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1 </w:t>
            </w:r>
            <w:proofErr w:type="spellStart"/>
            <w:proofErr w:type="gramStart"/>
            <w:r w:rsidRPr="006A77CC">
              <w:rPr>
                <w:rFonts w:ascii="Calibri" w:eastAsia="Times New Roman" w:hAnsi="Calibri" w:cs="Calibri"/>
                <w:sz w:val="20"/>
                <w:szCs w:val="22"/>
              </w:rPr>
              <w:t>TeraByte</w:t>
            </w:r>
            <w:proofErr w:type="spellEnd"/>
            <w:proofErr w:type="gramEnd"/>
            <w:r w:rsidRPr="006A77CC">
              <w:rPr>
                <w:rFonts w:ascii="Calibri" w:eastAsia="Times New Roman" w:hAnsi="Calibri" w:cs="Calibri"/>
                <w:sz w:val="20"/>
                <w:szCs w:val="22"/>
              </w:rPr>
              <w:t xml:space="preserve"> o 512 GB SSD </w:t>
            </w:r>
          </w:p>
        </w:tc>
      </w:tr>
      <w:tr w:rsidR="006A77CC" w:rsidRPr="006A77CC" w14:paraId="447894E9" w14:textId="77777777" w:rsidTr="00CA47E5">
        <w:trPr>
          <w:trHeight w:val="300"/>
        </w:trPr>
        <w:tc>
          <w:tcPr>
            <w:tcW w:w="2213" w:type="dxa"/>
            <w:hideMark/>
          </w:tcPr>
          <w:p w14:paraId="243CD86B"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Pantalla:</w:t>
            </w:r>
            <w:r w:rsidRPr="006A77CC">
              <w:rPr>
                <w:rFonts w:ascii="Arial" w:eastAsia="Times New Roman" w:hAnsi="Arial" w:cs="Arial"/>
                <w:sz w:val="20"/>
              </w:rPr>
              <w:t xml:space="preserve"> </w:t>
            </w:r>
          </w:p>
        </w:tc>
        <w:tc>
          <w:tcPr>
            <w:tcW w:w="6281" w:type="dxa"/>
            <w:noWrap/>
            <w:hideMark/>
          </w:tcPr>
          <w:p w14:paraId="4D475444"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LCD CON RETROILUMINACION LED 14.0" 0 15.0” 1920X1080 PIXELES </w:t>
            </w:r>
          </w:p>
        </w:tc>
      </w:tr>
      <w:tr w:rsidR="006A77CC" w:rsidRPr="006A77CC" w14:paraId="74CC3D8C" w14:textId="77777777" w:rsidTr="00CA47E5">
        <w:trPr>
          <w:trHeight w:val="300"/>
        </w:trPr>
        <w:tc>
          <w:tcPr>
            <w:tcW w:w="2213" w:type="dxa"/>
            <w:hideMark/>
          </w:tcPr>
          <w:p w14:paraId="60F5912C"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LAN:</w:t>
            </w:r>
            <w:r w:rsidRPr="006A77CC">
              <w:rPr>
                <w:rFonts w:ascii="Arial" w:eastAsia="Times New Roman" w:hAnsi="Arial" w:cs="Arial"/>
                <w:sz w:val="20"/>
              </w:rPr>
              <w:t xml:space="preserve"> </w:t>
            </w:r>
          </w:p>
        </w:tc>
        <w:tc>
          <w:tcPr>
            <w:tcW w:w="6281" w:type="dxa"/>
            <w:noWrap/>
            <w:hideMark/>
          </w:tcPr>
          <w:p w14:paraId="47CF3FB7"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SI </w:t>
            </w:r>
          </w:p>
        </w:tc>
      </w:tr>
      <w:tr w:rsidR="006A77CC" w:rsidRPr="006A77CC" w14:paraId="7F84B0F2" w14:textId="77777777" w:rsidTr="00CA47E5">
        <w:trPr>
          <w:trHeight w:val="300"/>
        </w:trPr>
        <w:tc>
          <w:tcPr>
            <w:tcW w:w="2213" w:type="dxa"/>
            <w:hideMark/>
          </w:tcPr>
          <w:p w14:paraId="5A621D8B"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WLAN</w:t>
            </w:r>
            <w:r w:rsidRPr="006A77CC">
              <w:rPr>
                <w:rFonts w:ascii="Arial" w:eastAsia="Times New Roman" w:hAnsi="Arial" w:cs="Arial"/>
                <w:sz w:val="20"/>
              </w:rPr>
              <w:t>:</w:t>
            </w:r>
          </w:p>
        </w:tc>
        <w:tc>
          <w:tcPr>
            <w:tcW w:w="6281" w:type="dxa"/>
            <w:noWrap/>
            <w:hideMark/>
          </w:tcPr>
          <w:p w14:paraId="011436BD"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SI </w:t>
            </w:r>
          </w:p>
        </w:tc>
      </w:tr>
      <w:tr w:rsidR="006A77CC" w:rsidRPr="006A77CC" w14:paraId="168FE6EA" w14:textId="77777777" w:rsidTr="00CA47E5">
        <w:trPr>
          <w:trHeight w:val="300"/>
        </w:trPr>
        <w:tc>
          <w:tcPr>
            <w:tcW w:w="2213" w:type="dxa"/>
            <w:hideMark/>
          </w:tcPr>
          <w:p w14:paraId="20852E46"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Bluetooth</w:t>
            </w:r>
            <w:r w:rsidRPr="006A77CC">
              <w:rPr>
                <w:rFonts w:ascii="Arial" w:eastAsia="Times New Roman" w:hAnsi="Arial" w:cs="Arial"/>
                <w:sz w:val="20"/>
              </w:rPr>
              <w:t xml:space="preserve">: </w:t>
            </w:r>
          </w:p>
        </w:tc>
        <w:tc>
          <w:tcPr>
            <w:tcW w:w="6281" w:type="dxa"/>
            <w:noWrap/>
            <w:hideMark/>
          </w:tcPr>
          <w:p w14:paraId="304D0A46"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 SI </w:t>
            </w:r>
          </w:p>
        </w:tc>
      </w:tr>
      <w:tr w:rsidR="006A77CC" w:rsidRPr="006A77CC" w14:paraId="49914045" w14:textId="77777777" w:rsidTr="00CA47E5">
        <w:trPr>
          <w:trHeight w:val="300"/>
        </w:trPr>
        <w:tc>
          <w:tcPr>
            <w:tcW w:w="2213" w:type="dxa"/>
            <w:hideMark/>
          </w:tcPr>
          <w:p w14:paraId="299A5D6D"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HDMI:</w:t>
            </w:r>
            <w:r w:rsidRPr="006A77CC">
              <w:rPr>
                <w:rFonts w:ascii="Arial" w:eastAsia="Times New Roman" w:hAnsi="Arial" w:cs="Arial"/>
                <w:sz w:val="20"/>
              </w:rPr>
              <w:t xml:space="preserve"> </w:t>
            </w:r>
          </w:p>
        </w:tc>
        <w:tc>
          <w:tcPr>
            <w:tcW w:w="6281" w:type="dxa"/>
            <w:noWrap/>
            <w:hideMark/>
          </w:tcPr>
          <w:p w14:paraId="21FEDDD7"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 SI </w:t>
            </w:r>
          </w:p>
        </w:tc>
      </w:tr>
      <w:tr w:rsidR="006A77CC" w:rsidRPr="006A77CC" w14:paraId="0C678A25" w14:textId="77777777" w:rsidTr="00CA47E5">
        <w:trPr>
          <w:trHeight w:val="300"/>
        </w:trPr>
        <w:tc>
          <w:tcPr>
            <w:tcW w:w="2213" w:type="dxa"/>
            <w:hideMark/>
          </w:tcPr>
          <w:p w14:paraId="645B75A0"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Sistema operativo:</w:t>
            </w:r>
            <w:r w:rsidRPr="006A77CC">
              <w:rPr>
                <w:rFonts w:ascii="Arial" w:eastAsia="Times New Roman" w:hAnsi="Arial" w:cs="Arial"/>
                <w:sz w:val="20"/>
              </w:rPr>
              <w:t xml:space="preserve"> </w:t>
            </w:r>
          </w:p>
        </w:tc>
        <w:tc>
          <w:tcPr>
            <w:tcW w:w="6281" w:type="dxa"/>
            <w:noWrap/>
            <w:hideMark/>
          </w:tcPr>
          <w:p w14:paraId="23BC5DCF"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WINDOWS 10 </w:t>
            </w:r>
            <w:proofErr w:type="gramStart"/>
            <w:r w:rsidRPr="006A77CC">
              <w:rPr>
                <w:rFonts w:ascii="Calibri" w:eastAsia="Times New Roman" w:hAnsi="Calibri" w:cs="Calibri"/>
                <w:sz w:val="20"/>
                <w:szCs w:val="22"/>
              </w:rPr>
              <w:t>PRO 64</w:t>
            </w:r>
            <w:proofErr w:type="gramEnd"/>
            <w:r w:rsidRPr="006A77CC">
              <w:rPr>
                <w:rFonts w:ascii="Calibri" w:eastAsia="Times New Roman" w:hAnsi="Calibri" w:cs="Calibri"/>
                <w:sz w:val="20"/>
                <w:szCs w:val="22"/>
              </w:rPr>
              <w:t xml:space="preserve"> BITS ESPAÑOL </w:t>
            </w:r>
          </w:p>
        </w:tc>
      </w:tr>
      <w:tr w:rsidR="006A77CC" w:rsidRPr="006A77CC" w14:paraId="63C8530A" w14:textId="77777777" w:rsidTr="00CA47E5">
        <w:trPr>
          <w:trHeight w:val="300"/>
        </w:trPr>
        <w:tc>
          <w:tcPr>
            <w:tcW w:w="2213" w:type="dxa"/>
            <w:hideMark/>
          </w:tcPr>
          <w:p w14:paraId="7B2B6CE7" w14:textId="77777777" w:rsidR="006A77CC" w:rsidRPr="006A77CC" w:rsidRDefault="006A77CC" w:rsidP="006A77CC">
            <w:pPr>
              <w:rPr>
                <w:rFonts w:ascii="Arial" w:eastAsia="Times New Roman" w:hAnsi="Arial" w:cs="Arial"/>
                <w:b/>
                <w:bCs/>
                <w:sz w:val="20"/>
              </w:rPr>
            </w:pPr>
            <w:r w:rsidRPr="006A77CC">
              <w:rPr>
                <w:rFonts w:ascii="Arial" w:eastAsia="Times New Roman" w:hAnsi="Arial" w:cs="Arial"/>
                <w:b/>
                <w:bCs/>
                <w:sz w:val="20"/>
              </w:rPr>
              <w:t>CAMARA WEB</w:t>
            </w:r>
            <w:r w:rsidRPr="006A77CC">
              <w:rPr>
                <w:rFonts w:ascii="Arial" w:eastAsia="Times New Roman" w:hAnsi="Arial" w:cs="Arial"/>
                <w:sz w:val="20"/>
              </w:rPr>
              <w:t>:</w:t>
            </w:r>
          </w:p>
        </w:tc>
        <w:tc>
          <w:tcPr>
            <w:tcW w:w="6281" w:type="dxa"/>
            <w:noWrap/>
            <w:hideMark/>
          </w:tcPr>
          <w:p w14:paraId="4BFDD45A" w14:textId="77777777" w:rsidR="006A77CC" w:rsidRPr="006A77CC" w:rsidRDefault="006A77CC" w:rsidP="006A77CC">
            <w:pPr>
              <w:rPr>
                <w:rFonts w:ascii="Calibri" w:eastAsia="Times New Roman" w:hAnsi="Calibri" w:cs="Calibri"/>
                <w:sz w:val="20"/>
                <w:szCs w:val="22"/>
              </w:rPr>
            </w:pPr>
            <w:r w:rsidRPr="006A77CC">
              <w:rPr>
                <w:rFonts w:ascii="Calibri" w:eastAsia="Times New Roman" w:hAnsi="Calibri" w:cs="Calibri"/>
                <w:sz w:val="20"/>
                <w:szCs w:val="22"/>
              </w:rPr>
              <w:t xml:space="preserve"> SI </w:t>
            </w:r>
          </w:p>
        </w:tc>
      </w:tr>
      <w:tr w:rsidR="006A77CC" w:rsidRPr="006A77CC" w14:paraId="10EDB401" w14:textId="77777777" w:rsidTr="00CA47E5">
        <w:trPr>
          <w:trHeight w:val="300"/>
        </w:trPr>
        <w:tc>
          <w:tcPr>
            <w:tcW w:w="2213" w:type="dxa"/>
            <w:shd w:val="clear" w:color="auto" w:fill="auto"/>
            <w:vAlign w:val="center"/>
          </w:tcPr>
          <w:p w14:paraId="17269860" w14:textId="77777777" w:rsidR="006A77CC" w:rsidRPr="006A77CC" w:rsidRDefault="006A77CC" w:rsidP="006A77CC">
            <w:pPr>
              <w:spacing w:after="160"/>
              <w:jc w:val="both"/>
              <w:rPr>
                <w:rFonts w:ascii="Arial" w:hAnsi="Arial" w:cs="Arial"/>
                <w:b/>
                <w:bCs/>
                <w:sz w:val="20"/>
              </w:rPr>
            </w:pPr>
            <w:r w:rsidRPr="006A77CC">
              <w:rPr>
                <w:rFonts w:ascii="Arial" w:hAnsi="Arial" w:cs="Arial"/>
                <w:b/>
                <w:bCs/>
                <w:sz w:val="20"/>
              </w:rPr>
              <w:t>Sistema Operativo</w:t>
            </w:r>
          </w:p>
        </w:tc>
        <w:tc>
          <w:tcPr>
            <w:tcW w:w="6281" w:type="dxa"/>
            <w:shd w:val="clear" w:color="auto" w:fill="auto"/>
            <w:noWrap/>
            <w:vAlign w:val="center"/>
          </w:tcPr>
          <w:p w14:paraId="3EB06A60" w14:textId="77777777" w:rsidR="006A77CC" w:rsidRPr="006A77CC" w:rsidRDefault="006A77CC" w:rsidP="006A77CC">
            <w:pPr>
              <w:spacing w:after="160"/>
              <w:jc w:val="both"/>
              <w:rPr>
                <w:rFonts w:ascii="Arial" w:hAnsi="Arial" w:cs="Arial"/>
                <w:sz w:val="20"/>
              </w:rPr>
            </w:pPr>
            <w:r w:rsidRPr="006A77CC">
              <w:rPr>
                <w:rFonts w:ascii="Arial" w:hAnsi="Arial" w:cs="Arial"/>
                <w:sz w:val="20"/>
              </w:rPr>
              <w:t>Software Adobe Acrobat, herramientas ofimáticas, antivirus licenciado para ser instalado en la consola de seguridad de Osinergmin (</w:t>
            </w:r>
            <w:proofErr w:type="spellStart"/>
            <w:r w:rsidRPr="006A77CC">
              <w:rPr>
                <w:rFonts w:ascii="Arial" w:hAnsi="Arial" w:cs="Arial"/>
                <w:sz w:val="20"/>
              </w:rPr>
              <w:t>Karpesky</w:t>
            </w:r>
            <w:proofErr w:type="spellEnd"/>
            <w:r w:rsidRPr="006A77CC">
              <w:rPr>
                <w:rFonts w:ascii="Arial" w:hAnsi="Arial" w:cs="Arial"/>
                <w:sz w:val="20"/>
              </w:rPr>
              <w:t>).</w:t>
            </w:r>
          </w:p>
        </w:tc>
      </w:tr>
      <w:tr w:rsidR="006A77CC" w:rsidRPr="006A77CC" w14:paraId="40B05556" w14:textId="77777777" w:rsidTr="00CA47E5">
        <w:trPr>
          <w:trHeight w:val="300"/>
        </w:trPr>
        <w:tc>
          <w:tcPr>
            <w:tcW w:w="2213" w:type="dxa"/>
            <w:shd w:val="clear" w:color="auto" w:fill="auto"/>
            <w:vAlign w:val="center"/>
          </w:tcPr>
          <w:p w14:paraId="0A1F36A6" w14:textId="77777777" w:rsidR="006A77CC" w:rsidRPr="006A77CC" w:rsidRDefault="006A77CC" w:rsidP="006A77CC">
            <w:pPr>
              <w:spacing w:after="160"/>
              <w:jc w:val="both"/>
              <w:rPr>
                <w:rFonts w:ascii="Arial" w:hAnsi="Arial" w:cs="Arial"/>
                <w:b/>
                <w:bCs/>
                <w:sz w:val="20"/>
              </w:rPr>
            </w:pPr>
            <w:r w:rsidRPr="006A77CC">
              <w:rPr>
                <w:rFonts w:ascii="Arial" w:hAnsi="Arial" w:cs="Arial"/>
                <w:b/>
                <w:bCs/>
                <w:sz w:val="20"/>
              </w:rPr>
              <w:t>Licencias de Trabajo</w:t>
            </w:r>
          </w:p>
        </w:tc>
        <w:tc>
          <w:tcPr>
            <w:tcW w:w="6281" w:type="dxa"/>
            <w:shd w:val="clear" w:color="auto" w:fill="auto"/>
            <w:noWrap/>
            <w:vAlign w:val="center"/>
          </w:tcPr>
          <w:p w14:paraId="6A803F31" w14:textId="77777777" w:rsidR="006A77CC" w:rsidRPr="006A77CC" w:rsidRDefault="006A77CC" w:rsidP="006A77CC">
            <w:pPr>
              <w:spacing w:after="160"/>
              <w:jc w:val="both"/>
              <w:rPr>
                <w:rFonts w:ascii="Arial" w:hAnsi="Arial" w:cs="Arial"/>
                <w:sz w:val="20"/>
              </w:rPr>
            </w:pPr>
            <w:r w:rsidRPr="006A77CC">
              <w:rPr>
                <w:rFonts w:ascii="Arial" w:hAnsi="Arial" w:cs="Arial"/>
                <w:sz w:val="20"/>
              </w:rPr>
              <w:t>Se debe incluir el licenciamiento Microsoft para los accesos a los recursos compartidos de la Red de Osinergmin (Microsoft Core Cal a nombre de Osinergmin).</w:t>
            </w:r>
          </w:p>
          <w:p w14:paraId="5505202E" w14:textId="77777777" w:rsidR="006A77CC" w:rsidRPr="006A77CC" w:rsidRDefault="006A77CC" w:rsidP="006A77CC">
            <w:pPr>
              <w:spacing w:after="160"/>
              <w:jc w:val="both"/>
              <w:rPr>
                <w:rFonts w:ascii="Arial" w:hAnsi="Arial" w:cs="Arial"/>
                <w:sz w:val="20"/>
              </w:rPr>
            </w:pPr>
            <w:r w:rsidRPr="006A77CC">
              <w:rPr>
                <w:rFonts w:ascii="Arial" w:hAnsi="Arial" w:cs="Arial"/>
                <w:sz w:val="20"/>
              </w:rPr>
              <w:t>En caso los usuarios necesiten conectarse a la red vía remota deberán incluir las licencias de acceso remoto necesarias sin costo para Osinergmin.</w:t>
            </w:r>
          </w:p>
        </w:tc>
      </w:tr>
    </w:tbl>
    <w:p w14:paraId="47C688CD" w14:textId="77777777" w:rsidR="006A77CC" w:rsidRPr="006A77CC" w:rsidRDefault="006A77CC" w:rsidP="006A77CC">
      <w:pPr>
        <w:spacing w:after="160" w:line="276" w:lineRule="auto"/>
        <w:jc w:val="both"/>
        <w:rPr>
          <w:rFonts w:ascii="Arial" w:hAnsi="Arial" w:cs="Arial"/>
          <w:b/>
          <w:bCs/>
          <w:sz w:val="20"/>
        </w:rPr>
      </w:pPr>
    </w:p>
    <w:p w14:paraId="267B0208" w14:textId="77777777" w:rsidR="006A77CC" w:rsidRPr="006A77CC" w:rsidRDefault="006A77CC" w:rsidP="000F128B">
      <w:pPr>
        <w:numPr>
          <w:ilvl w:val="5"/>
          <w:numId w:val="49"/>
        </w:numPr>
        <w:spacing w:after="160" w:line="276" w:lineRule="auto"/>
        <w:ind w:left="284" w:hanging="284"/>
        <w:contextualSpacing/>
        <w:jc w:val="both"/>
        <w:rPr>
          <w:rFonts w:ascii="Arial" w:hAnsi="Arial" w:cs="Arial"/>
          <w:b/>
          <w:bCs/>
          <w:sz w:val="20"/>
          <w:u w:val="single"/>
        </w:rPr>
      </w:pPr>
      <w:r w:rsidRPr="006A77CC">
        <w:rPr>
          <w:rFonts w:ascii="Arial" w:hAnsi="Arial" w:cs="Arial"/>
          <w:b/>
          <w:bCs/>
          <w:sz w:val="20"/>
          <w:u w:val="single"/>
        </w:rPr>
        <w:t xml:space="preserve">IMPRESORA LASER BLANCO Y NEGRO A3 </w:t>
      </w:r>
    </w:p>
    <w:p w14:paraId="5809B36A" w14:textId="77777777" w:rsidR="006A77CC" w:rsidRPr="006A77CC" w:rsidRDefault="006A77CC" w:rsidP="006A77CC">
      <w:pPr>
        <w:spacing w:after="160" w:line="276" w:lineRule="auto"/>
        <w:ind w:left="360"/>
        <w:contextualSpacing/>
        <w:jc w:val="both"/>
        <w:rPr>
          <w:rFonts w:ascii="Arial" w:hAnsi="Arial" w:cs="Arial"/>
          <w:b/>
          <w:bCs/>
          <w:sz w:val="20"/>
        </w:rPr>
      </w:pPr>
      <w:r w:rsidRPr="006A77CC">
        <w:rPr>
          <w:rFonts w:ascii="Arial" w:hAnsi="Arial" w:cs="Arial"/>
          <w:b/>
          <w:bCs/>
          <w:sz w:val="20"/>
        </w:rPr>
        <w:t xml:space="preserve">Cantidad Solicitada: 01 </w:t>
      </w:r>
    </w:p>
    <w:tbl>
      <w:tblPr>
        <w:tblW w:w="513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631"/>
        <w:gridCol w:w="6670"/>
      </w:tblGrid>
      <w:tr w:rsidR="006A77CC" w:rsidRPr="006A77CC" w14:paraId="22278105" w14:textId="77777777" w:rsidTr="00CA47E5">
        <w:tc>
          <w:tcPr>
            <w:tcW w:w="2657" w:type="dxa"/>
            <w:tcMar>
              <w:top w:w="0" w:type="dxa"/>
              <w:left w:w="70" w:type="dxa"/>
              <w:bottom w:w="0" w:type="dxa"/>
              <w:right w:w="70" w:type="dxa"/>
            </w:tcMar>
          </w:tcPr>
          <w:p w14:paraId="0734C06E"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 xml:space="preserve">Descripción </w:t>
            </w:r>
          </w:p>
        </w:tc>
        <w:tc>
          <w:tcPr>
            <w:tcW w:w="6808" w:type="dxa"/>
            <w:tcMar>
              <w:top w:w="0" w:type="dxa"/>
              <w:left w:w="70" w:type="dxa"/>
              <w:bottom w:w="0" w:type="dxa"/>
              <w:right w:w="70" w:type="dxa"/>
            </w:tcMar>
          </w:tcPr>
          <w:p w14:paraId="0DC6E40D"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 xml:space="preserve">Impresora Láser B/N formato A3 con </w:t>
            </w:r>
            <w:proofErr w:type="spellStart"/>
            <w:r w:rsidRPr="006A77CC">
              <w:rPr>
                <w:rFonts w:ascii="Arial" w:hAnsi="Arial" w:cs="Arial"/>
                <w:sz w:val="20"/>
              </w:rPr>
              <w:t>Duplex</w:t>
            </w:r>
            <w:proofErr w:type="spellEnd"/>
            <w:r w:rsidRPr="006A77CC">
              <w:rPr>
                <w:rFonts w:ascii="Arial" w:hAnsi="Arial" w:cs="Arial"/>
                <w:sz w:val="20"/>
              </w:rPr>
              <w:t>.</w:t>
            </w:r>
          </w:p>
        </w:tc>
      </w:tr>
      <w:tr w:rsidR="006A77CC" w:rsidRPr="006A77CC" w14:paraId="2093F90D" w14:textId="77777777" w:rsidTr="00CA47E5">
        <w:tc>
          <w:tcPr>
            <w:tcW w:w="2657" w:type="dxa"/>
            <w:tcMar>
              <w:top w:w="0" w:type="dxa"/>
              <w:left w:w="70" w:type="dxa"/>
              <w:bottom w:w="0" w:type="dxa"/>
              <w:right w:w="70" w:type="dxa"/>
            </w:tcMar>
          </w:tcPr>
          <w:p w14:paraId="608D5C6E"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Tecnología</w:t>
            </w:r>
          </w:p>
        </w:tc>
        <w:tc>
          <w:tcPr>
            <w:tcW w:w="6808" w:type="dxa"/>
            <w:tcMar>
              <w:top w:w="0" w:type="dxa"/>
              <w:left w:w="70" w:type="dxa"/>
              <w:bottom w:w="0" w:type="dxa"/>
              <w:right w:w="70" w:type="dxa"/>
            </w:tcMar>
          </w:tcPr>
          <w:p w14:paraId="2A1FC9F8"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 xml:space="preserve">Laser con </w:t>
            </w:r>
            <w:proofErr w:type="spellStart"/>
            <w:r w:rsidRPr="006A77CC">
              <w:rPr>
                <w:rFonts w:ascii="Arial" w:hAnsi="Arial" w:cs="Arial"/>
                <w:sz w:val="20"/>
              </w:rPr>
              <w:t>Tonner</w:t>
            </w:r>
            <w:proofErr w:type="spellEnd"/>
            <w:r w:rsidRPr="006A77CC">
              <w:rPr>
                <w:rFonts w:ascii="Arial" w:hAnsi="Arial" w:cs="Arial"/>
                <w:sz w:val="20"/>
              </w:rPr>
              <w:t>.</w:t>
            </w:r>
          </w:p>
        </w:tc>
      </w:tr>
      <w:tr w:rsidR="006A77CC" w:rsidRPr="006A77CC" w14:paraId="75D6B547" w14:textId="77777777" w:rsidTr="00CA47E5">
        <w:tc>
          <w:tcPr>
            <w:tcW w:w="2657" w:type="dxa"/>
            <w:tcMar>
              <w:top w:w="0" w:type="dxa"/>
              <w:left w:w="70" w:type="dxa"/>
              <w:bottom w:w="0" w:type="dxa"/>
              <w:right w:w="70" w:type="dxa"/>
            </w:tcMar>
          </w:tcPr>
          <w:p w14:paraId="67C625E9"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Velocidad Imp.</w:t>
            </w:r>
          </w:p>
        </w:tc>
        <w:tc>
          <w:tcPr>
            <w:tcW w:w="6808" w:type="dxa"/>
            <w:tcMar>
              <w:top w:w="0" w:type="dxa"/>
              <w:left w:w="70" w:type="dxa"/>
              <w:bottom w:w="0" w:type="dxa"/>
              <w:right w:w="70" w:type="dxa"/>
            </w:tcMar>
          </w:tcPr>
          <w:p w14:paraId="37A952B5"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32ppm. o superior.</w:t>
            </w:r>
          </w:p>
        </w:tc>
      </w:tr>
      <w:tr w:rsidR="006A77CC" w:rsidRPr="006A77CC" w14:paraId="4C88D6B6" w14:textId="77777777" w:rsidTr="00CA47E5">
        <w:tc>
          <w:tcPr>
            <w:tcW w:w="2657" w:type="dxa"/>
            <w:tcMar>
              <w:top w:w="0" w:type="dxa"/>
              <w:left w:w="70" w:type="dxa"/>
              <w:bottom w:w="0" w:type="dxa"/>
              <w:right w:w="70" w:type="dxa"/>
            </w:tcMar>
          </w:tcPr>
          <w:p w14:paraId="48F56897"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Primera pagina</w:t>
            </w:r>
          </w:p>
        </w:tc>
        <w:tc>
          <w:tcPr>
            <w:tcW w:w="6808" w:type="dxa"/>
            <w:tcMar>
              <w:top w:w="0" w:type="dxa"/>
              <w:left w:w="70" w:type="dxa"/>
              <w:bottom w:w="0" w:type="dxa"/>
              <w:right w:w="70" w:type="dxa"/>
            </w:tcMar>
          </w:tcPr>
          <w:p w14:paraId="09BA562E"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12 segundos o inferior.</w:t>
            </w:r>
          </w:p>
        </w:tc>
      </w:tr>
      <w:tr w:rsidR="006A77CC" w:rsidRPr="006A77CC" w14:paraId="1CD51BF6" w14:textId="77777777" w:rsidTr="00CA47E5">
        <w:tc>
          <w:tcPr>
            <w:tcW w:w="2657" w:type="dxa"/>
            <w:tcMar>
              <w:top w:w="0" w:type="dxa"/>
              <w:left w:w="70" w:type="dxa"/>
              <w:bottom w:w="0" w:type="dxa"/>
              <w:right w:w="70" w:type="dxa"/>
            </w:tcMar>
          </w:tcPr>
          <w:p w14:paraId="38A1E034"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Resolución</w:t>
            </w:r>
          </w:p>
        </w:tc>
        <w:tc>
          <w:tcPr>
            <w:tcW w:w="6808" w:type="dxa"/>
            <w:tcMar>
              <w:top w:w="0" w:type="dxa"/>
              <w:left w:w="70" w:type="dxa"/>
              <w:bottom w:w="0" w:type="dxa"/>
              <w:right w:w="70" w:type="dxa"/>
            </w:tcMar>
          </w:tcPr>
          <w:p w14:paraId="35230DCC" w14:textId="77777777" w:rsidR="006A77CC" w:rsidRPr="006A77CC" w:rsidRDefault="006A77CC" w:rsidP="006A77CC">
            <w:pPr>
              <w:spacing w:after="160" w:line="276" w:lineRule="auto"/>
              <w:rPr>
                <w:rFonts w:ascii="Arial" w:hAnsi="Arial" w:cs="Arial"/>
                <w:sz w:val="20"/>
                <w:lang w:val="pt-BR"/>
              </w:rPr>
            </w:pPr>
            <w:r w:rsidRPr="006A77CC">
              <w:rPr>
                <w:rFonts w:ascii="Arial" w:hAnsi="Arial" w:cs="Arial"/>
                <w:sz w:val="20"/>
                <w:lang w:val="pt-BR"/>
              </w:rPr>
              <w:t xml:space="preserve">1200x 1200 </w:t>
            </w:r>
            <w:proofErr w:type="spellStart"/>
            <w:r w:rsidRPr="006A77CC">
              <w:rPr>
                <w:rFonts w:ascii="Arial" w:hAnsi="Arial" w:cs="Arial"/>
                <w:sz w:val="20"/>
                <w:lang w:val="pt-BR"/>
              </w:rPr>
              <w:t>dpi</w:t>
            </w:r>
            <w:proofErr w:type="spellEnd"/>
            <w:r w:rsidRPr="006A77CC">
              <w:rPr>
                <w:rFonts w:ascii="Arial" w:hAnsi="Arial" w:cs="Arial"/>
                <w:sz w:val="20"/>
                <w:lang w:val="pt-BR"/>
              </w:rPr>
              <w:t xml:space="preserve"> ó 2400 x 600 </w:t>
            </w:r>
            <w:proofErr w:type="spellStart"/>
            <w:r w:rsidRPr="006A77CC">
              <w:rPr>
                <w:rFonts w:ascii="Arial" w:hAnsi="Arial" w:cs="Arial"/>
                <w:sz w:val="20"/>
                <w:lang w:val="pt-BR"/>
              </w:rPr>
              <w:t>dpi</w:t>
            </w:r>
            <w:proofErr w:type="spellEnd"/>
            <w:r w:rsidRPr="006A77CC">
              <w:rPr>
                <w:rFonts w:ascii="Arial" w:hAnsi="Arial" w:cs="Arial"/>
                <w:sz w:val="20"/>
                <w:lang w:val="pt-BR"/>
              </w:rPr>
              <w:t xml:space="preserve"> o superior </w:t>
            </w:r>
          </w:p>
        </w:tc>
      </w:tr>
      <w:tr w:rsidR="006A77CC" w:rsidRPr="006A77CC" w14:paraId="37B83404" w14:textId="77777777" w:rsidTr="00CA47E5">
        <w:tc>
          <w:tcPr>
            <w:tcW w:w="2657" w:type="dxa"/>
            <w:tcMar>
              <w:top w:w="0" w:type="dxa"/>
              <w:left w:w="70" w:type="dxa"/>
              <w:bottom w:w="0" w:type="dxa"/>
              <w:right w:w="70" w:type="dxa"/>
            </w:tcMar>
          </w:tcPr>
          <w:p w14:paraId="369E5F78"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Procesador</w:t>
            </w:r>
          </w:p>
        </w:tc>
        <w:tc>
          <w:tcPr>
            <w:tcW w:w="6808" w:type="dxa"/>
            <w:tcMar>
              <w:top w:w="0" w:type="dxa"/>
              <w:left w:w="70" w:type="dxa"/>
              <w:bottom w:w="0" w:type="dxa"/>
              <w:right w:w="70" w:type="dxa"/>
            </w:tcMar>
          </w:tcPr>
          <w:p w14:paraId="74C153C9"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400Mhz o superior</w:t>
            </w:r>
          </w:p>
        </w:tc>
      </w:tr>
      <w:tr w:rsidR="006A77CC" w:rsidRPr="006A77CC" w14:paraId="4F2E0171" w14:textId="77777777" w:rsidTr="00CA47E5">
        <w:tc>
          <w:tcPr>
            <w:tcW w:w="2657" w:type="dxa"/>
            <w:tcMar>
              <w:top w:w="0" w:type="dxa"/>
              <w:left w:w="70" w:type="dxa"/>
              <w:bottom w:w="0" w:type="dxa"/>
              <w:right w:w="70" w:type="dxa"/>
            </w:tcMar>
          </w:tcPr>
          <w:p w14:paraId="30B049CE"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Memoria RAM</w:t>
            </w:r>
          </w:p>
        </w:tc>
        <w:tc>
          <w:tcPr>
            <w:tcW w:w="6808" w:type="dxa"/>
            <w:tcMar>
              <w:top w:w="0" w:type="dxa"/>
              <w:left w:w="70" w:type="dxa"/>
              <w:bottom w:w="0" w:type="dxa"/>
              <w:right w:w="70" w:type="dxa"/>
            </w:tcMar>
          </w:tcPr>
          <w:p w14:paraId="760C4132"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128MB como mínimo.</w:t>
            </w:r>
          </w:p>
        </w:tc>
      </w:tr>
      <w:tr w:rsidR="006A77CC" w:rsidRPr="006A77CC" w14:paraId="5711382B" w14:textId="77777777" w:rsidTr="00CA47E5">
        <w:tc>
          <w:tcPr>
            <w:tcW w:w="2657" w:type="dxa"/>
            <w:tcMar>
              <w:top w:w="0" w:type="dxa"/>
              <w:left w:w="70" w:type="dxa"/>
              <w:bottom w:w="0" w:type="dxa"/>
              <w:right w:w="70" w:type="dxa"/>
            </w:tcMar>
          </w:tcPr>
          <w:p w14:paraId="32FA23A5"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Memoria Max.</w:t>
            </w:r>
          </w:p>
        </w:tc>
        <w:tc>
          <w:tcPr>
            <w:tcW w:w="6808" w:type="dxa"/>
            <w:tcMar>
              <w:top w:w="0" w:type="dxa"/>
              <w:left w:w="70" w:type="dxa"/>
              <w:bottom w:w="0" w:type="dxa"/>
              <w:right w:w="70" w:type="dxa"/>
            </w:tcMar>
          </w:tcPr>
          <w:p w14:paraId="41363161"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512MB o superior.</w:t>
            </w:r>
          </w:p>
        </w:tc>
      </w:tr>
      <w:tr w:rsidR="006A77CC" w:rsidRPr="006A77CC" w14:paraId="6BC0A1E3" w14:textId="77777777" w:rsidTr="00CA47E5">
        <w:tc>
          <w:tcPr>
            <w:tcW w:w="2657" w:type="dxa"/>
            <w:tcMar>
              <w:top w:w="0" w:type="dxa"/>
              <w:left w:w="70" w:type="dxa"/>
              <w:bottom w:w="0" w:type="dxa"/>
              <w:right w:w="70" w:type="dxa"/>
            </w:tcMar>
          </w:tcPr>
          <w:p w14:paraId="4AA4B2F8"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Ciclo de Trabajo Mensual</w:t>
            </w:r>
          </w:p>
        </w:tc>
        <w:tc>
          <w:tcPr>
            <w:tcW w:w="6808" w:type="dxa"/>
            <w:tcMar>
              <w:top w:w="0" w:type="dxa"/>
              <w:left w:w="70" w:type="dxa"/>
              <w:bottom w:w="0" w:type="dxa"/>
              <w:right w:w="70" w:type="dxa"/>
            </w:tcMar>
          </w:tcPr>
          <w:p w14:paraId="2B72BCC5"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60K paginas o superior</w:t>
            </w:r>
          </w:p>
        </w:tc>
      </w:tr>
      <w:tr w:rsidR="006A77CC" w:rsidRPr="006A77CC" w14:paraId="7AB8EABF" w14:textId="77777777" w:rsidTr="00CA47E5">
        <w:tc>
          <w:tcPr>
            <w:tcW w:w="2657" w:type="dxa"/>
            <w:tcMar>
              <w:top w:w="0" w:type="dxa"/>
              <w:left w:w="70" w:type="dxa"/>
              <w:bottom w:w="0" w:type="dxa"/>
              <w:right w:w="70" w:type="dxa"/>
            </w:tcMar>
            <w:vAlign w:val="center"/>
          </w:tcPr>
          <w:p w14:paraId="580F76E0" w14:textId="77777777" w:rsidR="006A77CC" w:rsidRPr="006A77CC" w:rsidRDefault="006A77CC" w:rsidP="006A77CC">
            <w:pPr>
              <w:spacing w:after="160" w:line="276" w:lineRule="auto"/>
              <w:rPr>
                <w:rFonts w:ascii="Arial" w:hAnsi="Arial" w:cs="Arial"/>
                <w:b/>
                <w:bCs/>
                <w:snapToGrid w:val="0"/>
                <w:sz w:val="20"/>
              </w:rPr>
            </w:pPr>
            <w:proofErr w:type="spellStart"/>
            <w:r w:rsidRPr="006A77CC">
              <w:rPr>
                <w:rFonts w:ascii="Arial" w:hAnsi="Arial" w:cs="Arial"/>
                <w:b/>
                <w:bCs/>
                <w:sz w:val="20"/>
              </w:rPr>
              <w:t>Tonner</w:t>
            </w:r>
            <w:proofErr w:type="spellEnd"/>
            <w:r w:rsidRPr="006A77CC">
              <w:rPr>
                <w:rFonts w:ascii="Arial" w:hAnsi="Arial" w:cs="Arial"/>
                <w:b/>
                <w:bCs/>
                <w:sz w:val="20"/>
              </w:rPr>
              <w:t xml:space="preserve"> </w:t>
            </w:r>
          </w:p>
        </w:tc>
        <w:tc>
          <w:tcPr>
            <w:tcW w:w="6808" w:type="dxa"/>
            <w:tcMar>
              <w:top w:w="0" w:type="dxa"/>
              <w:left w:w="70" w:type="dxa"/>
              <w:bottom w:w="0" w:type="dxa"/>
              <w:right w:w="70" w:type="dxa"/>
            </w:tcMar>
            <w:vAlign w:val="center"/>
          </w:tcPr>
          <w:p w14:paraId="6450617D" w14:textId="77777777" w:rsidR="006A77CC" w:rsidRPr="006A77CC" w:rsidRDefault="006A77CC" w:rsidP="006A77CC">
            <w:pPr>
              <w:spacing w:after="160" w:line="276" w:lineRule="auto"/>
              <w:rPr>
                <w:rFonts w:ascii="Arial" w:hAnsi="Arial" w:cs="Arial"/>
                <w:snapToGrid w:val="0"/>
                <w:sz w:val="20"/>
              </w:rPr>
            </w:pPr>
            <w:r w:rsidRPr="006A77CC">
              <w:rPr>
                <w:rFonts w:ascii="Arial" w:hAnsi="Arial" w:cs="Arial"/>
                <w:sz w:val="20"/>
              </w:rPr>
              <w:t xml:space="preserve">1 </w:t>
            </w:r>
            <w:proofErr w:type="spellStart"/>
            <w:r w:rsidRPr="006A77CC">
              <w:rPr>
                <w:rFonts w:ascii="Arial" w:hAnsi="Arial" w:cs="Arial"/>
                <w:sz w:val="20"/>
              </w:rPr>
              <w:t>tonner</w:t>
            </w:r>
            <w:proofErr w:type="spellEnd"/>
            <w:r w:rsidRPr="006A77CC">
              <w:rPr>
                <w:rFonts w:ascii="Arial" w:hAnsi="Arial" w:cs="Arial"/>
                <w:sz w:val="20"/>
              </w:rPr>
              <w:t xml:space="preserve"> </w:t>
            </w:r>
          </w:p>
        </w:tc>
      </w:tr>
      <w:tr w:rsidR="006A77CC" w:rsidRPr="006A77CC" w14:paraId="2148A907" w14:textId="77777777" w:rsidTr="00CA47E5">
        <w:tc>
          <w:tcPr>
            <w:tcW w:w="2657" w:type="dxa"/>
            <w:tcMar>
              <w:top w:w="0" w:type="dxa"/>
              <w:left w:w="70" w:type="dxa"/>
              <w:bottom w:w="0" w:type="dxa"/>
              <w:right w:w="70" w:type="dxa"/>
            </w:tcMar>
          </w:tcPr>
          <w:p w14:paraId="2312A8A2"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Capacidad Entrada.</w:t>
            </w:r>
          </w:p>
        </w:tc>
        <w:tc>
          <w:tcPr>
            <w:tcW w:w="6808" w:type="dxa"/>
            <w:tcMar>
              <w:top w:w="0" w:type="dxa"/>
              <w:left w:w="70" w:type="dxa"/>
              <w:bottom w:w="0" w:type="dxa"/>
              <w:right w:w="70" w:type="dxa"/>
            </w:tcMar>
          </w:tcPr>
          <w:p w14:paraId="1DDC2373"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 xml:space="preserve">850 hojas como mínimo (incluida una Bandeja </w:t>
            </w:r>
            <w:proofErr w:type="spellStart"/>
            <w:r w:rsidRPr="006A77CC">
              <w:rPr>
                <w:rFonts w:ascii="Arial" w:hAnsi="Arial" w:cs="Arial"/>
                <w:sz w:val="20"/>
              </w:rPr>
              <w:t>multiproposito</w:t>
            </w:r>
            <w:proofErr w:type="spellEnd"/>
            <w:r w:rsidRPr="006A77CC">
              <w:rPr>
                <w:rFonts w:ascii="Arial" w:hAnsi="Arial" w:cs="Arial"/>
                <w:sz w:val="20"/>
              </w:rPr>
              <w:t xml:space="preserve"> de 100 hojas).</w:t>
            </w:r>
          </w:p>
        </w:tc>
      </w:tr>
      <w:tr w:rsidR="006A77CC" w:rsidRPr="006A77CC" w14:paraId="4C15DA85" w14:textId="77777777" w:rsidTr="00CA47E5">
        <w:tc>
          <w:tcPr>
            <w:tcW w:w="2657" w:type="dxa"/>
            <w:tcMar>
              <w:top w:w="0" w:type="dxa"/>
              <w:left w:w="70" w:type="dxa"/>
              <w:bottom w:w="0" w:type="dxa"/>
              <w:right w:w="70" w:type="dxa"/>
            </w:tcMar>
          </w:tcPr>
          <w:p w14:paraId="7B89387F"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 xml:space="preserve">Capacidad Salida. </w:t>
            </w:r>
          </w:p>
        </w:tc>
        <w:tc>
          <w:tcPr>
            <w:tcW w:w="6808" w:type="dxa"/>
            <w:tcMar>
              <w:top w:w="0" w:type="dxa"/>
              <w:left w:w="70" w:type="dxa"/>
              <w:bottom w:w="0" w:type="dxa"/>
              <w:right w:w="70" w:type="dxa"/>
            </w:tcMar>
          </w:tcPr>
          <w:p w14:paraId="5A4960DD"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250 hojas bandeja de salida superior como mínimo.</w:t>
            </w:r>
          </w:p>
        </w:tc>
      </w:tr>
      <w:tr w:rsidR="006A77CC" w:rsidRPr="006A77CC" w14:paraId="6F5D7AC9" w14:textId="77777777" w:rsidTr="00CA47E5">
        <w:tc>
          <w:tcPr>
            <w:tcW w:w="2657" w:type="dxa"/>
            <w:tcMar>
              <w:top w:w="0" w:type="dxa"/>
              <w:left w:w="70" w:type="dxa"/>
              <w:bottom w:w="0" w:type="dxa"/>
              <w:right w:w="70" w:type="dxa"/>
            </w:tcMar>
          </w:tcPr>
          <w:p w14:paraId="7D6D1128"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Interfaces</w:t>
            </w:r>
          </w:p>
        </w:tc>
        <w:tc>
          <w:tcPr>
            <w:tcW w:w="6808" w:type="dxa"/>
            <w:tcMar>
              <w:top w:w="0" w:type="dxa"/>
              <w:left w:w="70" w:type="dxa"/>
              <w:bottom w:w="0" w:type="dxa"/>
              <w:right w:w="70" w:type="dxa"/>
            </w:tcMar>
          </w:tcPr>
          <w:p w14:paraId="5C381A80"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Paralelo IEEE 1284 y/o USB 2.0</w:t>
            </w:r>
          </w:p>
        </w:tc>
      </w:tr>
      <w:tr w:rsidR="006A77CC" w:rsidRPr="006A77CC" w14:paraId="08137898" w14:textId="77777777" w:rsidTr="00CA47E5">
        <w:tc>
          <w:tcPr>
            <w:tcW w:w="2657" w:type="dxa"/>
            <w:tcMar>
              <w:top w:w="0" w:type="dxa"/>
              <w:left w:w="70" w:type="dxa"/>
              <w:bottom w:w="0" w:type="dxa"/>
              <w:right w:w="70" w:type="dxa"/>
            </w:tcMar>
          </w:tcPr>
          <w:p w14:paraId="703C6C80"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Tarjeta de Red</w:t>
            </w:r>
          </w:p>
        </w:tc>
        <w:tc>
          <w:tcPr>
            <w:tcW w:w="6808" w:type="dxa"/>
            <w:tcMar>
              <w:top w:w="0" w:type="dxa"/>
              <w:left w:w="70" w:type="dxa"/>
              <w:bottom w:w="0" w:type="dxa"/>
              <w:right w:w="70" w:type="dxa"/>
            </w:tcMar>
          </w:tcPr>
          <w:p w14:paraId="591B5186" w14:textId="77777777" w:rsidR="006A77CC" w:rsidRPr="006A77CC" w:rsidRDefault="006A77CC" w:rsidP="006A77CC">
            <w:pPr>
              <w:spacing w:after="160" w:line="276" w:lineRule="auto"/>
              <w:rPr>
                <w:rFonts w:ascii="Arial" w:hAnsi="Arial" w:cs="Arial"/>
                <w:sz w:val="20"/>
                <w:lang w:val="de-DE"/>
              </w:rPr>
            </w:pPr>
            <w:r w:rsidRPr="006A77CC">
              <w:rPr>
                <w:rFonts w:ascii="Arial" w:hAnsi="Arial" w:cs="Arial"/>
                <w:sz w:val="20"/>
                <w:lang w:val="de-DE"/>
              </w:rPr>
              <w:t>Fast ethernet interna.</w:t>
            </w:r>
          </w:p>
        </w:tc>
      </w:tr>
      <w:tr w:rsidR="006A77CC" w:rsidRPr="006A77CC" w14:paraId="48567BF2" w14:textId="77777777" w:rsidTr="00CA47E5">
        <w:tc>
          <w:tcPr>
            <w:tcW w:w="2657" w:type="dxa"/>
            <w:tcMar>
              <w:top w:w="0" w:type="dxa"/>
              <w:left w:w="70" w:type="dxa"/>
              <w:bottom w:w="0" w:type="dxa"/>
              <w:right w:w="70" w:type="dxa"/>
            </w:tcMar>
          </w:tcPr>
          <w:p w14:paraId="6E061CCF" w14:textId="77777777" w:rsidR="006A77CC" w:rsidRPr="006A77CC" w:rsidRDefault="006A77CC" w:rsidP="006A77CC">
            <w:pPr>
              <w:spacing w:after="160" w:line="276" w:lineRule="auto"/>
              <w:rPr>
                <w:rFonts w:ascii="Arial" w:hAnsi="Arial" w:cs="Arial"/>
                <w:b/>
                <w:bCs/>
                <w:sz w:val="20"/>
              </w:rPr>
            </w:pPr>
            <w:proofErr w:type="spellStart"/>
            <w:r w:rsidRPr="006A77CC">
              <w:rPr>
                <w:rFonts w:ascii="Arial" w:hAnsi="Arial" w:cs="Arial"/>
                <w:b/>
                <w:bCs/>
                <w:sz w:val="20"/>
              </w:rPr>
              <w:t>Duplex</w:t>
            </w:r>
            <w:proofErr w:type="spellEnd"/>
          </w:p>
        </w:tc>
        <w:tc>
          <w:tcPr>
            <w:tcW w:w="6808" w:type="dxa"/>
            <w:tcMar>
              <w:top w:w="0" w:type="dxa"/>
              <w:left w:w="70" w:type="dxa"/>
              <w:bottom w:w="0" w:type="dxa"/>
              <w:right w:w="70" w:type="dxa"/>
            </w:tcMar>
          </w:tcPr>
          <w:p w14:paraId="7B8C16E0"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Automático incluido.</w:t>
            </w:r>
          </w:p>
        </w:tc>
      </w:tr>
      <w:tr w:rsidR="006A77CC" w:rsidRPr="006A77CC" w14:paraId="3531FE42" w14:textId="77777777" w:rsidTr="00CA47E5">
        <w:tc>
          <w:tcPr>
            <w:tcW w:w="2657" w:type="dxa"/>
            <w:tcMar>
              <w:top w:w="0" w:type="dxa"/>
              <w:left w:w="70" w:type="dxa"/>
              <w:bottom w:w="0" w:type="dxa"/>
              <w:right w:w="70" w:type="dxa"/>
            </w:tcMar>
          </w:tcPr>
          <w:p w14:paraId="38DDD466"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Lenguaje de Impresión (original o emulada)</w:t>
            </w:r>
          </w:p>
        </w:tc>
        <w:tc>
          <w:tcPr>
            <w:tcW w:w="6808" w:type="dxa"/>
            <w:tcMar>
              <w:top w:w="0" w:type="dxa"/>
              <w:left w:w="70" w:type="dxa"/>
              <w:bottom w:w="0" w:type="dxa"/>
              <w:right w:w="70" w:type="dxa"/>
            </w:tcMar>
          </w:tcPr>
          <w:p w14:paraId="312A0C98"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 xml:space="preserve">PCL5e, </w:t>
            </w:r>
            <w:proofErr w:type="spellStart"/>
            <w:r w:rsidRPr="006A77CC">
              <w:rPr>
                <w:rFonts w:ascii="Arial" w:hAnsi="Arial" w:cs="Arial"/>
                <w:sz w:val="20"/>
              </w:rPr>
              <w:t>Postscript</w:t>
            </w:r>
            <w:proofErr w:type="spellEnd"/>
            <w:r w:rsidRPr="006A77CC">
              <w:rPr>
                <w:rFonts w:ascii="Arial" w:hAnsi="Arial" w:cs="Arial"/>
                <w:sz w:val="20"/>
              </w:rPr>
              <w:t xml:space="preserve"> nivel 3 como mínimo</w:t>
            </w:r>
          </w:p>
        </w:tc>
      </w:tr>
      <w:tr w:rsidR="006A77CC" w:rsidRPr="006A77CC" w14:paraId="69FCE823" w14:textId="77777777" w:rsidTr="00CA47E5">
        <w:tc>
          <w:tcPr>
            <w:tcW w:w="2657" w:type="dxa"/>
            <w:tcMar>
              <w:top w:w="0" w:type="dxa"/>
              <w:left w:w="70" w:type="dxa"/>
              <w:bottom w:w="0" w:type="dxa"/>
              <w:right w:w="70" w:type="dxa"/>
            </w:tcMar>
          </w:tcPr>
          <w:p w14:paraId="59F3F80D"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Compatibilidad de Sistema Operativo de PC</w:t>
            </w:r>
          </w:p>
        </w:tc>
        <w:tc>
          <w:tcPr>
            <w:tcW w:w="6808" w:type="dxa"/>
            <w:tcMar>
              <w:top w:w="0" w:type="dxa"/>
              <w:left w:w="70" w:type="dxa"/>
              <w:bottom w:w="0" w:type="dxa"/>
              <w:right w:w="70" w:type="dxa"/>
            </w:tcMar>
          </w:tcPr>
          <w:p w14:paraId="7F7FEEE6" w14:textId="77777777" w:rsidR="006A77CC" w:rsidRPr="006A77CC" w:rsidRDefault="006A77CC" w:rsidP="006A77CC">
            <w:pPr>
              <w:spacing w:after="160" w:line="276" w:lineRule="auto"/>
              <w:rPr>
                <w:rFonts w:ascii="Arial" w:hAnsi="Arial" w:cs="Arial"/>
                <w:sz w:val="20"/>
                <w:lang w:val="pt-BR"/>
              </w:rPr>
            </w:pPr>
            <w:r w:rsidRPr="006A77CC">
              <w:rPr>
                <w:rFonts w:ascii="Arial" w:hAnsi="Arial" w:cs="Arial"/>
                <w:sz w:val="20"/>
                <w:lang w:val="pt-BR"/>
              </w:rPr>
              <w:t xml:space="preserve">Microsoft® Windows </w:t>
            </w:r>
            <w:proofErr w:type="gramStart"/>
            <w:r w:rsidRPr="006A77CC">
              <w:rPr>
                <w:rFonts w:ascii="Arial" w:hAnsi="Arial" w:cs="Arial"/>
                <w:sz w:val="20"/>
                <w:lang w:val="pt-BR"/>
              </w:rPr>
              <w:t>( 98</w:t>
            </w:r>
            <w:proofErr w:type="gramEnd"/>
            <w:r w:rsidRPr="006A77CC">
              <w:rPr>
                <w:rFonts w:ascii="Arial" w:hAnsi="Arial" w:cs="Arial"/>
                <w:sz w:val="20"/>
                <w:lang w:val="pt-BR"/>
              </w:rPr>
              <w:t>, 2000, XP, 2003)</w:t>
            </w:r>
          </w:p>
        </w:tc>
      </w:tr>
      <w:tr w:rsidR="006A77CC" w:rsidRPr="006A77CC" w14:paraId="1967F12F" w14:textId="77777777" w:rsidTr="00CA47E5">
        <w:tc>
          <w:tcPr>
            <w:tcW w:w="2657" w:type="dxa"/>
            <w:tcMar>
              <w:top w:w="0" w:type="dxa"/>
              <w:left w:w="70" w:type="dxa"/>
              <w:bottom w:w="0" w:type="dxa"/>
              <w:right w:w="70" w:type="dxa"/>
            </w:tcMar>
          </w:tcPr>
          <w:p w14:paraId="266266DA"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Bandejas</w:t>
            </w:r>
          </w:p>
        </w:tc>
        <w:tc>
          <w:tcPr>
            <w:tcW w:w="6808" w:type="dxa"/>
            <w:tcMar>
              <w:top w:w="0" w:type="dxa"/>
              <w:left w:w="70" w:type="dxa"/>
              <w:bottom w:w="0" w:type="dxa"/>
              <w:right w:w="70" w:type="dxa"/>
            </w:tcMar>
          </w:tcPr>
          <w:p w14:paraId="28106E65"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3</w:t>
            </w:r>
          </w:p>
        </w:tc>
      </w:tr>
      <w:tr w:rsidR="006A77CC" w:rsidRPr="006A77CC" w14:paraId="1569949C" w14:textId="77777777" w:rsidTr="00CA47E5">
        <w:tc>
          <w:tcPr>
            <w:tcW w:w="2657" w:type="dxa"/>
            <w:tcMar>
              <w:top w:w="0" w:type="dxa"/>
              <w:left w:w="70" w:type="dxa"/>
              <w:bottom w:w="0" w:type="dxa"/>
              <w:right w:w="70" w:type="dxa"/>
            </w:tcMar>
          </w:tcPr>
          <w:p w14:paraId="439C5F68"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 xml:space="preserve">Tamaño de impresión </w:t>
            </w:r>
          </w:p>
        </w:tc>
        <w:tc>
          <w:tcPr>
            <w:tcW w:w="6808" w:type="dxa"/>
            <w:tcMar>
              <w:top w:w="0" w:type="dxa"/>
              <w:left w:w="70" w:type="dxa"/>
              <w:bottom w:w="0" w:type="dxa"/>
              <w:right w:w="70" w:type="dxa"/>
            </w:tcMar>
          </w:tcPr>
          <w:p w14:paraId="6104EF9F"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A5, A4, A3, Carta, Legal, Oficio.</w:t>
            </w:r>
          </w:p>
        </w:tc>
      </w:tr>
      <w:tr w:rsidR="006A77CC" w:rsidRPr="006A77CC" w14:paraId="553AB4BF" w14:textId="77777777" w:rsidTr="00CA47E5">
        <w:tc>
          <w:tcPr>
            <w:tcW w:w="2657" w:type="dxa"/>
            <w:tcMar>
              <w:top w:w="0" w:type="dxa"/>
              <w:left w:w="70" w:type="dxa"/>
              <w:bottom w:w="0" w:type="dxa"/>
              <w:right w:w="70" w:type="dxa"/>
            </w:tcMar>
          </w:tcPr>
          <w:p w14:paraId="0E76E317" w14:textId="77777777" w:rsidR="006A77CC" w:rsidRPr="006A77CC" w:rsidRDefault="006A77CC" w:rsidP="006A77CC">
            <w:pPr>
              <w:spacing w:before="300" w:after="40"/>
              <w:outlineLvl w:val="0"/>
              <w:rPr>
                <w:rFonts w:ascii="Arial" w:hAnsi="Arial" w:cs="Arial"/>
                <w:bCs/>
                <w:color w:val="9D3511"/>
                <w:spacing w:val="20"/>
                <w:sz w:val="20"/>
              </w:rPr>
            </w:pPr>
            <w:r w:rsidRPr="006A77CC">
              <w:rPr>
                <w:rFonts w:ascii="Arial" w:hAnsi="Arial" w:cs="Arial"/>
                <w:b/>
                <w:bCs/>
                <w:color w:val="0D0D0D"/>
                <w:spacing w:val="20"/>
                <w:sz w:val="20"/>
              </w:rPr>
              <w:t>Manejo de Papel</w:t>
            </w:r>
          </w:p>
        </w:tc>
        <w:tc>
          <w:tcPr>
            <w:tcW w:w="6808" w:type="dxa"/>
            <w:tcMar>
              <w:top w:w="0" w:type="dxa"/>
              <w:left w:w="70" w:type="dxa"/>
              <w:bottom w:w="0" w:type="dxa"/>
              <w:right w:w="70" w:type="dxa"/>
            </w:tcMar>
          </w:tcPr>
          <w:p w14:paraId="01F2A899"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 xml:space="preserve">Hojas sueltas: carta, oficio, ejecutivo, informe, </w:t>
            </w:r>
            <w:r w:rsidRPr="006A77CC">
              <w:rPr>
                <w:rFonts w:ascii="Arial" w:hAnsi="Arial" w:cs="Arial"/>
                <w:sz w:val="20"/>
              </w:rPr>
              <w:br/>
              <w:t>A4, A5, A6, B5, Impresión a A3 a página completa</w:t>
            </w:r>
          </w:p>
        </w:tc>
      </w:tr>
      <w:tr w:rsidR="006A77CC" w:rsidRPr="006A77CC" w14:paraId="65B698D2" w14:textId="77777777" w:rsidTr="00CA47E5">
        <w:tc>
          <w:tcPr>
            <w:tcW w:w="2657" w:type="dxa"/>
            <w:tcMar>
              <w:top w:w="0" w:type="dxa"/>
              <w:left w:w="70" w:type="dxa"/>
              <w:bottom w:w="0" w:type="dxa"/>
              <w:right w:w="70" w:type="dxa"/>
            </w:tcMar>
          </w:tcPr>
          <w:p w14:paraId="4834E1F3" w14:textId="77777777" w:rsidR="006A77CC" w:rsidRPr="006A77CC" w:rsidRDefault="006A77CC" w:rsidP="006A77CC">
            <w:pPr>
              <w:spacing w:after="160" w:line="276" w:lineRule="auto"/>
              <w:rPr>
                <w:rFonts w:ascii="Arial" w:hAnsi="Arial" w:cs="Arial"/>
                <w:b/>
                <w:bCs/>
                <w:sz w:val="20"/>
              </w:rPr>
            </w:pPr>
            <w:r w:rsidRPr="006A77CC">
              <w:rPr>
                <w:rFonts w:ascii="Arial" w:hAnsi="Arial" w:cs="Arial"/>
                <w:b/>
                <w:bCs/>
                <w:sz w:val="20"/>
              </w:rPr>
              <w:t>Requerimientos Eléctricos</w:t>
            </w:r>
          </w:p>
        </w:tc>
        <w:tc>
          <w:tcPr>
            <w:tcW w:w="6808" w:type="dxa"/>
            <w:tcMar>
              <w:top w:w="0" w:type="dxa"/>
              <w:left w:w="70" w:type="dxa"/>
              <w:bottom w:w="0" w:type="dxa"/>
              <w:right w:w="70" w:type="dxa"/>
            </w:tcMar>
          </w:tcPr>
          <w:p w14:paraId="2FCCFA99" w14:textId="77777777" w:rsidR="006A77CC" w:rsidRPr="006A77CC" w:rsidRDefault="006A77CC" w:rsidP="006A77CC">
            <w:pPr>
              <w:spacing w:after="160" w:line="276" w:lineRule="auto"/>
              <w:rPr>
                <w:rFonts w:ascii="Arial" w:hAnsi="Arial" w:cs="Arial"/>
                <w:sz w:val="20"/>
              </w:rPr>
            </w:pPr>
            <w:r w:rsidRPr="006A77CC">
              <w:rPr>
                <w:rFonts w:ascii="Arial" w:hAnsi="Arial" w:cs="Arial"/>
                <w:sz w:val="20"/>
              </w:rPr>
              <w:t>Voltaje:</w:t>
            </w:r>
            <w:r w:rsidRPr="006A77CC">
              <w:rPr>
                <w:rFonts w:ascii="Arial" w:hAnsi="Arial" w:cs="Arial"/>
                <w:sz w:val="20"/>
              </w:rPr>
              <w:br/>
              <w:t xml:space="preserve">Modelo 220v 60 </w:t>
            </w:r>
            <w:proofErr w:type="gramStart"/>
            <w:r w:rsidRPr="006A77CC">
              <w:rPr>
                <w:rFonts w:ascii="Arial" w:hAnsi="Arial" w:cs="Arial"/>
                <w:sz w:val="20"/>
              </w:rPr>
              <w:t>HZ ,</w:t>
            </w:r>
            <w:proofErr w:type="gramEnd"/>
            <w:r w:rsidRPr="006A77CC">
              <w:rPr>
                <w:rFonts w:ascii="Arial" w:hAnsi="Arial" w:cs="Arial"/>
                <w:sz w:val="20"/>
              </w:rPr>
              <w:t xml:space="preserve"> fuente interna.</w:t>
            </w:r>
          </w:p>
        </w:tc>
      </w:tr>
    </w:tbl>
    <w:p w14:paraId="291196F1" w14:textId="77777777" w:rsidR="006A77CC" w:rsidRPr="006A77CC" w:rsidRDefault="006A77CC" w:rsidP="006A77CC">
      <w:pPr>
        <w:spacing w:after="160" w:line="276" w:lineRule="auto"/>
        <w:jc w:val="both"/>
        <w:rPr>
          <w:rFonts w:ascii="Arial" w:hAnsi="Arial" w:cs="Arial"/>
          <w:b/>
          <w:bCs/>
          <w:color w:val="auto"/>
          <w:sz w:val="20"/>
          <w:u w:val="single"/>
        </w:rPr>
      </w:pPr>
    </w:p>
    <w:p w14:paraId="22D86F8C" w14:textId="58BE18D0" w:rsidR="006A77CC" w:rsidRPr="006A77CC" w:rsidRDefault="006A77CC" w:rsidP="006A77CC">
      <w:pPr>
        <w:spacing w:after="160" w:line="276" w:lineRule="auto"/>
        <w:jc w:val="both"/>
        <w:rPr>
          <w:rFonts w:ascii="Arial" w:hAnsi="Arial" w:cs="Arial"/>
          <w:b/>
          <w:bCs/>
          <w:color w:val="auto"/>
          <w:sz w:val="20"/>
          <w:u w:val="single"/>
        </w:rPr>
      </w:pPr>
      <w:r w:rsidRPr="006A77CC">
        <w:rPr>
          <w:rFonts w:ascii="Arial" w:hAnsi="Arial" w:cs="Arial"/>
          <w:b/>
          <w:bCs/>
          <w:color w:val="auto"/>
          <w:sz w:val="20"/>
          <w:u w:val="single"/>
        </w:rPr>
        <w:t>3. TELEFONOS CELULARES</w:t>
      </w:r>
      <w:r w:rsidR="007A55A0">
        <w:rPr>
          <w:rStyle w:val="Refdenotaalpie"/>
          <w:rFonts w:ascii="Arial" w:hAnsi="Arial" w:cs="Arial"/>
          <w:b/>
          <w:bCs/>
          <w:color w:val="auto"/>
          <w:sz w:val="20"/>
          <w:u w:val="single"/>
        </w:rPr>
        <w:footnoteReference w:id="393"/>
      </w:r>
    </w:p>
    <w:p w14:paraId="643C1916" w14:textId="77777777" w:rsidR="006A77CC" w:rsidRPr="006A77CC" w:rsidRDefault="006A77CC" w:rsidP="006A77CC">
      <w:pPr>
        <w:spacing w:after="160" w:line="276" w:lineRule="auto"/>
        <w:jc w:val="both"/>
        <w:rPr>
          <w:rFonts w:ascii="Arial" w:hAnsi="Arial" w:cs="Arial"/>
          <w:b/>
          <w:bCs/>
          <w:sz w:val="20"/>
        </w:rPr>
      </w:pPr>
      <w:r w:rsidRPr="006A77CC">
        <w:rPr>
          <w:rFonts w:ascii="Arial" w:hAnsi="Arial" w:cs="Arial"/>
          <w:b/>
          <w:bCs/>
          <w:sz w:val="20"/>
        </w:rPr>
        <w:t>Cantidad: 22 Unidades</w:t>
      </w:r>
    </w:p>
    <w:p w14:paraId="709B48EA" w14:textId="35FE3E05"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Tecnología: 2G,3G,4G</w:t>
      </w:r>
      <w:r w:rsidR="007A55A0">
        <w:rPr>
          <w:rStyle w:val="Refdenotaalpie"/>
          <w:rFonts w:ascii="Arial" w:hAnsi="Arial" w:cs="Arial"/>
          <w:color w:val="auto"/>
          <w:sz w:val="20"/>
        </w:rPr>
        <w:footnoteReference w:id="394"/>
      </w:r>
    </w:p>
    <w:p w14:paraId="104936BE"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 xml:space="preserve">Procesador: </w:t>
      </w:r>
      <w:proofErr w:type="spellStart"/>
      <w:r w:rsidRPr="006A77CC">
        <w:rPr>
          <w:rFonts w:ascii="Arial" w:hAnsi="Arial" w:cs="Arial"/>
          <w:color w:val="auto"/>
          <w:sz w:val="20"/>
        </w:rPr>
        <w:t>Octa</w:t>
      </w:r>
      <w:proofErr w:type="spellEnd"/>
      <w:r w:rsidRPr="006A77CC">
        <w:rPr>
          <w:rFonts w:ascii="Arial" w:hAnsi="Arial" w:cs="Arial"/>
          <w:color w:val="auto"/>
          <w:sz w:val="20"/>
        </w:rPr>
        <w:t xml:space="preserve">-Core 1.8 </w:t>
      </w:r>
      <w:proofErr w:type="spellStart"/>
      <w:r w:rsidRPr="006A77CC">
        <w:rPr>
          <w:rFonts w:ascii="Arial" w:hAnsi="Arial" w:cs="Arial"/>
          <w:color w:val="auto"/>
          <w:sz w:val="20"/>
        </w:rPr>
        <w:t>Ghz</w:t>
      </w:r>
      <w:proofErr w:type="spellEnd"/>
      <w:r w:rsidRPr="006A77CC">
        <w:rPr>
          <w:rFonts w:ascii="Arial" w:hAnsi="Arial" w:cs="Arial"/>
          <w:color w:val="auto"/>
          <w:sz w:val="20"/>
        </w:rPr>
        <w:t xml:space="preserve"> o </w:t>
      </w:r>
      <w:proofErr w:type="spellStart"/>
      <w:r w:rsidRPr="006A77CC">
        <w:rPr>
          <w:rFonts w:ascii="Arial" w:hAnsi="Arial" w:cs="Arial"/>
          <w:color w:val="auto"/>
          <w:sz w:val="20"/>
        </w:rPr>
        <w:t>Octa</w:t>
      </w:r>
      <w:proofErr w:type="spellEnd"/>
      <w:r w:rsidRPr="006A77CC">
        <w:rPr>
          <w:rFonts w:ascii="Arial" w:hAnsi="Arial" w:cs="Arial"/>
          <w:color w:val="auto"/>
          <w:sz w:val="20"/>
        </w:rPr>
        <w:t>-Core (2 x 1.6 GHz + 6 x 1.35 GHz) o superior</w:t>
      </w:r>
    </w:p>
    <w:p w14:paraId="63C5C2B4"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Memoria RAM: 2GB o superior</w:t>
      </w:r>
    </w:p>
    <w:p w14:paraId="34CB6F9F"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Memoria Interna: 16GB o superior</w:t>
      </w:r>
    </w:p>
    <w:p w14:paraId="7B8606BE"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Memoria Expansible: Hasta 256GB o superior </w:t>
      </w:r>
    </w:p>
    <w:p w14:paraId="5FBD9B03"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Pantalla Súper AMOLED o superior.</w:t>
      </w:r>
    </w:p>
    <w:p w14:paraId="07F0A2D3"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Tamaño de pantalla: 5.5" o superior.</w:t>
      </w:r>
    </w:p>
    <w:p w14:paraId="35A33F3C"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Resolución de pantalla: 720 x 1480 o superior.</w:t>
      </w:r>
    </w:p>
    <w:p w14:paraId="52BDBEAE"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Cámara Secundaria: 5MP o superior</w:t>
      </w:r>
    </w:p>
    <w:p w14:paraId="544909E7"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Cámara Principal: 13 MP o superior</w:t>
      </w:r>
    </w:p>
    <w:p w14:paraId="110DC3F4"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Bluetooth: 4.1 o superior</w:t>
      </w:r>
    </w:p>
    <w:p w14:paraId="582323BB"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Acceso a Correo Electrónico tipo POP3, IMAP 4, Exchange.</w:t>
      </w:r>
    </w:p>
    <w:p w14:paraId="571EB0B2"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proofErr w:type="spellStart"/>
      <w:r w:rsidRPr="006A77CC">
        <w:rPr>
          <w:rFonts w:ascii="Arial" w:hAnsi="Arial" w:cs="Arial"/>
          <w:color w:val="auto"/>
          <w:sz w:val="20"/>
        </w:rPr>
        <w:t>Wi</w:t>
      </w:r>
      <w:proofErr w:type="spellEnd"/>
      <w:r w:rsidRPr="006A77CC">
        <w:rPr>
          <w:rFonts w:ascii="Arial" w:hAnsi="Arial" w:cs="Arial"/>
          <w:color w:val="auto"/>
          <w:sz w:val="20"/>
        </w:rPr>
        <w:t xml:space="preserve">-Fi 802.11 /b/g/n o superior, </w:t>
      </w:r>
      <w:proofErr w:type="spellStart"/>
      <w:r w:rsidRPr="006A77CC">
        <w:rPr>
          <w:rFonts w:ascii="Arial" w:hAnsi="Arial" w:cs="Arial"/>
          <w:color w:val="auto"/>
          <w:sz w:val="20"/>
        </w:rPr>
        <w:t>Hotspot</w:t>
      </w:r>
      <w:proofErr w:type="spellEnd"/>
    </w:p>
    <w:p w14:paraId="4F6D8EDB"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Soporte para envío de SMS y MMS.</w:t>
      </w:r>
    </w:p>
    <w:p w14:paraId="390E3A81"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GPS incluido</w:t>
      </w:r>
    </w:p>
    <w:p w14:paraId="71E7439F"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Capacidad de la Batería: 3000 mAh o superior</w:t>
      </w:r>
    </w:p>
    <w:p w14:paraId="501A2605" w14:textId="77777777" w:rsidR="006A77CC" w:rsidRPr="006A77CC" w:rsidRDefault="006A77CC" w:rsidP="000F128B">
      <w:pPr>
        <w:numPr>
          <w:ilvl w:val="0"/>
          <w:numId w:val="73"/>
        </w:numPr>
        <w:tabs>
          <w:tab w:val="left" w:pos="1134"/>
        </w:tabs>
        <w:spacing w:line="276" w:lineRule="auto"/>
        <w:ind w:left="1418" w:hanging="284"/>
        <w:jc w:val="both"/>
        <w:rPr>
          <w:rFonts w:ascii="Arial" w:hAnsi="Arial" w:cs="Arial"/>
          <w:color w:val="auto"/>
          <w:sz w:val="20"/>
        </w:rPr>
      </w:pPr>
      <w:r w:rsidRPr="006A77CC">
        <w:rPr>
          <w:rFonts w:ascii="Arial" w:hAnsi="Arial" w:cs="Arial"/>
          <w:color w:val="auto"/>
          <w:sz w:val="20"/>
        </w:rPr>
        <w:t>Plan de datos adecuado para sus transacciones</w:t>
      </w:r>
    </w:p>
    <w:p w14:paraId="16316004" w14:textId="77777777" w:rsidR="006A77CC" w:rsidRPr="006A77CC" w:rsidRDefault="006A77CC" w:rsidP="006A77CC">
      <w:pPr>
        <w:tabs>
          <w:tab w:val="left" w:pos="1134"/>
        </w:tabs>
        <w:spacing w:line="276" w:lineRule="auto"/>
        <w:jc w:val="both"/>
        <w:rPr>
          <w:rFonts w:ascii="Arial" w:hAnsi="Arial" w:cs="Arial"/>
          <w:color w:val="auto"/>
          <w:sz w:val="20"/>
        </w:rPr>
      </w:pPr>
    </w:p>
    <w:p w14:paraId="7F3D36E4" w14:textId="77777777" w:rsidR="006A77CC" w:rsidRPr="006A77CC" w:rsidRDefault="006A77CC" w:rsidP="006A77CC">
      <w:pPr>
        <w:tabs>
          <w:tab w:val="left" w:pos="284"/>
        </w:tabs>
        <w:spacing w:after="160" w:line="276" w:lineRule="auto"/>
        <w:jc w:val="both"/>
        <w:rPr>
          <w:rFonts w:ascii="Arial" w:hAnsi="Arial" w:cs="Arial"/>
          <w:b/>
          <w:bCs/>
          <w:sz w:val="20"/>
          <w:u w:val="single"/>
        </w:rPr>
      </w:pPr>
      <w:r w:rsidRPr="006A77CC">
        <w:rPr>
          <w:rFonts w:ascii="Arial" w:hAnsi="Arial" w:cs="Arial"/>
          <w:b/>
          <w:bCs/>
          <w:sz w:val="20"/>
        </w:rPr>
        <w:t>4.</w:t>
      </w:r>
      <w:r w:rsidRPr="006A77CC">
        <w:rPr>
          <w:rFonts w:ascii="Arial" w:hAnsi="Arial" w:cs="Arial"/>
          <w:b/>
          <w:bCs/>
          <w:sz w:val="20"/>
        </w:rPr>
        <w:tab/>
      </w:r>
      <w:r w:rsidRPr="006A77CC">
        <w:rPr>
          <w:rFonts w:ascii="Arial" w:hAnsi="Arial" w:cs="Arial"/>
          <w:b/>
          <w:bCs/>
          <w:sz w:val="20"/>
          <w:u w:val="single"/>
        </w:rPr>
        <w:t>FORMA DE TRABAJO, SOPORTE Y MANTENIMIENTO</w:t>
      </w:r>
    </w:p>
    <w:p w14:paraId="6A6FC6EE" w14:textId="77777777" w:rsidR="006A77CC" w:rsidRPr="006A77CC" w:rsidRDefault="006A77CC" w:rsidP="006A77CC">
      <w:pPr>
        <w:spacing w:after="160" w:line="276" w:lineRule="auto"/>
        <w:ind w:left="360"/>
        <w:jc w:val="both"/>
        <w:rPr>
          <w:sz w:val="20"/>
        </w:rPr>
      </w:pPr>
      <w:r w:rsidRPr="006A77CC">
        <w:rPr>
          <w:rFonts w:ascii="Arial" w:hAnsi="Arial" w:cs="Arial"/>
          <w:sz w:val="20"/>
        </w:rPr>
        <w:t xml:space="preserve">La forma de trabajo del servicio puede ser de manera presencial, </w:t>
      </w:r>
      <w:proofErr w:type="gramStart"/>
      <w:r w:rsidRPr="006A77CC">
        <w:rPr>
          <w:rFonts w:ascii="Arial" w:hAnsi="Arial" w:cs="Arial"/>
          <w:sz w:val="20"/>
        </w:rPr>
        <w:t>colaborativa  y</w:t>
      </w:r>
      <w:proofErr w:type="gramEnd"/>
      <w:r w:rsidRPr="006A77CC">
        <w:rPr>
          <w:rFonts w:ascii="Arial" w:hAnsi="Arial" w:cs="Arial"/>
          <w:sz w:val="20"/>
        </w:rPr>
        <w:t xml:space="preserve"> remota para lo cual, por cada puesto de trabajo se requiere:</w:t>
      </w:r>
    </w:p>
    <w:p w14:paraId="5D2F8D46" w14:textId="77777777" w:rsidR="006A77CC" w:rsidRPr="006A77CC" w:rsidRDefault="006A77CC" w:rsidP="000F128B">
      <w:pPr>
        <w:numPr>
          <w:ilvl w:val="0"/>
          <w:numId w:val="74"/>
        </w:numPr>
        <w:spacing w:after="160" w:line="276" w:lineRule="auto"/>
        <w:contextualSpacing/>
        <w:jc w:val="both"/>
        <w:rPr>
          <w:sz w:val="20"/>
        </w:rPr>
      </w:pPr>
      <w:r w:rsidRPr="006A77CC">
        <w:rPr>
          <w:rFonts w:ascii="Arial" w:hAnsi="Arial" w:cs="Arial"/>
          <w:sz w:val="20"/>
        </w:rPr>
        <w:t xml:space="preserve">Licencias VPN </w:t>
      </w:r>
      <w:proofErr w:type="spellStart"/>
      <w:r w:rsidRPr="006A77CC">
        <w:rPr>
          <w:rFonts w:ascii="Arial" w:hAnsi="Arial" w:cs="Arial"/>
          <w:sz w:val="20"/>
        </w:rPr>
        <w:t>AnyConnect</w:t>
      </w:r>
      <w:proofErr w:type="spellEnd"/>
      <w:r w:rsidRPr="006A77CC">
        <w:rPr>
          <w:rFonts w:ascii="Arial" w:hAnsi="Arial" w:cs="Arial"/>
          <w:sz w:val="20"/>
        </w:rPr>
        <w:t xml:space="preserve"> Cisco que es la infraestructura actual de </w:t>
      </w:r>
      <w:proofErr w:type="spellStart"/>
      <w:r w:rsidRPr="006A77CC">
        <w:rPr>
          <w:rFonts w:ascii="Arial" w:hAnsi="Arial" w:cs="Arial"/>
          <w:sz w:val="20"/>
        </w:rPr>
        <w:t>Osinergmim</w:t>
      </w:r>
      <w:proofErr w:type="spellEnd"/>
      <w:r w:rsidRPr="006A77CC">
        <w:rPr>
          <w:rFonts w:ascii="Arial" w:hAnsi="Arial" w:cs="Arial"/>
          <w:sz w:val="20"/>
        </w:rPr>
        <w:t>, es una licencia por usuario.</w:t>
      </w:r>
    </w:p>
    <w:p w14:paraId="044B9717" w14:textId="23DA7D0D" w:rsidR="006A77CC" w:rsidRPr="006A77CC" w:rsidRDefault="006A77CC" w:rsidP="000F128B">
      <w:pPr>
        <w:numPr>
          <w:ilvl w:val="0"/>
          <w:numId w:val="74"/>
        </w:numPr>
        <w:spacing w:after="160" w:line="276" w:lineRule="auto"/>
        <w:contextualSpacing/>
        <w:jc w:val="both"/>
        <w:rPr>
          <w:sz w:val="20"/>
        </w:rPr>
      </w:pPr>
      <w:r w:rsidRPr="006A77CC">
        <w:rPr>
          <w:rFonts w:ascii="Arial" w:hAnsi="Arial" w:cs="Arial"/>
          <w:sz w:val="20"/>
        </w:rPr>
        <w:t>Licencias Core Cal de Microsoft., es una licencia por usuarios y deberán estar a nombre de Osinergmin y deberán tener una vigencia mientras dure el contrato.</w:t>
      </w:r>
      <w:r w:rsidR="007A55A0">
        <w:rPr>
          <w:rStyle w:val="Refdenotaalpie"/>
          <w:rFonts w:ascii="Arial" w:hAnsi="Arial" w:cs="Arial"/>
          <w:sz w:val="20"/>
        </w:rPr>
        <w:footnoteReference w:id="395"/>
      </w:r>
    </w:p>
    <w:p w14:paraId="62F00CF8" w14:textId="26A9D5BC" w:rsidR="006A77CC" w:rsidRPr="006A77CC" w:rsidRDefault="006A77CC" w:rsidP="000F128B">
      <w:pPr>
        <w:numPr>
          <w:ilvl w:val="0"/>
          <w:numId w:val="74"/>
        </w:numPr>
        <w:spacing w:after="160" w:line="276" w:lineRule="auto"/>
        <w:contextualSpacing/>
        <w:jc w:val="both"/>
        <w:rPr>
          <w:sz w:val="20"/>
        </w:rPr>
      </w:pPr>
      <w:r w:rsidRPr="006A77CC">
        <w:rPr>
          <w:rFonts w:ascii="Arial" w:hAnsi="Arial" w:cs="Arial"/>
          <w:sz w:val="20"/>
        </w:rPr>
        <w:t>Licencia de correo y herramientas colaborativas tipo Office365, es una licencia por usuarios y deberán tener una vigencia mientras dure el contrato.</w:t>
      </w:r>
      <w:r w:rsidR="007A55A0">
        <w:rPr>
          <w:rStyle w:val="Refdenotaalpie"/>
          <w:rFonts w:ascii="Arial" w:hAnsi="Arial" w:cs="Arial"/>
          <w:sz w:val="20"/>
        </w:rPr>
        <w:footnoteReference w:id="396"/>
      </w:r>
      <w:r w:rsidR="007A55A0">
        <w:rPr>
          <w:rFonts w:ascii="Arial" w:hAnsi="Arial" w:cs="Arial"/>
          <w:sz w:val="20"/>
        </w:rPr>
        <w:t xml:space="preserve">, </w:t>
      </w:r>
      <w:r w:rsidR="007A55A0">
        <w:rPr>
          <w:rStyle w:val="Refdenotaalpie"/>
          <w:rFonts w:ascii="Arial" w:hAnsi="Arial" w:cs="Arial"/>
          <w:sz w:val="20"/>
        </w:rPr>
        <w:footnoteReference w:id="397"/>
      </w:r>
    </w:p>
    <w:p w14:paraId="2E2E681A" w14:textId="77777777" w:rsidR="006A77CC" w:rsidRPr="006A77CC" w:rsidRDefault="006A77CC" w:rsidP="000F128B">
      <w:pPr>
        <w:numPr>
          <w:ilvl w:val="0"/>
          <w:numId w:val="74"/>
        </w:numPr>
        <w:spacing w:after="160" w:line="276" w:lineRule="auto"/>
        <w:contextualSpacing/>
        <w:jc w:val="both"/>
        <w:rPr>
          <w:sz w:val="20"/>
        </w:rPr>
      </w:pPr>
      <w:r w:rsidRPr="006A77CC">
        <w:rPr>
          <w:rFonts w:ascii="Arial" w:hAnsi="Arial" w:cs="Arial"/>
          <w:sz w:val="20"/>
        </w:rPr>
        <w:t>Antivirus actualizado. es una licencia por equipo de cómputo deberán tener una vigencia mientras dure el contrato.</w:t>
      </w:r>
    </w:p>
    <w:p w14:paraId="455C7766" w14:textId="77777777" w:rsidR="006A77CC" w:rsidRPr="006A77CC" w:rsidRDefault="006A77CC" w:rsidP="000F128B">
      <w:pPr>
        <w:numPr>
          <w:ilvl w:val="0"/>
          <w:numId w:val="74"/>
        </w:numPr>
        <w:spacing w:after="160" w:line="276" w:lineRule="auto"/>
        <w:contextualSpacing/>
        <w:jc w:val="both"/>
        <w:rPr>
          <w:sz w:val="20"/>
        </w:rPr>
      </w:pPr>
      <w:r w:rsidRPr="006A77CC">
        <w:rPr>
          <w:rFonts w:ascii="Arial" w:hAnsi="Arial" w:cs="Arial"/>
          <w:sz w:val="20"/>
        </w:rPr>
        <w:t>Antimalware Actualizado. es una licencia por equipo de cómputo deberán tener una vigencia mientras dure el contrato y deberá de ser de la misma tecnología que cuenta la entidad.</w:t>
      </w:r>
    </w:p>
    <w:p w14:paraId="075D689D" w14:textId="77777777" w:rsidR="006A77CC" w:rsidRPr="006A77CC" w:rsidRDefault="006A77CC" w:rsidP="006A77CC">
      <w:pPr>
        <w:spacing w:after="160" w:line="276" w:lineRule="auto"/>
        <w:ind w:left="1080"/>
        <w:contextualSpacing/>
        <w:jc w:val="both"/>
        <w:rPr>
          <w:sz w:val="20"/>
        </w:rPr>
      </w:pPr>
    </w:p>
    <w:p w14:paraId="2582F95F" w14:textId="77777777" w:rsidR="006A77CC" w:rsidRPr="006A77CC" w:rsidRDefault="006A77CC" w:rsidP="006A77CC">
      <w:pPr>
        <w:spacing w:after="160" w:line="276" w:lineRule="auto"/>
        <w:ind w:left="360"/>
        <w:jc w:val="both"/>
        <w:rPr>
          <w:sz w:val="20"/>
        </w:rPr>
      </w:pPr>
      <w:r w:rsidRPr="006A77CC">
        <w:rPr>
          <w:rFonts w:ascii="Arial" w:hAnsi="Arial" w:cs="Arial"/>
          <w:sz w:val="20"/>
        </w:rPr>
        <w:t>En el punto de trabajo, internet mínimo 20Mbps, por sitio remoto para conexión del equipo de trabajo, de presentar problemas en la conexión El Contratista deberá ver la mejor tecnología para que trabaje sin problemas</w:t>
      </w:r>
    </w:p>
    <w:p w14:paraId="2CA57D0A" w14:textId="77777777" w:rsidR="006A77CC" w:rsidRPr="006A77CC" w:rsidRDefault="006A77CC" w:rsidP="006A77CC">
      <w:pPr>
        <w:spacing w:after="160" w:line="276" w:lineRule="auto"/>
        <w:ind w:left="360"/>
        <w:jc w:val="both"/>
        <w:rPr>
          <w:sz w:val="20"/>
        </w:rPr>
      </w:pPr>
      <w:r w:rsidRPr="006A77CC">
        <w:rPr>
          <w:rFonts w:ascii="Arial" w:hAnsi="Arial" w:cs="Arial"/>
          <w:sz w:val="20"/>
        </w:rPr>
        <w:t>El Software de cada estación de trabajo debe ser original y licenciado. Las licencias deberán ser para cada equipo de cómputo, desde el sistema operativo, herramientas ofimáticas, de seguridad y otras herramientas que el servicio requiera.</w:t>
      </w:r>
    </w:p>
    <w:p w14:paraId="63BAC611" w14:textId="77777777" w:rsidR="006A77CC" w:rsidRPr="006A77CC" w:rsidRDefault="006A77CC" w:rsidP="006A77CC">
      <w:pPr>
        <w:spacing w:after="160" w:line="276" w:lineRule="auto"/>
        <w:ind w:left="360"/>
        <w:jc w:val="both"/>
        <w:rPr>
          <w:rFonts w:ascii="Arial" w:hAnsi="Arial" w:cs="Arial"/>
          <w:b/>
          <w:sz w:val="20"/>
          <w:u w:val="single"/>
        </w:rPr>
      </w:pPr>
      <w:r w:rsidRPr="006A77CC">
        <w:rPr>
          <w:rFonts w:ascii="Arial" w:hAnsi="Arial" w:cs="Arial"/>
          <w:sz w:val="20"/>
        </w:rPr>
        <w:t xml:space="preserve">Adicionalmente, para todos los equipos requeridos El Contratista deberá contar con un soporte técnico especializado para dar soluciones a nivel de Hardware, Software base y aplicativas ofimáticas, así mismo todos los equipos deberán contar con un equipo de respaldo ante fallas. </w:t>
      </w:r>
      <w:r w:rsidRPr="006A77CC">
        <w:rPr>
          <w:sz w:val="20"/>
        </w:rPr>
        <w:t> </w:t>
      </w:r>
    </w:p>
    <w:p w14:paraId="0F4D676D" w14:textId="77777777" w:rsidR="006A77CC" w:rsidRPr="006A77CC" w:rsidRDefault="006A77CC" w:rsidP="000F128B">
      <w:pPr>
        <w:numPr>
          <w:ilvl w:val="0"/>
          <w:numId w:val="72"/>
        </w:numPr>
        <w:spacing w:after="160" w:line="276" w:lineRule="auto"/>
        <w:contextualSpacing/>
        <w:jc w:val="both"/>
        <w:rPr>
          <w:rFonts w:ascii="Arial" w:hAnsi="Arial" w:cs="Arial"/>
          <w:b/>
          <w:sz w:val="20"/>
          <w:u w:val="single"/>
        </w:rPr>
      </w:pPr>
      <w:r w:rsidRPr="006A77CC">
        <w:rPr>
          <w:rFonts w:ascii="Arial" w:hAnsi="Arial" w:cs="Arial"/>
          <w:b/>
          <w:sz w:val="20"/>
          <w:u w:val="single"/>
        </w:rPr>
        <w:t>MOBILIARIO</w:t>
      </w:r>
    </w:p>
    <w:p w14:paraId="27856DA2" w14:textId="77777777" w:rsidR="006A77CC" w:rsidRPr="006A77CC" w:rsidRDefault="006A77CC" w:rsidP="006A77CC">
      <w:pPr>
        <w:spacing w:line="276" w:lineRule="auto"/>
        <w:ind w:left="426"/>
        <w:jc w:val="both"/>
        <w:rPr>
          <w:rFonts w:ascii="Arial" w:hAnsi="Arial" w:cs="Arial"/>
          <w:bCs/>
          <w:sz w:val="20"/>
        </w:rPr>
      </w:pPr>
    </w:p>
    <w:p w14:paraId="44CB99B2" w14:textId="77777777" w:rsidR="006A77CC" w:rsidRPr="006A77CC" w:rsidRDefault="006A77CC" w:rsidP="006A77CC">
      <w:pPr>
        <w:spacing w:after="160" w:line="276" w:lineRule="auto"/>
        <w:ind w:left="426"/>
        <w:jc w:val="both"/>
        <w:rPr>
          <w:rFonts w:ascii="Arial" w:hAnsi="Arial" w:cs="Arial"/>
          <w:bCs/>
          <w:sz w:val="20"/>
        </w:rPr>
      </w:pPr>
      <w:r w:rsidRPr="006A77CC">
        <w:rPr>
          <w:rFonts w:ascii="Arial" w:hAnsi="Arial" w:cs="Arial"/>
          <w:bCs/>
          <w:sz w:val="20"/>
        </w:rPr>
        <w:t xml:space="preserve">El Contratista deberá proveer el mobiliario necesario para el desarrollo de las actividades, así mismo las sillas deben ser ergonómicas. </w:t>
      </w:r>
    </w:p>
    <w:p w14:paraId="51D42432" w14:textId="77777777" w:rsidR="006A77CC" w:rsidRPr="006A77CC" w:rsidRDefault="006A77CC" w:rsidP="006A77CC">
      <w:pPr>
        <w:jc w:val="both"/>
        <w:rPr>
          <w:rFonts w:ascii="Arial" w:hAnsi="Arial" w:cs="Arial"/>
          <w:sz w:val="20"/>
        </w:rPr>
      </w:pPr>
    </w:p>
    <w:p w14:paraId="1FF852D6" w14:textId="60EF5071" w:rsidR="00E15A17" w:rsidRPr="006A77CC" w:rsidRDefault="00E15A17" w:rsidP="006A77CC">
      <w:pPr>
        <w:rPr>
          <w:rFonts w:ascii="Arial" w:hAnsi="Arial" w:cs="Arial"/>
          <w:i/>
          <w:color w:val="000099"/>
          <w:sz w:val="20"/>
          <w:lang w:val="es-ES"/>
        </w:rPr>
      </w:pPr>
    </w:p>
    <w:p w14:paraId="261B1A4E" w14:textId="6A46E7C1" w:rsidR="00E15A17" w:rsidRDefault="00E15A17" w:rsidP="0009284B">
      <w:pPr>
        <w:pStyle w:val="Prrafodelista"/>
        <w:rPr>
          <w:rFonts w:ascii="Arial" w:hAnsi="Arial" w:cs="Arial"/>
          <w:i/>
          <w:color w:val="000099"/>
          <w:sz w:val="20"/>
          <w:lang w:val="es-ES"/>
        </w:rPr>
      </w:pPr>
    </w:p>
    <w:p w14:paraId="3D35BD2B" w14:textId="6CD5E44F" w:rsidR="00E15A17" w:rsidRDefault="00E15A17" w:rsidP="0009284B">
      <w:pPr>
        <w:pStyle w:val="Prrafodelista"/>
        <w:rPr>
          <w:rFonts w:ascii="Arial" w:hAnsi="Arial" w:cs="Arial"/>
          <w:i/>
          <w:color w:val="000099"/>
          <w:sz w:val="20"/>
          <w:lang w:val="es-ES"/>
        </w:rPr>
      </w:pPr>
    </w:p>
    <w:p w14:paraId="64A49F36" w14:textId="2F78160F" w:rsidR="00E15A17" w:rsidRDefault="00E15A17" w:rsidP="0009284B">
      <w:pPr>
        <w:pStyle w:val="Prrafodelista"/>
        <w:rPr>
          <w:rFonts w:ascii="Arial" w:hAnsi="Arial" w:cs="Arial"/>
          <w:i/>
          <w:color w:val="000099"/>
          <w:sz w:val="20"/>
          <w:lang w:val="es-ES"/>
        </w:rPr>
      </w:pPr>
    </w:p>
    <w:p w14:paraId="2CF3180A" w14:textId="175C9C0A" w:rsidR="00E15A17" w:rsidRDefault="00E15A17" w:rsidP="0009284B">
      <w:pPr>
        <w:pStyle w:val="Prrafodelista"/>
        <w:rPr>
          <w:rFonts w:ascii="Arial" w:hAnsi="Arial" w:cs="Arial"/>
          <w:i/>
          <w:color w:val="000099"/>
          <w:sz w:val="20"/>
          <w:lang w:val="es-ES"/>
        </w:rPr>
      </w:pPr>
    </w:p>
    <w:p w14:paraId="56DADCDC" w14:textId="5A2DA3A9" w:rsidR="00E15A17" w:rsidRDefault="00E15A17" w:rsidP="0009284B">
      <w:pPr>
        <w:pStyle w:val="Prrafodelista"/>
        <w:rPr>
          <w:rFonts w:ascii="Arial" w:hAnsi="Arial" w:cs="Arial"/>
          <w:i/>
          <w:color w:val="000099"/>
          <w:sz w:val="20"/>
          <w:lang w:val="es-ES"/>
        </w:rPr>
      </w:pPr>
    </w:p>
    <w:p w14:paraId="23EC7DA3" w14:textId="19A7B22C" w:rsidR="00E15A17" w:rsidRDefault="00E15A17" w:rsidP="0009284B">
      <w:pPr>
        <w:pStyle w:val="Prrafodelista"/>
        <w:rPr>
          <w:rFonts w:ascii="Arial" w:hAnsi="Arial" w:cs="Arial"/>
          <w:i/>
          <w:color w:val="000099"/>
          <w:sz w:val="20"/>
          <w:lang w:val="es-ES"/>
        </w:rPr>
      </w:pPr>
    </w:p>
    <w:p w14:paraId="516AFAB4" w14:textId="6B9C6BF9" w:rsidR="00E15A17" w:rsidRDefault="00E15A17" w:rsidP="0009284B">
      <w:pPr>
        <w:pStyle w:val="Prrafodelista"/>
        <w:rPr>
          <w:rFonts w:ascii="Arial" w:hAnsi="Arial" w:cs="Arial"/>
          <w:i/>
          <w:color w:val="000099"/>
          <w:sz w:val="20"/>
          <w:lang w:val="es-ES"/>
        </w:rPr>
      </w:pPr>
    </w:p>
    <w:p w14:paraId="6AE721DF" w14:textId="2EC18D71" w:rsidR="00E15A17" w:rsidRDefault="00E15A17" w:rsidP="0009284B">
      <w:pPr>
        <w:pStyle w:val="Prrafodelista"/>
        <w:rPr>
          <w:rFonts w:ascii="Arial" w:hAnsi="Arial" w:cs="Arial"/>
          <w:i/>
          <w:color w:val="000099"/>
          <w:sz w:val="20"/>
          <w:lang w:val="es-ES"/>
        </w:rPr>
      </w:pPr>
    </w:p>
    <w:p w14:paraId="525BFB4C" w14:textId="510927A8" w:rsidR="00E15A17" w:rsidRDefault="00E15A17" w:rsidP="0009284B">
      <w:pPr>
        <w:pStyle w:val="Prrafodelista"/>
        <w:rPr>
          <w:rFonts w:ascii="Arial" w:hAnsi="Arial" w:cs="Arial"/>
          <w:i/>
          <w:color w:val="000099"/>
          <w:sz w:val="20"/>
          <w:lang w:val="es-ES"/>
        </w:rPr>
      </w:pPr>
    </w:p>
    <w:p w14:paraId="6743493F" w14:textId="41ACB86D" w:rsidR="006A77CC" w:rsidRDefault="006A77CC" w:rsidP="0009284B">
      <w:pPr>
        <w:pStyle w:val="Prrafodelista"/>
        <w:rPr>
          <w:rFonts w:ascii="Arial" w:hAnsi="Arial" w:cs="Arial"/>
          <w:i/>
          <w:color w:val="000099"/>
          <w:sz w:val="20"/>
          <w:lang w:val="es-ES"/>
        </w:rPr>
      </w:pPr>
    </w:p>
    <w:p w14:paraId="1A2BFEAC" w14:textId="17C9EDFB" w:rsidR="006A77CC" w:rsidRDefault="006A77CC" w:rsidP="0009284B">
      <w:pPr>
        <w:pStyle w:val="Prrafodelista"/>
        <w:rPr>
          <w:rFonts w:ascii="Arial" w:hAnsi="Arial" w:cs="Arial"/>
          <w:i/>
          <w:color w:val="000099"/>
          <w:sz w:val="20"/>
          <w:lang w:val="es-ES"/>
        </w:rPr>
      </w:pPr>
    </w:p>
    <w:p w14:paraId="38BB66D0" w14:textId="35E0A197" w:rsidR="006A77CC" w:rsidRDefault="006A77CC" w:rsidP="0009284B">
      <w:pPr>
        <w:pStyle w:val="Prrafodelista"/>
        <w:rPr>
          <w:rFonts w:ascii="Arial" w:hAnsi="Arial" w:cs="Arial"/>
          <w:i/>
          <w:color w:val="000099"/>
          <w:sz w:val="20"/>
          <w:lang w:val="es-ES"/>
        </w:rPr>
      </w:pPr>
    </w:p>
    <w:p w14:paraId="05A3E0FF" w14:textId="5901933D" w:rsidR="006A77CC" w:rsidRDefault="006A77CC" w:rsidP="0009284B">
      <w:pPr>
        <w:pStyle w:val="Prrafodelista"/>
        <w:rPr>
          <w:rFonts w:ascii="Arial" w:hAnsi="Arial" w:cs="Arial"/>
          <w:i/>
          <w:color w:val="000099"/>
          <w:sz w:val="20"/>
          <w:lang w:val="es-ES"/>
        </w:rPr>
      </w:pPr>
    </w:p>
    <w:p w14:paraId="2C7A76E9" w14:textId="6D7B5788" w:rsidR="006A77CC" w:rsidRDefault="006A77CC" w:rsidP="0009284B">
      <w:pPr>
        <w:pStyle w:val="Prrafodelista"/>
        <w:rPr>
          <w:rFonts w:ascii="Arial" w:hAnsi="Arial" w:cs="Arial"/>
          <w:i/>
          <w:color w:val="000099"/>
          <w:sz w:val="20"/>
          <w:lang w:val="es-ES"/>
        </w:rPr>
      </w:pPr>
    </w:p>
    <w:p w14:paraId="2FD9DF3D" w14:textId="6147CB34" w:rsidR="006A77CC" w:rsidRDefault="006A77CC" w:rsidP="0009284B">
      <w:pPr>
        <w:pStyle w:val="Prrafodelista"/>
        <w:rPr>
          <w:rFonts w:ascii="Arial" w:hAnsi="Arial" w:cs="Arial"/>
          <w:i/>
          <w:color w:val="000099"/>
          <w:sz w:val="20"/>
          <w:lang w:val="es-ES"/>
        </w:rPr>
      </w:pPr>
    </w:p>
    <w:p w14:paraId="1A4B77DA" w14:textId="1CB1879A" w:rsidR="006A77CC" w:rsidRDefault="006A77CC" w:rsidP="0009284B">
      <w:pPr>
        <w:pStyle w:val="Prrafodelista"/>
        <w:rPr>
          <w:rFonts w:ascii="Arial" w:hAnsi="Arial" w:cs="Arial"/>
          <w:i/>
          <w:color w:val="000099"/>
          <w:sz w:val="20"/>
          <w:lang w:val="es-ES"/>
        </w:rPr>
      </w:pPr>
    </w:p>
    <w:p w14:paraId="61ABF363" w14:textId="012AB2F7" w:rsidR="006A77CC" w:rsidRDefault="006A77CC" w:rsidP="0009284B">
      <w:pPr>
        <w:pStyle w:val="Prrafodelista"/>
        <w:rPr>
          <w:rFonts w:ascii="Arial" w:hAnsi="Arial" w:cs="Arial"/>
          <w:i/>
          <w:color w:val="000099"/>
          <w:sz w:val="20"/>
          <w:lang w:val="es-ES"/>
        </w:rPr>
      </w:pPr>
    </w:p>
    <w:p w14:paraId="3E553E18" w14:textId="77777777" w:rsidR="0009284B" w:rsidRPr="0037231B" w:rsidRDefault="0009284B" w:rsidP="0009284B">
      <w:pPr>
        <w:pStyle w:val="Prrafodelista"/>
        <w:widowControl w:val="0"/>
        <w:ind w:left="1287"/>
        <w:jc w:val="both"/>
        <w:rPr>
          <w:rFonts w:ascii="Arial" w:hAnsi="Arial" w:cs="Arial"/>
          <w:i/>
          <w:color w:val="000099"/>
          <w:sz w:val="20"/>
          <w:lang w:val="es-ES"/>
        </w:rPr>
      </w:pPr>
    </w:p>
    <w:tbl>
      <w:tblPr>
        <w:tblStyle w:val="Tablaconcuadrcula1clara-nfasis51"/>
        <w:tblW w:w="8505" w:type="dxa"/>
        <w:tblInd w:w="562" w:type="dxa"/>
        <w:tblLook w:val="04A0" w:firstRow="1" w:lastRow="0" w:firstColumn="1" w:lastColumn="0" w:noHBand="0" w:noVBand="1"/>
      </w:tblPr>
      <w:tblGrid>
        <w:gridCol w:w="8505"/>
      </w:tblGrid>
      <w:tr w:rsidR="00F56200" w:rsidRPr="001F5E6A" w14:paraId="01C422BF" w14:textId="77777777" w:rsidTr="00DE5FC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73BF21D" w14:textId="77777777" w:rsidR="00F56200" w:rsidRPr="001F5E6A" w:rsidRDefault="00F56200" w:rsidP="00803332">
            <w:pPr>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F56200" w:rsidRPr="001F5E6A" w14:paraId="2AC2DCF6" w14:textId="77777777" w:rsidTr="00DE5FC8">
        <w:trPr>
          <w:trHeight w:val="7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75B58D" w14:textId="77777777" w:rsidR="00F56200" w:rsidRPr="001F5E6A" w:rsidRDefault="00BB70B9" w:rsidP="00607F91">
            <w:pPr>
              <w:widowControl w:val="0"/>
              <w:ind w:left="34"/>
              <w:jc w:val="both"/>
              <w:rPr>
                <w:rFonts w:ascii="Arial" w:hAnsi="Arial" w:cs="Arial"/>
                <w:b w:val="0"/>
                <w:i/>
                <w:color w:val="0000FF"/>
                <w:sz w:val="19"/>
                <w:szCs w:val="19"/>
              </w:rPr>
            </w:pPr>
            <w:r w:rsidRPr="00BB70B9">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10A381B7" w14:textId="77777777" w:rsidR="00525E00" w:rsidRDefault="00525E00" w:rsidP="00345818">
      <w:pPr>
        <w:widowControl w:val="0"/>
        <w:ind w:left="360"/>
        <w:jc w:val="both"/>
        <w:rPr>
          <w:rFonts w:ascii="Arial" w:hAnsi="Arial" w:cs="Arial"/>
          <w:sz w:val="20"/>
          <w:lang w:val="es-ES"/>
        </w:rPr>
      </w:pPr>
    </w:p>
    <w:p w14:paraId="7665ED5C" w14:textId="77777777" w:rsidR="00DE5FC8" w:rsidRDefault="00DE5FC8" w:rsidP="00345818">
      <w:pPr>
        <w:widowControl w:val="0"/>
        <w:ind w:left="360"/>
        <w:jc w:val="both"/>
        <w:rPr>
          <w:rFonts w:ascii="Arial" w:hAnsi="Arial" w:cs="Arial"/>
          <w:sz w:val="20"/>
          <w:lang w:val="es-ES"/>
        </w:rPr>
      </w:pPr>
    </w:p>
    <w:p w14:paraId="3F4FC926" w14:textId="77777777" w:rsidR="00D604A9" w:rsidRPr="00C248AD" w:rsidRDefault="00874B2A" w:rsidP="000F128B">
      <w:pPr>
        <w:pStyle w:val="Prrafodelista"/>
        <w:widowControl w:val="0"/>
        <w:numPr>
          <w:ilvl w:val="0"/>
          <w:numId w:val="21"/>
        </w:numPr>
        <w:ind w:left="567" w:hanging="567"/>
        <w:jc w:val="both"/>
        <w:rPr>
          <w:rFonts w:ascii="Arial" w:hAnsi="Arial" w:cs="Arial"/>
          <w:b/>
          <w:sz w:val="20"/>
          <w:szCs w:val="22"/>
        </w:rPr>
      </w:pPr>
      <w:r w:rsidRPr="00C248AD">
        <w:rPr>
          <w:rFonts w:ascii="Arial" w:hAnsi="Arial" w:cs="Arial"/>
          <w:b/>
          <w:sz w:val="20"/>
          <w:szCs w:val="22"/>
        </w:rPr>
        <w:t>REQUISITOS DE CALIFICACIÓN</w:t>
      </w:r>
    </w:p>
    <w:p w14:paraId="4A29D16B" w14:textId="2A84BA30" w:rsidR="00A95950" w:rsidRPr="008040DD" w:rsidRDefault="00A95950" w:rsidP="00E9762F">
      <w:pPr>
        <w:widowControl w:val="0"/>
        <w:jc w:val="both"/>
        <w:rPr>
          <w:rFonts w:ascii="Arial" w:hAnsi="Arial" w:cs="Arial"/>
          <w:sz w:val="20"/>
          <w:lang w:val="es-ES"/>
        </w:rPr>
      </w:pPr>
    </w:p>
    <w:tbl>
      <w:tblPr>
        <w:tblStyle w:val="Tablaconcuadrcula"/>
        <w:tblW w:w="8994" w:type="dxa"/>
        <w:tblInd w:w="137" w:type="dxa"/>
        <w:tblCellMar>
          <w:top w:w="28" w:type="dxa"/>
          <w:bottom w:w="28" w:type="dxa"/>
        </w:tblCellMar>
        <w:tblLook w:val="04A0" w:firstRow="1" w:lastRow="0" w:firstColumn="1" w:lastColumn="0" w:noHBand="0" w:noVBand="1"/>
      </w:tblPr>
      <w:tblGrid>
        <w:gridCol w:w="695"/>
        <w:gridCol w:w="8299"/>
      </w:tblGrid>
      <w:tr w:rsidR="006A7B64" w:rsidRPr="008C7E79" w14:paraId="59883E1A" w14:textId="77777777" w:rsidTr="00FD638E">
        <w:trPr>
          <w:trHeight w:val="312"/>
        </w:trPr>
        <w:tc>
          <w:tcPr>
            <w:tcW w:w="695" w:type="dxa"/>
            <w:vAlign w:val="center"/>
          </w:tcPr>
          <w:p w14:paraId="026D739D" w14:textId="5236AD87" w:rsidR="006A7B64" w:rsidRPr="008C7E79" w:rsidRDefault="00FD638E" w:rsidP="00345818">
            <w:pPr>
              <w:widowControl w:val="0"/>
              <w:rPr>
                <w:rFonts w:ascii="Arial" w:hAnsi="Arial" w:cs="Arial"/>
                <w:b/>
                <w:color w:val="auto"/>
                <w:sz w:val="18"/>
                <w:szCs w:val="18"/>
              </w:rPr>
            </w:pPr>
            <w:r w:rsidRPr="008C7E79">
              <w:rPr>
                <w:rFonts w:ascii="Arial" w:hAnsi="Arial" w:cs="Arial"/>
                <w:b/>
                <w:color w:val="auto"/>
                <w:sz w:val="18"/>
                <w:szCs w:val="18"/>
              </w:rPr>
              <w:t>A</w:t>
            </w:r>
          </w:p>
        </w:tc>
        <w:tc>
          <w:tcPr>
            <w:tcW w:w="8299" w:type="dxa"/>
            <w:vAlign w:val="center"/>
          </w:tcPr>
          <w:p w14:paraId="3BF8F97F" w14:textId="77777777" w:rsidR="006A7B64" w:rsidRPr="008C7E79" w:rsidRDefault="006A7B64" w:rsidP="00345818">
            <w:pPr>
              <w:widowControl w:val="0"/>
              <w:rPr>
                <w:rFonts w:ascii="Arial" w:hAnsi="Arial" w:cs="Arial"/>
                <w:b/>
                <w:color w:val="auto"/>
                <w:sz w:val="18"/>
                <w:szCs w:val="18"/>
              </w:rPr>
            </w:pPr>
            <w:r w:rsidRPr="008C7E79">
              <w:rPr>
                <w:rFonts w:ascii="Arial" w:hAnsi="Arial" w:cs="Arial"/>
                <w:b/>
                <w:color w:val="auto"/>
                <w:sz w:val="18"/>
                <w:szCs w:val="18"/>
              </w:rPr>
              <w:t xml:space="preserve">CAPACIDAD TÉCNICA Y PROFESIONAL </w:t>
            </w:r>
          </w:p>
        </w:tc>
      </w:tr>
      <w:tr w:rsidR="002E7755" w:rsidRPr="008C7E79" w14:paraId="79513798" w14:textId="77777777" w:rsidTr="00FD638E">
        <w:trPr>
          <w:trHeight w:val="146"/>
        </w:trPr>
        <w:tc>
          <w:tcPr>
            <w:tcW w:w="695" w:type="dxa"/>
          </w:tcPr>
          <w:p w14:paraId="5AC3486E" w14:textId="79903D04" w:rsidR="002E7755" w:rsidRPr="008C7E79" w:rsidRDefault="00FD638E" w:rsidP="00345818">
            <w:pPr>
              <w:widowControl w:val="0"/>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A</w:t>
            </w:r>
            <w:r w:rsidR="002E7755" w:rsidRPr="008C7E79">
              <w:rPr>
                <w:rFonts w:ascii="Arial" w:eastAsia="Times New Roman" w:hAnsi="Arial" w:cs="Arial"/>
                <w:b/>
                <w:color w:val="auto"/>
                <w:sz w:val="18"/>
                <w:szCs w:val="18"/>
                <w:lang w:val="es-ES" w:eastAsia="es-ES"/>
              </w:rPr>
              <w:t>.1</w:t>
            </w:r>
          </w:p>
        </w:tc>
        <w:tc>
          <w:tcPr>
            <w:tcW w:w="8299" w:type="dxa"/>
          </w:tcPr>
          <w:p w14:paraId="10BE8DC3" w14:textId="31673EF3" w:rsidR="002E7755" w:rsidRPr="008C7E79" w:rsidRDefault="002E7755" w:rsidP="00345818">
            <w:pPr>
              <w:pStyle w:val="Prrafodelista"/>
              <w:widowControl w:val="0"/>
              <w:ind w:left="0"/>
              <w:jc w:val="both"/>
              <w:rPr>
                <w:rFonts w:ascii="Arial" w:hAnsi="Arial" w:cs="Arial"/>
                <w:color w:val="auto"/>
                <w:sz w:val="18"/>
                <w:szCs w:val="18"/>
                <w:u w:val="single"/>
                <w:lang w:val="es-ES_tradnl"/>
              </w:rPr>
            </w:pPr>
            <w:r w:rsidRPr="008C7E79">
              <w:rPr>
                <w:rFonts w:ascii="Arial" w:eastAsia="Times New Roman" w:hAnsi="Arial" w:cs="Arial"/>
                <w:b/>
                <w:color w:val="auto"/>
                <w:sz w:val="18"/>
                <w:szCs w:val="18"/>
                <w:lang w:val="es-ES" w:eastAsia="es-ES"/>
              </w:rPr>
              <w:t>EQUIPAMIENTO ESTRATÉGICO</w:t>
            </w:r>
            <w:r w:rsidR="00527E73">
              <w:rPr>
                <w:rStyle w:val="Refdenotaalpie"/>
                <w:rFonts w:ascii="Arial" w:eastAsia="Times New Roman" w:hAnsi="Arial" w:cs="Arial"/>
                <w:b/>
                <w:color w:val="auto"/>
                <w:sz w:val="18"/>
                <w:szCs w:val="18"/>
                <w:lang w:val="es-ES" w:eastAsia="es-ES"/>
              </w:rPr>
              <w:footnoteReference w:id="398"/>
            </w:r>
            <w:r w:rsidR="00CE7789">
              <w:rPr>
                <w:rFonts w:ascii="Arial" w:eastAsia="Times New Roman" w:hAnsi="Arial" w:cs="Arial"/>
                <w:b/>
                <w:color w:val="auto"/>
                <w:sz w:val="18"/>
                <w:szCs w:val="18"/>
                <w:lang w:val="es-ES" w:eastAsia="es-ES"/>
              </w:rPr>
              <w:t xml:space="preserve">, </w:t>
            </w:r>
            <w:r w:rsidR="00372426">
              <w:rPr>
                <w:rFonts w:ascii="Arial" w:eastAsia="Times New Roman" w:hAnsi="Arial" w:cs="Arial"/>
                <w:b/>
                <w:color w:val="auto"/>
                <w:sz w:val="18"/>
                <w:szCs w:val="18"/>
                <w:lang w:val="es-ES" w:eastAsia="es-ES"/>
              </w:rPr>
              <w:t xml:space="preserve"> </w:t>
            </w:r>
            <w:r w:rsidR="00372426">
              <w:rPr>
                <w:rStyle w:val="Refdenotaalpie"/>
                <w:rFonts w:ascii="Arial" w:eastAsia="Times New Roman" w:hAnsi="Arial" w:cs="Arial"/>
                <w:b/>
                <w:color w:val="auto"/>
                <w:sz w:val="18"/>
                <w:szCs w:val="18"/>
                <w:lang w:val="es-ES" w:eastAsia="es-ES"/>
              </w:rPr>
              <w:footnoteReference w:id="399"/>
            </w:r>
          </w:p>
        </w:tc>
      </w:tr>
      <w:tr w:rsidR="002E7755" w:rsidRPr="008C7E79" w14:paraId="0362452B" w14:textId="77777777" w:rsidTr="00FD638E">
        <w:trPr>
          <w:trHeight w:val="146"/>
        </w:trPr>
        <w:tc>
          <w:tcPr>
            <w:tcW w:w="695" w:type="dxa"/>
          </w:tcPr>
          <w:p w14:paraId="3BCEC68B" w14:textId="77777777" w:rsidR="002E7755" w:rsidRPr="008C7E79" w:rsidRDefault="002E7755" w:rsidP="00345818">
            <w:pPr>
              <w:widowControl w:val="0"/>
              <w:rPr>
                <w:rFonts w:ascii="Arial" w:hAnsi="Arial" w:cs="Arial"/>
                <w:color w:val="auto"/>
                <w:sz w:val="18"/>
                <w:szCs w:val="18"/>
              </w:rPr>
            </w:pPr>
          </w:p>
        </w:tc>
        <w:tc>
          <w:tcPr>
            <w:tcW w:w="8299" w:type="dxa"/>
          </w:tcPr>
          <w:p w14:paraId="06A393F2" w14:textId="77777777" w:rsidR="002E7755" w:rsidRPr="008C7E79" w:rsidRDefault="002E7755" w:rsidP="00345818">
            <w:pPr>
              <w:widowControl w:val="0"/>
              <w:jc w:val="both"/>
              <w:rPr>
                <w:rFonts w:ascii="Arial" w:hAnsi="Arial" w:cs="Arial"/>
                <w:color w:val="auto"/>
                <w:sz w:val="18"/>
                <w:szCs w:val="18"/>
                <w:u w:val="single"/>
                <w:lang w:val="es-ES_tradnl"/>
              </w:rPr>
            </w:pPr>
            <w:r w:rsidRPr="008C7E79">
              <w:rPr>
                <w:rFonts w:ascii="Arial" w:hAnsi="Arial" w:cs="Arial"/>
                <w:color w:val="auto"/>
                <w:sz w:val="18"/>
                <w:szCs w:val="18"/>
                <w:u w:val="single"/>
                <w:lang w:val="es-ES_tradnl"/>
              </w:rPr>
              <w:t>Requisito</w:t>
            </w:r>
            <w:r w:rsidR="00807418" w:rsidRPr="008C7E79">
              <w:rPr>
                <w:rFonts w:ascii="Arial" w:hAnsi="Arial" w:cs="Arial"/>
                <w:color w:val="auto"/>
                <w:sz w:val="18"/>
                <w:szCs w:val="18"/>
                <w:u w:val="single"/>
                <w:lang w:val="es-ES_tradnl"/>
              </w:rPr>
              <w:t>s</w:t>
            </w:r>
            <w:r w:rsidRPr="008C7E79">
              <w:rPr>
                <w:rFonts w:ascii="Arial" w:hAnsi="Arial" w:cs="Arial"/>
                <w:color w:val="auto"/>
                <w:sz w:val="18"/>
                <w:szCs w:val="18"/>
                <w:lang w:val="es-ES_tradnl"/>
              </w:rPr>
              <w:t>:</w:t>
            </w:r>
          </w:p>
          <w:p w14:paraId="4C6F6F66" w14:textId="77777777" w:rsidR="002E7755" w:rsidRPr="008C7E79" w:rsidRDefault="002E7755" w:rsidP="00345818">
            <w:pPr>
              <w:widowControl w:val="0"/>
              <w:jc w:val="both"/>
              <w:rPr>
                <w:rFonts w:ascii="Arial" w:eastAsia="Times New Roman" w:hAnsi="Arial" w:cs="Arial"/>
                <w:color w:val="auto"/>
                <w:sz w:val="18"/>
                <w:szCs w:val="18"/>
                <w:u w:val="single"/>
                <w:lang w:val="es-ES" w:eastAsia="es-ES"/>
              </w:rPr>
            </w:pPr>
          </w:p>
          <w:p w14:paraId="3632C753" w14:textId="30C52588" w:rsidR="007666E0" w:rsidRPr="008C7E79" w:rsidRDefault="007666E0" w:rsidP="007666E0">
            <w:pPr>
              <w:jc w:val="both"/>
              <w:rPr>
                <w:rFonts w:ascii="Arial" w:eastAsia="Times New Roman" w:hAnsi="Arial" w:cs="Arial"/>
                <w:color w:val="auto"/>
                <w:sz w:val="18"/>
                <w:szCs w:val="18"/>
                <w:lang w:val="es-ES" w:eastAsia="es-ES"/>
              </w:rPr>
            </w:pPr>
            <w:r w:rsidRPr="008C7E79">
              <w:rPr>
                <w:rFonts w:ascii="Arial" w:eastAsia="Times New Roman" w:hAnsi="Arial" w:cs="Arial"/>
                <w:color w:val="auto"/>
                <w:sz w:val="18"/>
                <w:szCs w:val="18"/>
                <w:lang w:val="es-ES" w:eastAsia="es-ES"/>
              </w:rPr>
              <w:t xml:space="preserve">El mobiliario, equipos de cómputo, suministros y servicios generales, necesarios para la prestación del servicio serán asumidos por El Contratista. En ese sentido, los mencionados equipos, mobiliarios y suministros no son considerados como entregables del servicio. </w:t>
            </w:r>
          </w:p>
          <w:p w14:paraId="5515864E" w14:textId="77777777" w:rsidR="007666E0" w:rsidRPr="008C7E79" w:rsidRDefault="007666E0" w:rsidP="007666E0">
            <w:pPr>
              <w:ind w:left="360"/>
              <w:jc w:val="both"/>
              <w:rPr>
                <w:rFonts w:ascii="Arial" w:eastAsia="Times New Roman" w:hAnsi="Arial" w:cs="Arial"/>
                <w:color w:val="auto"/>
                <w:sz w:val="18"/>
                <w:szCs w:val="18"/>
                <w:lang w:val="es-ES" w:eastAsia="es-ES"/>
              </w:rPr>
            </w:pPr>
          </w:p>
          <w:p w14:paraId="35CE3F4B" w14:textId="77777777" w:rsidR="007666E0" w:rsidRPr="008C7E79" w:rsidRDefault="007666E0" w:rsidP="007666E0">
            <w:pPr>
              <w:jc w:val="both"/>
              <w:rPr>
                <w:rFonts w:ascii="Arial" w:eastAsia="Times New Roman" w:hAnsi="Arial" w:cs="Arial"/>
                <w:color w:val="auto"/>
                <w:sz w:val="18"/>
                <w:szCs w:val="18"/>
                <w:lang w:val="es-ES" w:eastAsia="es-ES"/>
              </w:rPr>
            </w:pPr>
            <w:r w:rsidRPr="008C7E79">
              <w:rPr>
                <w:rFonts w:ascii="Arial" w:eastAsia="Times New Roman" w:hAnsi="Arial" w:cs="Arial"/>
                <w:color w:val="auto"/>
                <w:sz w:val="18"/>
                <w:szCs w:val="18"/>
                <w:lang w:val="es-ES" w:eastAsia="es-ES"/>
              </w:rPr>
              <w:t>En el Anexo C se detalla las características y cantidades mínimas de los recursos materiales.</w:t>
            </w:r>
          </w:p>
          <w:p w14:paraId="3B016292" w14:textId="6DB79096" w:rsidR="002E7755" w:rsidRPr="008C7E79" w:rsidRDefault="002E7755" w:rsidP="00B41CB4">
            <w:pPr>
              <w:pStyle w:val="Prrafodelista"/>
              <w:widowControl w:val="0"/>
              <w:ind w:left="0"/>
              <w:jc w:val="both"/>
              <w:rPr>
                <w:rFonts w:ascii="Arial" w:hAnsi="Arial" w:cs="Arial"/>
                <w:color w:val="auto"/>
                <w:sz w:val="18"/>
                <w:szCs w:val="18"/>
                <w:lang w:val="es-ES"/>
              </w:rPr>
            </w:pPr>
          </w:p>
          <w:p w14:paraId="3F2F5195" w14:textId="77777777" w:rsidR="002E7755" w:rsidRPr="008C7E79" w:rsidRDefault="002E7755" w:rsidP="00345818">
            <w:pPr>
              <w:widowControl w:val="0"/>
              <w:jc w:val="both"/>
              <w:rPr>
                <w:rFonts w:ascii="Arial" w:hAnsi="Arial" w:cs="Arial"/>
                <w:color w:val="auto"/>
                <w:sz w:val="18"/>
                <w:szCs w:val="18"/>
                <w:u w:val="single"/>
                <w:lang w:val="es-ES_tradnl"/>
              </w:rPr>
            </w:pPr>
            <w:r w:rsidRPr="008C7E79">
              <w:rPr>
                <w:rFonts w:ascii="Arial" w:hAnsi="Arial" w:cs="Arial"/>
                <w:color w:val="auto"/>
                <w:sz w:val="18"/>
                <w:szCs w:val="18"/>
                <w:u w:val="single"/>
                <w:lang w:val="es-ES_tradnl"/>
              </w:rPr>
              <w:t>Acreditación</w:t>
            </w:r>
            <w:r w:rsidRPr="008C7E79">
              <w:rPr>
                <w:rFonts w:ascii="Arial" w:hAnsi="Arial" w:cs="Arial"/>
                <w:color w:val="auto"/>
                <w:sz w:val="18"/>
                <w:szCs w:val="18"/>
                <w:lang w:val="es-ES_tradnl"/>
              </w:rPr>
              <w:t>:</w:t>
            </w:r>
          </w:p>
          <w:p w14:paraId="1559931A" w14:textId="77777777" w:rsidR="002E7755" w:rsidRPr="008C7E79" w:rsidRDefault="002E7755" w:rsidP="00345818">
            <w:pPr>
              <w:widowControl w:val="0"/>
              <w:jc w:val="both"/>
              <w:rPr>
                <w:rFonts w:ascii="Arial" w:eastAsia="Times New Roman" w:hAnsi="Arial" w:cs="Arial"/>
                <w:color w:val="auto"/>
                <w:sz w:val="18"/>
                <w:szCs w:val="18"/>
                <w:u w:val="single"/>
                <w:lang w:val="es-ES" w:eastAsia="es-ES"/>
              </w:rPr>
            </w:pPr>
          </w:p>
          <w:p w14:paraId="286D1B59" w14:textId="3D688642" w:rsidR="002E7755" w:rsidRPr="00EB3ED5" w:rsidRDefault="00EB3ED5" w:rsidP="00345818">
            <w:pPr>
              <w:widowControl w:val="0"/>
              <w:jc w:val="both"/>
              <w:rPr>
                <w:rFonts w:ascii="Arial" w:eastAsia="Times New Roman" w:hAnsi="Arial" w:cs="Arial"/>
                <w:color w:val="2E74B5" w:themeColor="accent1" w:themeShade="BF"/>
                <w:sz w:val="18"/>
                <w:szCs w:val="18"/>
                <w:lang w:val="es-ES" w:eastAsia="es-ES"/>
              </w:rPr>
            </w:pPr>
            <w:r w:rsidRPr="00EB3ED5">
              <w:rPr>
                <w:rFonts w:ascii="Arial" w:eastAsia="Times New Roman" w:hAnsi="Arial" w:cs="Arial"/>
                <w:color w:val="2E74B5" w:themeColor="accent1" w:themeShade="BF"/>
                <w:sz w:val="18"/>
                <w:szCs w:val="18"/>
                <w:lang w:val="es-ES" w:eastAsia="es-ES"/>
              </w:rPr>
              <w:t>Copia de documentos que sustenten la propiedad, la posesión, el compromiso de compra venta o alquiler o la presentación de las cotizaciones de los proveedores de los componentes incluidos en el Anexo C u otro documento que acredite la disponibilidad del equipamiento estratégico requerido.</w:t>
            </w:r>
            <w:r>
              <w:rPr>
                <w:rStyle w:val="Refdenotaalpie"/>
                <w:rFonts w:ascii="Arial" w:eastAsia="Times New Roman" w:hAnsi="Arial" w:cs="Arial"/>
                <w:b/>
                <w:color w:val="auto"/>
                <w:sz w:val="18"/>
                <w:szCs w:val="18"/>
                <w:lang w:val="es-ES" w:eastAsia="es-ES"/>
              </w:rPr>
              <w:t xml:space="preserve"> </w:t>
            </w:r>
            <w:r>
              <w:rPr>
                <w:rStyle w:val="Refdenotaalpie"/>
                <w:rFonts w:ascii="Arial" w:eastAsia="Times New Roman" w:hAnsi="Arial" w:cs="Arial"/>
                <w:b/>
                <w:color w:val="auto"/>
                <w:sz w:val="18"/>
                <w:szCs w:val="18"/>
                <w:lang w:val="es-ES" w:eastAsia="es-ES"/>
              </w:rPr>
              <w:footnoteReference w:id="400"/>
            </w:r>
          </w:p>
          <w:p w14:paraId="7CBEE312" w14:textId="77777777" w:rsidR="002E7755" w:rsidRPr="008C7E79" w:rsidRDefault="002E7755" w:rsidP="00345818">
            <w:pPr>
              <w:pStyle w:val="Prrafodelista"/>
              <w:widowControl w:val="0"/>
              <w:ind w:left="242"/>
              <w:jc w:val="both"/>
              <w:rPr>
                <w:rFonts w:ascii="Arial" w:eastAsia="Times New Roman" w:hAnsi="Arial" w:cs="Arial"/>
                <w:color w:val="auto"/>
                <w:sz w:val="18"/>
                <w:szCs w:val="18"/>
                <w:lang w:val="es-ES" w:eastAsia="es-ES"/>
              </w:rPr>
            </w:pPr>
          </w:p>
          <w:tbl>
            <w:tblPr>
              <w:tblStyle w:val="Tablaconcuadrcula1clara-nfasis51"/>
              <w:tblW w:w="8017" w:type="dxa"/>
              <w:tblLook w:val="04A0" w:firstRow="1" w:lastRow="0" w:firstColumn="1" w:lastColumn="0" w:noHBand="0" w:noVBand="1"/>
            </w:tblPr>
            <w:tblGrid>
              <w:gridCol w:w="8017"/>
            </w:tblGrid>
            <w:tr w:rsidR="002045CC" w:rsidRPr="008C7E79" w14:paraId="7EDD457E" w14:textId="77777777" w:rsidTr="005A5C0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421A1D27" w14:textId="77777777" w:rsidR="002045CC" w:rsidRPr="008C7E79" w:rsidRDefault="002045CC" w:rsidP="002045CC">
                  <w:pPr>
                    <w:jc w:val="both"/>
                    <w:rPr>
                      <w:rFonts w:ascii="Arial" w:hAnsi="Arial" w:cs="Arial"/>
                      <w:color w:val="3333CC"/>
                      <w:sz w:val="18"/>
                      <w:szCs w:val="18"/>
                      <w:lang w:val="es-ES"/>
                    </w:rPr>
                  </w:pPr>
                  <w:r w:rsidRPr="008C7E79">
                    <w:rPr>
                      <w:rFonts w:ascii="Arial" w:hAnsi="Arial" w:cs="Arial"/>
                      <w:color w:val="0000FF"/>
                      <w:sz w:val="18"/>
                      <w:szCs w:val="18"/>
                      <w:lang w:val="es-ES"/>
                    </w:rPr>
                    <w:t>Importante</w:t>
                  </w:r>
                </w:p>
              </w:tc>
            </w:tr>
            <w:tr w:rsidR="002045CC" w:rsidRPr="008C7E79" w14:paraId="2518444A" w14:textId="77777777" w:rsidTr="005A5C0D">
              <w:trPr>
                <w:trHeight w:val="397"/>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09BFFB4C" w14:textId="77777777" w:rsidR="002045CC" w:rsidRPr="008C7E79" w:rsidRDefault="002045CC" w:rsidP="002045CC">
                  <w:pPr>
                    <w:widowControl w:val="0"/>
                    <w:jc w:val="both"/>
                    <w:rPr>
                      <w:rFonts w:ascii="Arial" w:hAnsi="Arial" w:cs="Arial"/>
                      <w:b w:val="0"/>
                      <w:i/>
                      <w:color w:val="0000FF"/>
                      <w:sz w:val="18"/>
                      <w:szCs w:val="18"/>
                      <w:lang w:val="es-ES"/>
                    </w:rPr>
                  </w:pPr>
                  <w:r w:rsidRPr="008C7E79">
                    <w:rPr>
                      <w:rFonts w:ascii="Arial" w:hAnsi="Arial" w:cs="Arial"/>
                      <w:b w:val="0"/>
                      <w:i/>
                      <w:color w:val="0000FF"/>
                      <w:sz w:val="18"/>
                      <w:szCs w:val="18"/>
                      <w:lang w:val="es-ES"/>
                    </w:rPr>
                    <w:t>En el caso que el postor sea un consorcio los documentos de acreditación de este requisito pueden estar a nombre del consorcio o de uno de sus integrantes.</w:t>
                  </w:r>
                </w:p>
              </w:tc>
            </w:tr>
          </w:tbl>
          <w:p w14:paraId="2F008EC5" w14:textId="77777777" w:rsidR="002045CC" w:rsidRPr="008C7E79" w:rsidRDefault="002045CC" w:rsidP="00345818">
            <w:pPr>
              <w:pStyle w:val="Prrafodelista"/>
              <w:widowControl w:val="0"/>
              <w:ind w:left="242"/>
              <w:jc w:val="both"/>
              <w:rPr>
                <w:rFonts w:ascii="Arial" w:eastAsia="Times New Roman" w:hAnsi="Arial" w:cs="Arial"/>
                <w:color w:val="auto"/>
                <w:sz w:val="18"/>
                <w:szCs w:val="18"/>
                <w:lang w:val="es-ES" w:eastAsia="es-ES"/>
              </w:rPr>
            </w:pPr>
          </w:p>
          <w:p w14:paraId="4371E4C5" w14:textId="77777777" w:rsidR="002045CC" w:rsidRPr="008C7E79" w:rsidRDefault="002045CC" w:rsidP="00345818">
            <w:pPr>
              <w:pStyle w:val="Prrafodelista"/>
              <w:widowControl w:val="0"/>
              <w:ind w:left="242"/>
              <w:jc w:val="both"/>
              <w:rPr>
                <w:rFonts w:ascii="Arial" w:eastAsia="Times New Roman" w:hAnsi="Arial" w:cs="Arial"/>
                <w:color w:val="auto"/>
                <w:sz w:val="18"/>
                <w:szCs w:val="18"/>
                <w:lang w:val="es-ES" w:eastAsia="es-ES"/>
              </w:rPr>
            </w:pPr>
          </w:p>
        </w:tc>
      </w:tr>
      <w:tr w:rsidR="002E7755" w:rsidRPr="008C7E79" w14:paraId="6B9FBCD6" w14:textId="77777777" w:rsidTr="00FD638E">
        <w:trPr>
          <w:trHeight w:val="146"/>
        </w:trPr>
        <w:tc>
          <w:tcPr>
            <w:tcW w:w="695" w:type="dxa"/>
          </w:tcPr>
          <w:p w14:paraId="6C042FCD" w14:textId="2376EA71" w:rsidR="002E7755" w:rsidRPr="008C7E79" w:rsidRDefault="007666E0" w:rsidP="00345818">
            <w:pPr>
              <w:widowControl w:val="0"/>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A</w:t>
            </w:r>
            <w:r w:rsidR="002E7755" w:rsidRPr="008C7E79">
              <w:rPr>
                <w:rFonts w:ascii="Arial" w:eastAsia="Times New Roman" w:hAnsi="Arial" w:cs="Arial"/>
                <w:b/>
                <w:color w:val="auto"/>
                <w:sz w:val="18"/>
                <w:szCs w:val="18"/>
                <w:lang w:val="es-ES" w:eastAsia="es-ES"/>
              </w:rPr>
              <w:t>.2</w:t>
            </w:r>
          </w:p>
        </w:tc>
        <w:tc>
          <w:tcPr>
            <w:tcW w:w="8299" w:type="dxa"/>
          </w:tcPr>
          <w:p w14:paraId="77AAB99D" w14:textId="67129E43" w:rsidR="002E7755" w:rsidRPr="008C7E79" w:rsidRDefault="002E7755" w:rsidP="00345818">
            <w:pPr>
              <w:pStyle w:val="Prrafodelista"/>
              <w:widowControl w:val="0"/>
              <w:ind w:left="0"/>
              <w:jc w:val="both"/>
              <w:rPr>
                <w:rFonts w:ascii="Arial" w:hAnsi="Arial" w:cs="Arial"/>
                <w:color w:val="auto"/>
                <w:sz w:val="18"/>
                <w:szCs w:val="18"/>
                <w:u w:val="single"/>
                <w:lang w:val="es-ES_tradnl"/>
              </w:rPr>
            </w:pPr>
            <w:r w:rsidRPr="008C7E79">
              <w:rPr>
                <w:rFonts w:ascii="Arial" w:eastAsia="Times New Roman" w:hAnsi="Arial" w:cs="Arial"/>
                <w:b/>
                <w:color w:val="auto"/>
                <w:sz w:val="18"/>
                <w:szCs w:val="18"/>
                <w:lang w:val="es-ES" w:eastAsia="es-ES"/>
              </w:rPr>
              <w:t>INFRAESTRUCTURA ESTRATÉGICA</w:t>
            </w:r>
          </w:p>
        </w:tc>
      </w:tr>
      <w:tr w:rsidR="002E7755" w:rsidRPr="008C7E79" w14:paraId="05F92725" w14:textId="77777777" w:rsidTr="00FD638E">
        <w:trPr>
          <w:trHeight w:val="146"/>
        </w:trPr>
        <w:tc>
          <w:tcPr>
            <w:tcW w:w="695" w:type="dxa"/>
          </w:tcPr>
          <w:p w14:paraId="6A1C40DF" w14:textId="77777777" w:rsidR="002E7755" w:rsidRPr="008C7E79" w:rsidRDefault="002E7755" w:rsidP="00345818">
            <w:pPr>
              <w:widowControl w:val="0"/>
              <w:rPr>
                <w:rFonts w:ascii="Arial" w:hAnsi="Arial" w:cs="Arial"/>
                <w:color w:val="auto"/>
                <w:sz w:val="18"/>
                <w:szCs w:val="18"/>
              </w:rPr>
            </w:pPr>
          </w:p>
        </w:tc>
        <w:tc>
          <w:tcPr>
            <w:tcW w:w="8299" w:type="dxa"/>
          </w:tcPr>
          <w:p w14:paraId="58F190D7" w14:textId="77777777" w:rsidR="002E7755" w:rsidRPr="008C7E79" w:rsidRDefault="002E7755" w:rsidP="00345818">
            <w:pPr>
              <w:widowControl w:val="0"/>
              <w:jc w:val="both"/>
              <w:rPr>
                <w:rFonts w:ascii="Arial" w:hAnsi="Arial" w:cs="Arial"/>
                <w:color w:val="auto"/>
                <w:sz w:val="18"/>
                <w:szCs w:val="18"/>
                <w:u w:val="single"/>
                <w:lang w:val="es-ES_tradnl"/>
              </w:rPr>
            </w:pPr>
            <w:r w:rsidRPr="008C7E79">
              <w:rPr>
                <w:rFonts w:ascii="Arial" w:hAnsi="Arial" w:cs="Arial"/>
                <w:color w:val="auto"/>
                <w:sz w:val="18"/>
                <w:szCs w:val="18"/>
                <w:u w:val="single"/>
                <w:lang w:val="es-ES_tradnl"/>
              </w:rPr>
              <w:t>Requisito</w:t>
            </w:r>
            <w:r w:rsidR="00807418" w:rsidRPr="008C7E79">
              <w:rPr>
                <w:rFonts w:ascii="Arial" w:hAnsi="Arial" w:cs="Arial"/>
                <w:color w:val="auto"/>
                <w:sz w:val="18"/>
                <w:szCs w:val="18"/>
                <w:u w:val="single"/>
                <w:lang w:val="es-ES_tradnl"/>
              </w:rPr>
              <w:t>s</w:t>
            </w:r>
            <w:r w:rsidRPr="008C7E79">
              <w:rPr>
                <w:rFonts w:ascii="Arial" w:hAnsi="Arial" w:cs="Arial"/>
                <w:color w:val="auto"/>
                <w:sz w:val="18"/>
                <w:szCs w:val="18"/>
                <w:lang w:val="es-ES_tradnl"/>
              </w:rPr>
              <w:t>:</w:t>
            </w:r>
          </w:p>
          <w:p w14:paraId="464E5C2D" w14:textId="77777777" w:rsidR="002E7755" w:rsidRPr="008C7E79" w:rsidRDefault="002E7755" w:rsidP="00345818">
            <w:pPr>
              <w:widowControl w:val="0"/>
              <w:jc w:val="both"/>
              <w:rPr>
                <w:rFonts w:ascii="Arial" w:eastAsia="Times New Roman" w:hAnsi="Arial" w:cs="Arial"/>
                <w:color w:val="auto"/>
                <w:sz w:val="18"/>
                <w:szCs w:val="18"/>
                <w:lang w:val="es-ES" w:eastAsia="es-ES"/>
              </w:rPr>
            </w:pPr>
          </w:p>
          <w:p w14:paraId="4DF43177" w14:textId="77777777" w:rsidR="00731FE1" w:rsidRPr="00731FE1" w:rsidRDefault="00731FE1" w:rsidP="00731FE1">
            <w:pPr>
              <w:jc w:val="both"/>
              <w:rPr>
                <w:rFonts w:ascii="Arial" w:eastAsia="Times New Roman" w:hAnsi="Arial" w:cs="Arial"/>
                <w:color w:val="2E74B5" w:themeColor="accent1" w:themeShade="BF"/>
                <w:sz w:val="18"/>
                <w:szCs w:val="18"/>
                <w:lang w:val="es-ES" w:eastAsia="es-ES"/>
              </w:rPr>
            </w:pPr>
            <w:r w:rsidRPr="00731FE1">
              <w:rPr>
                <w:rFonts w:ascii="Arial" w:eastAsia="Times New Roman" w:hAnsi="Arial" w:cs="Arial"/>
                <w:color w:val="2E74B5" w:themeColor="accent1" w:themeShade="BF"/>
                <w:sz w:val="18"/>
                <w:szCs w:val="18"/>
                <w:lang w:val="es-ES" w:eastAsia="es-ES"/>
              </w:rPr>
              <w:t xml:space="preserve">El Contratista deberá contar con un espacio para la realización de algunas de las actividades que </w:t>
            </w:r>
          </w:p>
          <w:p w14:paraId="2C1A8836" w14:textId="637CED59" w:rsidR="00731FE1" w:rsidRDefault="00731FE1" w:rsidP="00731FE1">
            <w:pPr>
              <w:jc w:val="both"/>
              <w:rPr>
                <w:rFonts w:ascii="Arial" w:eastAsia="Times New Roman" w:hAnsi="Arial" w:cs="Arial"/>
                <w:color w:val="2E74B5" w:themeColor="accent1" w:themeShade="BF"/>
                <w:sz w:val="18"/>
                <w:szCs w:val="18"/>
                <w:lang w:val="es-ES" w:eastAsia="es-ES"/>
              </w:rPr>
            </w:pPr>
            <w:r w:rsidRPr="00731FE1">
              <w:rPr>
                <w:rFonts w:ascii="Arial" w:eastAsia="Times New Roman" w:hAnsi="Arial" w:cs="Arial"/>
                <w:color w:val="2E74B5" w:themeColor="accent1" w:themeShade="BF"/>
                <w:sz w:val="18"/>
                <w:szCs w:val="18"/>
                <w:lang w:val="es-ES" w:eastAsia="es-ES"/>
              </w:rPr>
              <w:t xml:space="preserve">deben ser realizadas de manera presencial y con cercanía a la Entidad. </w:t>
            </w:r>
          </w:p>
          <w:p w14:paraId="4AAA5D8D" w14:textId="77777777" w:rsidR="00731FE1" w:rsidRPr="00731FE1" w:rsidRDefault="00731FE1" w:rsidP="00731FE1">
            <w:pPr>
              <w:jc w:val="both"/>
              <w:rPr>
                <w:rFonts w:ascii="Arial" w:eastAsia="Times New Roman" w:hAnsi="Arial" w:cs="Arial"/>
                <w:color w:val="2E74B5" w:themeColor="accent1" w:themeShade="BF"/>
                <w:sz w:val="18"/>
                <w:szCs w:val="18"/>
                <w:lang w:val="es-ES" w:eastAsia="es-ES"/>
              </w:rPr>
            </w:pPr>
          </w:p>
          <w:p w14:paraId="10E83B43" w14:textId="77777777" w:rsidR="00731FE1" w:rsidRPr="00731FE1" w:rsidRDefault="00731FE1" w:rsidP="00731FE1">
            <w:pPr>
              <w:jc w:val="both"/>
              <w:rPr>
                <w:rFonts w:ascii="Arial" w:eastAsia="Times New Roman" w:hAnsi="Arial" w:cs="Arial"/>
                <w:color w:val="2E74B5" w:themeColor="accent1" w:themeShade="BF"/>
                <w:sz w:val="18"/>
                <w:szCs w:val="18"/>
                <w:lang w:val="es-ES" w:eastAsia="es-ES"/>
              </w:rPr>
            </w:pPr>
            <w:r w:rsidRPr="00731FE1">
              <w:rPr>
                <w:rFonts w:ascii="Arial" w:eastAsia="Times New Roman" w:hAnsi="Arial" w:cs="Arial"/>
                <w:color w:val="2E74B5" w:themeColor="accent1" w:themeShade="BF"/>
                <w:sz w:val="18"/>
                <w:szCs w:val="18"/>
                <w:lang w:val="es-ES" w:eastAsia="es-ES"/>
              </w:rPr>
              <w:t xml:space="preserve">Este espacio debe estar ubicado como máximo a 4 km de la Sede Central de Osinergmin sito en </w:t>
            </w:r>
          </w:p>
          <w:p w14:paraId="3836434B" w14:textId="77777777" w:rsidR="00731FE1" w:rsidRPr="00731FE1" w:rsidRDefault="00731FE1" w:rsidP="00731FE1">
            <w:pPr>
              <w:jc w:val="both"/>
              <w:rPr>
                <w:rFonts w:ascii="Arial" w:eastAsia="Times New Roman" w:hAnsi="Arial" w:cs="Arial"/>
                <w:color w:val="2E74B5" w:themeColor="accent1" w:themeShade="BF"/>
                <w:sz w:val="18"/>
                <w:szCs w:val="18"/>
                <w:lang w:val="es-ES" w:eastAsia="es-ES"/>
              </w:rPr>
            </w:pPr>
            <w:r w:rsidRPr="00731FE1">
              <w:rPr>
                <w:rFonts w:ascii="Arial" w:eastAsia="Times New Roman" w:hAnsi="Arial" w:cs="Arial"/>
                <w:color w:val="2E74B5" w:themeColor="accent1" w:themeShade="BF"/>
                <w:sz w:val="18"/>
                <w:szCs w:val="18"/>
                <w:lang w:val="es-ES" w:eastAsia="es-ES"/>
              </w:rPr>
              <w:t xml:space="preserve">Bernardo Monteagudo 222 Magdalena del Mar. Cabe señalar que a fin de comprobar la distancia </w:t>
            </w:r>
          </w:p>
          <w:p w14:paraId="14C078CE" w14:textId="0614FE7C" w:rsidR="00731FE1" w:rsidRDefault="00731FE1" w:rsidP="00731FE1">
            <w:pPr>
              <w:jc w:val="both"/>
              <w:rPr>
                <w:rFonts w:ascii="Arial" w:eastAsia="Times New Roman" w:hAnsi="Arial" w:cs="Arial"/>
                <w:color w:val="2E74B5" w:themeColor="accent1" w:themeShade="BF"/>
                <w:sz w:val="18"/>
                <w:szCs w:val="18"/>
                <w:lang w:val="es-ES" w:eastAsia="es-ES"/>
              </w:rPr>
            </w:pPr>
            <w:r w:rsidRPr="00731FE1">
              <w:rPr>
                <w:rFonts w:ascii="Arial" w:eastAsia="Times New Roman" w:hAnsi="Arial" w:cs="Arial"/>
                <w:color w:val="2E74B5" w:themeColor="accent1" w:themeShade="BF"/>
                <w:sz w:val="18"/>
                <w:szCs w:val="18"/>
                <w:lang w:val="es-ES" w:eastAsia="es-ES"/>
              </w:rPr>
              <w:t xml:space="preserve">del local ofrecida por el postor se utilizará la aplicación Google </w:t>
            </w:r>
            <w:proofErr w:type="spellStart"/>
            <w:r w:rsidRPr="00731FE1">
              <w:rPr>
                <w:rFonts w:ascii="Arial" w:eastAsia="Times New Roman" w:hAnsi="Arial" w:cs="Arial"/>
                <w:color w:val="2E74B5" w:themeColor="accent1" w:themeShade="BF"/>
                <w:sz w:val="18"/>
                <w:szCs w:val="18"/>
                <w:lang w:val="es-ES" w:eastAsia="es-ES"/>
              </w:rPr>
              <w:t>Maps</w:t>
            </w:r>
            <w:proofErr w:type="spellEnd"/>
            <w:r w:rsidRPr="00731FE1">
              <w:rPr>
                <w:rFonts w:ascii="Arial" w:eastAsia="Times New Roman" w:hAnsi="Arial" w:cs="Arial"/>
                <w:color w:val="2E74B5" w:themeColor="accent1" w:themeShade="BF"/>
                <w:sz w:val="18"/>
                <w:szCs w:val="18"/>
                <w:lang w:val="es-ES" w:eastAsia="es-ES"/>
              </w:rPr>
              <w:t xml:space="preserve"> (medir distancia).</w:t>
            </w:r>
          </w:p>
          <w:p w14:paraId="6E739736" w14:textId="77777777" w:rsidR="00731FE1" w:rsidRPr="00731FE1" w:rsidRDefault="00731FE1" w:rsidP="00731FE1">
            <w:pPr>
              <w:jc w:val="both"/>
              <w:rPr>
                <w:rFonts w:ascii="Arial" w:eastAsia="Times New Roman" w:hAnsi="Arial" w:cs="Arial"/>
                <w:color w:val="2E74B5" w:themeColor="accent1" w:themeShade="BF"/>
                <w:sz w:val="18"/>
                <w:szCs w:val="18"/>
                <w:lang w:val="es-ES" w:eastAsia="es-ES"/>
              </w:rPr>
            </w:pPr>
          </w:p>
          <w:p w14:paraId="0A0F444E" w14:textId="1AF2F0E5" w:rsidR="002E7755" w:rsidRDefault="00731FE1" w:rsidP="00731FE1">
            <w:pPr>
              <w:pStyle w:val="Prrafodelista"/>
              <w:widowControl w:val="0"/>
              <w:ind w:left="0"/>
              <w:jc w:val="both"/>
              <w:rPr>
                <w:rFonts w:ascii="Arial" w:eastAsia="Times New Roman" w:hAnsi="Arial" w:cs="Arial"/>
                <w:color w:val="2E74B5" w:themeColor="accent1" w:themeShade="BF"/>
                <w:sz w:val="18"/>
                <w:szCs w:val="18"/>
                <w:lang w:val="es-ES" w:eastAsia="es-ES"/>
              </w:rPr>
            </w:pPr>
            <w:r w:rsidRPr="00731FE1">
              <w:rPr>
                <w:rFonts w:ascii="Arial" w:eastAsia="Times New Roman" w:hAnsi="Arial" w:cs="Arial"/>
                <w:color w:val="2E74B5" w:themeColor="accent1" w:themeShade="BF"/>
                <w:sz w:val="18"/>
                <w:szCs w:val="18"/>
                <w:lang w:val="es-ES" w:eastAsia="es-ES"/>
              </w:rPr>
              <w:t>Se aceptará también que el espacio esté ubicado como máximo a 4 km de la Sede Central de Osinergmin sito en Bernardo Monteagudo 222 Magdalena del Mar.</w:t>
            </w:r>
          </w:p>
          <w:p w14:paraId="7510344A" w14:textId="09B2F671" w:rsidR="0057017E" w:rsidRDefault="0057017E" w:rsidP="00731FE1">
            <w:pPr>
              <w:pStyle w:val="Prrafodelista"/>
              <w:widowControl w:val="0"/>
              <w:ind w:left="0"/>
              <w:jc w:val="both"/>
              <w:rPr>
                <w:rFonts w:ascii="Arial" w:eastAsia="Times New Roman" w:hAnsi="Arial" w:cs="Arial"/>
                <w:color w:val="2E74B5" w:themeColor="accent1" w:themeShade="BF"/>
                <w:sz w:val="18"/>
                <w:szCs w:val="18"/>
                <w:lang w:val="es-ES" w:eastAsia="es-ES"/>
              </w:rPr>
            </w:pPr>
          </w:p>
          <w:p w14:paraId="31A514C2" w14:textId="3F43B76B" w:rsidR="0057017E" w:rsidRDefault="0057017E" w:rsidP="00731FE1">
            <w:pPr>
              <w:pStyle w:val="Prrafodelista"/>
              <w:widowControl w:val="0"/>
              <w:ind w:left="0"/>
              <w:jc w:val="both"/>
              <w:rPr>
                <w:rFonts w:ascii="Arial" w:eastAsia="Times New Roman" w:hAnsi="Arial" w:cs="Arial"/>
                <w:color w:val="2E74B5" w:themeColor="accent1" w:themeShade="BF"/>
                <w:sz w:val="18"/>
                <w:szCs w:val="18"/>
                <w:lang w:val="es-ES" w:eastAsia="es-ES"/>
              </w:rPr>
            </w:pPr>
            <w:r w:rsidRPr="0057017E">
              <w:rPr>
                <w:rFonts w:ascii="Arial" w:eastAsia="Times New Roman" w:hAnsi="Arial" w:cs="Arial"/>
                <w:color w:val="2E74B5" w:themeColor="accent1" w:themeShade="BF"/>
                <w:sz w:val="18"/>
                <w:szCs w:val="18"/>
                <w:lang w:val="es-ES" w:eastAsia="es-ES"/>
              </w:rPr>
              <w:t>Se confirma que se aceptar también que el espacio del contratista para el servicio será también de un rango 5km.</w:t>
            </w:r>
            <w:r>
              <w:rPr>
                <w:rStyle w:val="Refdenotaalpie"/>
                <w:rFonts w:ascii="Arial" w:eastAsia="Times New Roman" w:hAnsi="Arial" w:cs="Arial"/>
                <w:b/>
                <w:color w:val="auto"/>
                <w:sz w:val="18"/>
                <w:szCs w:val="18"/>
                <w:lang w:val="es-ES" w:eastAsia="es-ES"/>
              </w:rPr>
              <w:t xml:space="preserve"> </w:t>
            </w:r>
            <w:r w:rsidRPr="00C5108D">
              <w:rPr>
                <w:rStyle w:val="Refdenotaalpie"/>
                <w:rFonts w:ascii="Arial" w:eastAsia="Times New Roman" w:hAnsi="Arial" w:cs="Arial"/>
                <w:b/>
                <w:color w:val="2E74B5" w:themeColor="accent1" w:themeShade="BF"/>
                <w:sz w:val="18"/>
                <w:szCs w:val="18"/>
                <w:lang w:val="es-ES" w:eastAsia="es-ES"/>
              </w:rPr>
              <w:footnoteReference w:id="401"/>
            </w:r>
          </w:p>
          <w:p w14:paraId="4C31FEAE" w14:textId="77777777" w:rsidR="00731FE1" w:rsidRPr="00731FE1" w:rsidRDefault="00731FE1" w:rsidP="00731FE1">
            <w:pPr>
              <w:pStyle w:val="Prrafodelista"/>
              <w:widowControl w:val="0"/>
              <w:ind w:left="0"/>
              <w:jc w:val="both"/>
              <w:rPr>
                <w:rFonts w:ascii="Arial" w:hAnsi="Arial" w:cs="Arial"/>
                <w:color w:val="2E74B5" w:themeColor="accent1" w:themeShade="BF"/>
                <w:sz w:val="18"/>
                <w:szCs w:val="18"/>
                <w:lang w:val="es-ES"/>
              </w:rPr>
            </w:pPr>
          </w:p>
          <w:p w14:paraId="06BC15B8" w14:textId="77777777" w:rsidR="002E7755" w:rsidRPr="008C7E79" w:rsidRDefault="002E7755" w:rsidP="00345818">
            <w:pPr>
              <w:widowControl w:val="0"/>
              <w:jc w:val="both"/>
              <w:rPr>
                <w:rFonts w:ascii="Arial" w:hAnsi="Arial" w:cs="Arial"/>
                <w:color w:val="auto"/>
                <w:sz w:val="18"/>
                <w:szCs w:val="18"/>
                <w:u w:val="single"/>
                <w:lang w:val="es-ES_tradnl"/>
              </w:rPr>
            </w:pPr>
            <w:r w:rsidRPr="008C7E79">
              <w:rPr>
                <w:rFonts w:ascii="Arial" w:hAnsi="Arial" w:cs="Arial"/>
                <w:color w:val="auto"/>
                <w:sz w:val="18"/>
                <w:szCs w:val="18"/>
                <w:u w:val="single"/>
                <w:lang w:val="es-ES_tradnl"/>
              </w:rPr>
              <w:t>Acreditación</w:t>
            </w:r>
            <w:r w:rsidRPr="008C7E79">
              <w:rPr>
                <w:rFonts w:ascii="Arial" w:hAnsi="Arial" w:cs="Arial"/>
                <w:color w:val="auto"/>
                <w:sz w:val="18"/>
                <w:szCs w:val="18"/>
                <w:lang w:val="es-ES_tradnl"/>
              </w:rPr>
              <w:t>:</w:t>
            </w:r>
          </w:p>
          <w:p w14:paraId="7899DBDA" w14:textId="77777777" w:rsidR="002E7755" w:rsidRPr="008C7E79" w:rsidRDefault="002E7755" w:rsidP="00345818">
            <w:pPr>
              <w:widowControl w:val="0"/>
              <w:jc w:val="both"/>
              <w:rPr>
                <w:rFonts w:ascii="Arial" w:eastAsia="Times New Roman" w:hAnsi="Arial" w:cs="Arial"/>
                <w:color w:val="auto"/>
                <w:sz w:val="18"/>
                <w:szCs w:val="18"/>
                <w:u w:val="single"/>
                <w:lang w:val="es-ES" w:eastAsia="es-ES"/>
              </w:rPr>
            </w:pPr>
          </w:p>
          <w:p w14:paraId="41943A3F" w14:textId="012531D9" w:rsidR="002E7755" w:rsidRPr="003873B1" w:rsidRDefault="003873B1" w:rsidP="00B41CB4">
            <w:pPr>
              <w:widowControl w:val="0"/>
              <w:jc w:val="both"/>
              <w:rPr>
                <w:rFonts w:ascii="Arial" w:eastAsia="Times New Roman" w:hAnsi="Arial" w:cs="Arial"/>
                <w:color w:val="2E74B5" w:themeColor="accent1" w:themeShade="BF"/>
                <w:sz w:val="18"/>
                <w:szCs w:val="18"/>
                <w:lang w:val="es-ES" w:eastAsia="es-ES"/>
              </w:rPr>
            </w:pPr>
            <w:r w:rsidRPr="003873B1">
              <w:rPr>
                <w:rFonts w:ascii="Arial" w:eastAsia="Times New Roman" w:hAnsi="Arial" w:cs="Arial"/>
                <w:color w:val="2E74B5" w:themeColor="accent1" w:themeShade="BF"/>
                <w:sz w:val="18"/>
                <w:szCs w:val="18"/>
                <w:lang w:val="es-ES" w:eastAsia="es-ES"/>
              </w:rPr>
              <w:t xml:space="preserve">Copia de documentos que sustenten la propiedad, la posesión, el compromiso de compra venta o alquiler o </w:t>
            </w:r>
            <w:proofErr w:type="spellStart"/>
            <w:r w:rsidRPr="003873B1">
              <w:rPr>
                <w:rFonts w:ascii="Arial" w:eastAsia="Times New Roman" w:hAnsi="Arial" w:cs="Arial"/>
                <w:color w:val="2E74B5" w:themeColor="accent1" w:themeShade="BF"/>
                <w:sz w:val="18"/>
                <w:szCs w:val="18"/>
                <w:lang w:val="es-ES" w:eastAsia="es-ES"/>
              </w:rPr>
              <w:t>pre-contrato</w:t>
            </w:r>
            <w:proofErr w:type="spellEnd"/>
            <w:r w:rsidRPr="003873B1">
              <w:rPr>
                <w:rFonts w:ascii="Arial" w:eastAsia="Times New Roman" w:hAnsi="Arial" w:cs="Arial"/>
                <w:color w:val="2E74B5" w:themeColor="accent1" w:themeShade="BF"/>
                <w:sz w:val="18"/>
                <w:szCs w:val="18"/>
                <w:lang w:val="es-ES" w:eastAsia="es-ES"/>
              </w:rPr>
              <w:t xml:space="preserve"> u otro documento que acredite la disponibilidad de la infraestructura estratégica requerida.</w:t>
            </w:r>
            <w:r>
              <w:rPr>
                <w:rStyle w:val="Refdenotaalpie"/>
                <w:rFonts w:ascii="Arial" w:eastAsia="Times New Roman" w:hAnsi="Arial" w:cs="Arial"/>
                <w:b/>
                <w:color w:val="auto"/>
                <w:sz w:val="18"/>
                <w:szCs w:val="18"/>
                <w:lang w:val="es-ES" w:eastAsia="es-ES"/>
              </w:rPr>
              <w:t xml:space="preserve"> </w:t>
            </w:r>
            <w:r>
              <w:rPr>
                <w:rStyle w:val="Refdenotaalpie"/>
                <w:rFonts w:ascii="Arial" w:eastAsia="Times New Roman" w:hAnsi="Arial" w:cs="Arial"/>
                <w:b/>
                <w:color w:val="auto"/>
                <w:sz w:val="18"/>
                <w:szCs w:val="18"/>
                <w:lang w:val="es-ES" w:eastAsia="es-ES"/>
              </w:rPr>
              <w:footnoteReference w:id="402"/>
            </w:r>
          </w:p>
          <w:p w14:paraId="6E8B6D0F" w14:textId="77777777" w:rsidR="002045CC" w:rsidRPr="008C7E79" w:rsidRDefault="002045CC" w:rsidP="00B41CB4">
            <w:pPr>
              <w:widowControl w:val="0"/>
              <w:jc w:val="both"/>
              <w:rPr>
                <w:rFonts w:ascii="Arial" w:eastAsia="Times New Roman" w:hAnsi="Arial" w:cs="Arial"/>
                <w:color w:val="auto"/>
                <w:sz w:val="18"/>
                <w:szCs w:val="18"/>
                <w:lang w:val="es-ES" w:eastAsia="es-ES"/>
              </w:rPr>
            </w:pPr>
          </w:p>
          <w:tbl>
            <w:tblPr>
              <w:tblStyle w:val="Tablaconcuadrcula1clara-nfasis51"/>
              <w:tblW w:w="8017" w:type="dxa"/>
              <w:tblLook w:val="04A0" w:firstRow="1" w:lastRow="0" w:firstColumn="1" w:lastColumn="0" w:noHBand="0" w:noVBand="1"/>
            </w:tblPr>
            <w:tblGrid>
              <w:gridCol w:w="8017"/>
            </w:tblGrid>
            <w:tr w:rsidR="002045CC" w:rsidRPr="008C7E79" w14:paraId="3D71D914"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75E3C10C" w14:textId="77777777" w:rsidR="002045CC" w:rsidRPr="008C7E79" w:rsidRDefault="002045CC" w:rsidP="002045CC">
                  <w:pPr>
                    <w:jc w:val="both"/>
                    <w:rPr>
                      <w:rFonts w:ascii="Arial" w:hAnsi="Arial" w:cs="Arial"/>
                      <w:color w:val="3333CC"/>
                      <w:sz w:val="18"/>
                      <w:szCs w:val="18"/>
                      <w:lang w:val="es-ES"/>
                    </w:rPr>
                  </w:pPr>
                  <w:r w:rsidRPr="008C7E79">
                    <w:rPr>
                      <w:rFonts w:ascii="Arial" w:hAnsi="Arial" w:cs="Arial"/>
                      <w:color w:val="0000FF"/>
                      <w:sz w:val="18"/>
                      <w:szCs w:val="18"/>
                      <w:lang w:val="es-ES"/>
                    </w:rPr>
                    <w:t>Importante</w:t>
                  </w:r>
                </w:p>
              </w:tc>
            </w:tr>
            <w:tr w:rsidR="002045CC" w:rsidRPr="008C7E79" w14:paraId="7BA41EDC" w14:textId="77777777" w:rsidTr="00A93504">
              <w:trPr>
                <w:trHeight w:val="591"/>
              </w:trPr>
              <w:tc>
                <w:tcPr>
                  <w:cnfStyle w:val="001000000000" w:firstRow="0" w:lastRow="0" w:firstColumn="1" w:lastColumn="0" w:oddVBand="0" w:evenVBand="0" w:oddHBand="0" w:evenHBand="0" w:firstRowFirstColumn="0" w:firstRowLastColumn="0" w:lastRowFirstColumn="0" w:lastRowLastColumn="0"/>
                  <w:tcW w:w="8017" w:type="dxa"/>
                  <w:shd w:val="clear" w:color="auto" w:fill="auto"/>
                  <w:vAlign w:val="center"/>
                </w:tcPr>
                <w:p w14:paraId="53A1A783" w14:textId="77777777" w:rsidR="002045CC" w:rsidRPr="008C7E79" w:rsidRDefault="002045CC" w:rsidP="002045CC">
                  <w:pPr>
                    <w:widowControl w:val="0"/>
                    <w:jc w:val="both"/>
                    <w:rPr>
                      <w:rFonts w:ascii="Arial" w:hAnsi="Arial" w:cs="Arial"/>
                      <w:b w:val="0"/>
                      <w:i/>
                      <w:color w:val="0000FF"/>
                      <w:sz w:val="18"/>
                      <w:szCs w:val="18"/>
                      <w:lang w:val="es-ES"/>
                    </w:rPr>
                  </w:pPr>
                  <w:r w:rsidRPr="008C7E79">
                    <w:rPr>
                      <w:rFonts w:ascii="Arial" w:hAnsi="Arial" w:cs="Arial"/>
                      <w:b w:val="0"/>
                      <w:i/>
                      <w:color w:val="0000FF"/>
                      <w:sz w:val="18"/>
                      <w:szCs w:val="18"/>
                      <w:lang w:val="es-ES"/>
                    </w:rPr>
                    <w:t>En el caso que el postor sea un consorcio los documentos de acreditación de este requisito pueden estar a nombre del consorcio o de uno de sus integrantes.</w:t>
                  </w:r>
                </w:p>
              </w:tc>
            </w:tr>
          </w:tbl>
          <w:p w14:paraId="6240C8B1" w14:textId="77777777" w:rsidR="002045CC" w:rsidRPr="008C7E79" w:rsidRDefault="002045CC" w:rsidP="00B41CB4">
            <w:pPr>
              <w:widowControl w:val="0"/>
              <w:jc w:val="both"/>
              <w:rPr>
                <w:rFonts w:ascii="Arial" w:hAnsi="Arial" w:cs="Arial"/>
                <w:color w:val="auto"/>
                <w:sz w:val="18"/>
                <w:szCs w:val="18"/>
                <w:lang w:val="es-ES"/>
              </w:rPr>
            </w:pPr>
          </w:p>
          <w:p w14:paraId="6A60285B" w14:textId="77777777" w:rsidR="002045CC" w:rsidRPr="008C7E79" w:rsidRDefault="002045CC" w:rsidP="00B41CB4">
            <w:pPr>
              <w:widowControl w:val="0"/>
              <w:jc w:val="both"/>
              <w:rPr>
                <w:rFonts w:ascii="Arial" w:hAnsi="Arial" w:cs="Arial"/>
                <w:color w:val="auto"/>
                <w:sz w:val="18"/>
                <w:szCs w:val="18"/>
                <w:lang w:val="es-ES"/>
              </w:rPr>
            </w:pPr>
          </w:p>
        </w:tc>
      </w:tr>
      <w:tr w:rsidR="00042218" w:rsidRPr="008C7E79" w14:paraId="34AB30C2" w14:textId="77777777" w:rsidTr="00FD638E">
        <w:trPr>
          <w:trHeight w:val="146"/>
        </w:trPr>
        <w:tc>
          <w:tcPr>
            <w:tcW w:w="695" w:type="dxa"/>
          </w:tcPr>
          <w:p w14:paraId="425F6220" w14:textId="5D406FE3" w:rsidR="00042218" w:rsidRPr="008C7E79" w:rsidRDefault="007666E0" w:rsidP="00345818">
            <w:pPr>
              <w:widowControl w:val="0"/>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A.3</w:t>
            </w:r>
          </w:p>
        </w:tc>
        <w:tc>
          <w:tcPr>
            <w:tcW w:w="8299" w:type="dxa"/>
          </w:tcPr>
          <w:p w14:paraId="60443B7E" w14:textId="77777777" w:rsidR="00042218" w:rsidRPr="008C7E79"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CALIFICACIONES DEL PERSONAL CLAVE</w:t>
            </w:r>
          </w:p>
        </w:tc>
      </w:tr>
      <w:tr w:rsidR="00042218" w:rsidRPr="008C7E79" w14:paraId="06F82E9C" w14:textId="77777777" w:rsidTr="00FD638E">
        <w:trPr>
          <w:trHeight w:val="146"/>
        </w:trPr>
        <w:tc>
          <w:tcPr>
            <w:tcW w:w="695" w:type="dxa"/>
          </w:tcPr>
          <w:p w14:paraId="1AFBA496" w14:textId="1F69FF89" w:rsidR="00042218" w:rsidRPr="008C7E79" w:rsidRDefault="007666E0" w:rsidP="00345818">
            <w:pPr>
              <w:widowControl w:val="0"/>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A.3</w:t>
            </w:r>
            <w:r w:rsidR="00042218" w:rsidRPr="008C7E79">
              <w:rPr>
                <w:rFonts w:ascii="Arial" w:eastAsia="Times New Roman" w:hAnsi="Arial" w:cs="Arial"/>
                <w:b/>
                <w:color w:val="auto"/>
                <w:sz w:val="18"/>
                <w:szCs w:val="18"/>
                <w:lang w:val="es-ES" w:eastAsia="es-ES"/>
              </w:rPr>
              <w:t>.1</w:t>
            </w:r>
          </w:p>
        </w:tc>
        <w:tc>
          <w:tcPr>
            <w:tcW w:w="8299" w:type="dxa"/>
          </w:tcPr>
          <w:p w14:paraId="42E5DA65" w14:textId="77777777" w:rsidR="00042218" w:rsidRPr="008C7E79" w:rsidRDefault="00042218" w:rsidP="00345818">
            <w:pPr>
              <w:pStyle w:val="Prrafodelista"/>
              <w:widowControl w:val="0"/>
              <w:ind w:left="0"/>
              <w:jc w:val="both"/>
              <w:rPr>
                <w:rFonts w:ascii="Arial" w:eastAsia="Times New Roman" w:hAnsi="Arial" w:cs="Arial"/>
                <w:b/>
                <w:color w:val="auto"/>
                <w:sz w:val="18"/>
                <w:szCs w:val="18"/>
                <w:lang w:val="es-ES" w:eastAsia="es-ES"/>
              </w:rPr>
            </w:pPr>
            <w:r w:rsidRPr="008C7E79">
              <w:rPr>
                <w:rFonts w:ascii="Arial" w:hAnsi="Arial" w:cs="Arial"/>
                <w:b/>
                <w:bCs/>
                <w:color w:val="auto"/>
                <w:sz w:val="18"/>
                <w:szCs w:val="18"/>
                <w:lang w:val="es-ES" w:eastAsia="es-ES"/>
              </w:rPr>
              <w:t>FORMACIÓN ACADÉMICA</w:t>
            </w:r>
          </w:p>
        </w:tc>
      </w:tr>
      <w:tr w:rsidR="00042218" w:rsidRPr="008C7E79" w14:paraId="154BD7F4" w14:textId="77777777" w:rsidTr="00FD638E">
        <w:trPr>
          <w:trHeight w:val="146"/>
        </w:trPr>
        <w:tc>
          <w:tcPr>
            <w:tcW w:w="695" w:type="dxa"/>
          </w:tcPr>
          <w:p w14:paraId="7A20C8F2" w14:textId="77777777" w:rsidR="00042218" w:rsidRPr="008C7E79" w:rsidRDefault="00042218" w:rsidP="00345818">
            <w:pPr>
              <w:widowControl w:val="0"/>
              <w:rPr>
                <w:rFonts w:ascii="Arial" w:eastAsia="Times New Roman" w:hAnsi="Arial" w:cs="Arial"/>
                <w:b/>
                <w:color w:val="auto"/>
                <w:sz w:val="18"/>
                <w:szCs w:val="18"/>
                <w:lang w:val="es-ES" w:eastAsia="es-ES"/>
              </w:rPr>
            </w:pPr>
          </w:p>
        </w:tc>
        <w:tc>
          <w:tcPr>
            <w:tcW w:w="8299" w:type="dxa"/>
          </w:tcPr>
          <w:p w14:paraId="56C9E78B" w14:textId="77777777" w:rsidR="00CC4182" w:rsidRPr="008C7E79" w:rsidRDefault="00CC4182" w:rsidP="00CC4182">
            <w:pPr>
              <w:widowControl w:val="0"/>
              <w:jc w:val="both"/>
              <w:rPr>
                <w:rFonts w:ascii="Arial" w:hAnsi="Arial" w:cs="Arial"/>
                <w:color w:val="auto"/>
                <w:sz w:val="18"/>
                <w:szCs w:val="18"/>
                <w:lang w:val="es-ES_tradnl"/>
              </w:rPr>
            </w:pPr>
            <w:r w:rsidRPr="008C7E79">
              <w:rPr>
                <w:rFonts w:ascii="Arial" w:hAnsi="Arial" w:cs="Arial"/>
                <w:color w:val="auto"/>
                <w:sz w:val="18"/>
                <w:szCs w:val="18"/>
                <w:u w:val="single"/>
                <w:lang w:val="es-ES_tradnl"/>
              </w:rPr>
              <w:t>Requisitos</w:t>
            </w:r>
            <w:r w:rsidRPr="008C7E79">
              <w:rPr>
                <w:rFonts w:ascii="Arial" w:hAnsi="Arial" w:cs="Arial"/>
                <w:color w:val="auto"/>
                <w:sz w:val="18"/>
                <w:szCs w:val="18"/>
                <w:lang w:val="es-ES_tradnl"/>
              </w:rPr>
              <w:t>:</w:t>
            </w:r>
          </w:p>
          <w:p w14:paraId="1AC4B49D" w14:textId="77777777" w:rsidR="00CC4182" w:rsidRPr="008C7E79" w:rsidRDefault="00CC4182" w:rsidP="00CC4182">
            <w:pPr>
              <w:widowControl w:val="0"/>
              <w:jc w:val="both"/>
              <w:rPr>
                <w:rFonts w:ascii="Arial" w:hAnsi="Arial" w:cs="Arial"/>
                <w:color w:val="auto"/>
                <w:sz w:val="18"/>
                <w:szCs w:val="18"/>
                <w:lang w:val="es-ES_tradnl"/>
              </w:rPr>
            </w:pPr>
          </w:p>
          <w:p w14:paraId="21828F44" w14:textId="265C28D1" w:rsidR="007666E0" w:rsidRPr="008C7E79" w:rsidRDefault="007666E0" w:rsidP="007666E0">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 xml:space="preserve">Jefe del Proyecto </w:t>
            </w:r>
            <w:r w:rsidRPr="008C7E79">
              <w:rPr>
                <w:rFonts w:ascii="Arial" w:eastAsia="Times New Roman" w:hAnsi="Arial" w:cs="Arial"/>
                <w:b/>
                <w:bCs/>
                <w:iCs/>
                <w:strike/>
                <w:sz w:val="18"/>
                <w:szCs w:val="18"/>
                <w:lang w:eastAsia="es-ES"/>
              </w:rPr>
              <w:t>(</w:t>
            </w:r>
            <w:r w:rsidRPr="008C7E79">
              <w:rPr>
                <w:rFonts w:ascii="Arial" w:eastAsia="Times New Roman" w:hAnsi="Arial" w:cs="Arial"/>
                <w:b/>
                <w:bCs/>
                <w:iCs/>
                <w:sz w:val="18"/>
                <w:szCs w:val="18"/>
                <w:lang w:eastAsia="es-ES"/>
              </w:rPr>
              <w:t>01 persona)</w:t>
            </w:r>
          </w:p>
          <w:p w14:paraId="740707D1" w14:textId="77777777" w:rsidR="007666E0" w:rsidRPr="008C7E79" w:rsidRDefault="007666E0" w:rsidP="007666E0">
            <w:p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Titulado en Ingeniería de Sistemas y/o Informática o carreras afines. </w:t>
            </w:r>
          </w:p>
          <w:p w14:paraId="3896B411" w14:textId="77777777" w:rsidR="007666E0" w:rsidRPr="008C7E79" w:rsidRDefault="007666E0" w:rsidP="007666E0">
            <w:pPr>
              <w:ind w:right="-23"/>
              <w:contextualSpacing/>
              <w:jc w:val="both"/>
              <w:rPr>
                <w:rFonts w:ascii="Arial" w:eastAsia="Times New Roman" w:hAnsi="Arial" w:cs="Arial"/>
                <w:b/>
                <w:bCs/>
                <w:iCs/>
                <w:sz w:val="18"/>
                <w:szCs w:val="18"/>
                <w:lang w:eastAsia="es-ES"/>
              </w:rPr>
            </w:pPr>
          </w:p>
          <w:p w14:paraId="7405EE2C" w14:textId="77777777" w:rsidR="007666E0" w:rsidRPr="008C7E79" w:rsidRDefault="007666E0" w:rsidP="007666E0">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Coordinador de atenciones a las Oficinas Regionales (01 persona)</w:t>
            </w:r>
          </w:p>
          <w:p w14:paraId="00E5E349" w14:textId="4A223D9A" w:rsidR="007666E0" w:rsidRPr="008C7E79" w:rsidRDefault="007666E0" w:rsidP="007666E0">
            <w:p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Mínimo Bachiller en Ingeniería de Sistemas y/o Informática o carreras afines. </w:t>
            </w:r>
          </w:p>
          <w:p w14:paraId="1EA222ED" w14:textId="662BF21F" w:rsidR="007666E0" w:rsidRPr="008C7E79" w:rsidRDefault="007666E0" w:rsidP="007666E0">
            <w:pPr>
              <w:ind w:right="-23"/>
              <w:jc w:val="both"/>
              <w:rPr>
                <w:rFonts w:ascii="Arial" w:eastAsia="Times New Roman" w:hAnsi="Arial" w:cs="Arial"/>
                <w:bCs/>
                <w:iCs/>
                <w:sz w:val="18"/>
                <w:szCs w:val="18"/>
                <w:lang w:eastAsia="es-ES"/>
              </w:rPr>
            </w:pPr>
          </w:p>
          <w:p w14:paraId="4E734261" w14:textId="0C59BAB3" w:rsidR="007666E0" w:rsidRPr="008C7E79" w:rsidRDefault="007666E0" w:rsidP="007666E0">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Soporte encargado de la Gestión del Control de Inventarios, de Garantía de Equipos y del Mantenimiento Preventivo (01 persona)</w:t>
            </w:r>
          </w:p>
          <w:p w14:paraId="45A2FC70" w14:textId="77777777" w:rsidR="007666E0" w:rsidRPr="008C7E79" w:rsidRDefault="007666E0" w:rsidP="007666E0">
            <w:p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Mínimo Bachiller con la carrera de computación y sistemas, redes o electrónica o carreras afines.</w:t>
            </w:r>
          </w:p>
          <w:p w14:paraId="7B91BB4D" w14:textId="77777777" w:rsidR="007666E0" w:rsidRPr="008C7E79" w:rsidRDefault="007666E0" w:rsidP="007666E0">
            <w:pPr>
              <w:ind w:right="-23"/>
              <w:contextualSpacing/>
              <w:jc w:val="both"/>
              <w:rPr>
                <w:rFonts w:ascii="Arial" w:eastAsia="Times New Roman" w:hAnsi="Arial" w:cs="Arial"/>
                <w:b/>
                <w:bCs/>
                <w:iCs/>
                <w:sz w:val="18"/>
                <w:szCs w:val="18"/>
                <w:lang w:eastAsia="es-ES"/>
              </w:rPr>
            </w:pPr>
          </w:p>
          <w:p w14:paraId="387C2467" w14:textId="77777777" w:rsidR="007666E0" w:rsidRPr="008C7E79" w:rsidRDefault="007666E0" w:rsidP="007666E0">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Especialista encargado de la Gestión de los Equipos y Servicios Móviles (01 persona)</w:t>
            </w:r>
          </w:p>
          <w:p w14:paraId="12FAE316" w14:textId="77777777" w:rsidR="007666E0" w:rsidRPr="008C7E79" w:rsidRDefault="007666E0" w:rsidP="007666E0">
            <w:p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Mínimo Bachiller de Ingeniería de Sistemas y/o Informática o carreras afines. </w:t>
            </w:r>
          </w:p>
          <w:p w14:paraId="3EF48F17" w14:textId="1CD26C69" w:rsidR="007666E0" w:rsidRPr="008C7E79" w:rsidRDefault="007666E0" w:rsidP="007666E0">
            <w:pPr>
              <w:ind w:right="-23"/>
              <w:jc w:val="both"/>
              <w:rPr>
                <w:rFonts w:ascii="Arial" w:eastAsia="Times New Roman" w:hAnsi="Arial" w:cs="Arial"/>
                <w:bCs/>
                <w:iCs/>
                <w:sz w:val="18"/>
                <w:szCs w:val="18"/>
                <w:lang w:eastAsia="es-ES"/>
              </w:rPr>
            </w:pPr>
          </w:p>
          <w:p w14:paraId="46FF4A44" w14:textId="77777777" w:rsidR="007666E0" w:rsidRPr="008C7E79" w:rsidRDefault="007666E0" w:rsidP="007666E0">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 xml:space="preserve">Especialista de Implementaciones y mantenimientos de Infraestructura de cableado estructurado y </w:t>
            </w:r>
            <w:proofErr w:type="spellStart"/>
            <w:r w:rsidRPr="008C7E79">
              <w:rPr>
                <w:rFonts w:ascii="Arial" w:eastAsia="Times New Roman" w:hAnsi="Arial" w:cs="Arial"/>
                <w:b/>
                <w:bCs/>
                <w:iCs/>
                <w:sz w:val="18"/>
                <w:szCs w:val="18"/>
                <w:lang w:eastAsia="es-ES"/>
              </w:rPr>
              <w:t>Facilities</w:t>
            </w:r>
            <w:proofErr w:type="spellEnd"/>
            <w:r w:rsidRPr="008C7E79">
              <w:rPr>
                <w:rFonts w:ascii="Arial" w:eastAsia="Times New Roman" w:hAnsi="Arial" w:cs="Arial"/>
                <w:b/>
                <w:bCs/>
                <w:iCs/>
                <w:sz w:val="18"/>
                <w:szCs w:val="18"/>
                <w:lang w:eastAsia="es-ES"/>
              </w:rPr>
              <w:t xml:space="preserve"> (01 persona)</w:t>
            </w:r>
          </w:p>
          <w:p w14:paraId="2A979287" w14:textId="35F8FC5E" w:rsidR="007666E0" w:rsidRPr="008C7E79" w:rsidRDefault="007666E0" w:rsidP="007666E0">
            <w:p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Titulado en Ingeniería de Sistemas y/o Informática o computación y sistemas, redes o electrónica o carreras afines.</w:t>
            </w:r>
          </w:p>
          <w:p w14:paraId="2BF68069" w14:textId="2A804C3A" w:rsidR="00A43F9D" w:rsidRPr="008C7E79" w:rsidRDefault="00A43F9D" w:rsidP="007666E0">
            <w:pPr>
              <w:ind w:right="-23"/>
              <w:jc w:val="both"/>
              <w:rPr>
                <w:rFonts w:ascii="Arial" w:eastAsia="Times New Roman" w:hAnsi="Arial" w:cs="Arial"/>
                <w:bCs/>
                <w:iCs/>
                <w:sz w:val="18"/>
                <w:szCs w:val="18"/>
                <w:lang w:eastAsia="es-ES"/>
              </w:rPr>
            </w:pPr>
          </w:p>
          <w:p w14:paraId="26C1B551" w14:textId="77777777" w:rsidR="00A43F9D" w:rsidRPr="008C7E79" w:rsidRDefault="00A43F9D" w:rsidP="00A43F9D">
            <w:pPr>
              <w:widowControl w:val="0"/>
              <w:jc w:val="both"/>
              <w:rPr>
                <w:rFonts w:ascii="Arial" w:hAnsi="Arial" w:cs="Arial"/>
                <w:sz w:val="18"/>
                <w:szCs w:val="18"/>
                <w:lang w:eastAsia="es-ES"/>
              </w:rPr>
            </w:pPr>
            <w:r w:rsidRPr="008C7E79">
              <w:rPr>
                <w:rFonts w:ascii="Arial" w:hAnsi="Arial" w:cs="Arial"/>
                <w:sz w:val="18"/>
                <w:szCs w:val="18"/>
                <w:lang w:eastAsia="es-ES"/>
              </w:rPr>
              <w:t>Las carreras que serán consideradas como afines son las siguientes:</w:t>
            </w:r>
          </w:p>
          <w:p w14:paraId="70559ECB" w14:textId="77777777" w:rsidR="00A43F9D" w:rsidRPr="008C7E79" w:rsidRDefault="00A43F9D" w:rsidP="00A43F9D">
            <w:pPr>
              <w:widowControl w:val="0"/>
              <w:jc w:val="both"/>
              <w:rPr>
                <w:rFonts w:ascii="Arial" w:hAnsi="Arial" w:cs="Arial"/>
                <w:sz w:val="18"/>
                <w:szCs w:val="18"/>
                <w:lang w:eastAsia="es-ES"/>
              </w:rPr>
            </w:pPr>
          </w:p>
          <w:p w14:paraId="1FB9BEB2"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Licenciado en Computación.</w:t>
            </w:r>
          </w:p>
          <w:p w14:paraId="33D56A56"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Sistemas e Informática.</w:t>
            </w:r>
          </w:p>
          <w:p w14:paraId="1D5D3D83"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Electrónica y Telecomunicaciones.</w:t>
            </w:r>
          </w:p>
          <w:p w14:paraId="1D0D7D05"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Industrial.</w:t>
            </w:r>
          </w:p>
          <w:p w14:paraId="2981E5A9"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Informática.</w:t>
            </w:r>
          </w:p>
          <w:p w14:paraId="77544AC0"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Electrónica.</w:t>
            </w:r>
          </w:p>
          <w:p w14:paraId="77C49717"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Telecomunicaciones.</w:t>
            </w:r>
          </w:p>
          <w:p w14:paraId="4BE54A8F"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Electrónica con mención en Telecomunicaciones.</w:t>
            </w:r>
          </w:p>
          <w:p w14:paraId="366A3DDF"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Sistemas Empresariales.</w:t>
            </w:r>
          </w:p>
          <w:p w14:paraId="24D45966"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Industrial y de Sistemas.</w:t>
            </w:r>
          </w:p>
          <w:p w14:paraId="0176592D"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Software.</w:t>
            </w:r>
          </w:p>
          <w:p w14:paraId="3447D2E3"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Sistemas de Información.</w:t>
            </w:r>
          </w:p>
          <w:p w14:paraId="42722981"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Telecomunicaciones y Redes.</w:t>
            </w:r>
          </w:p>
          <w:p w14:paraId="30AF1371"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Computación y de Sistemas.</w:t>
            </w:r>
          </w:p>
          <w:p w14:paraId="4789A27A"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Informática y de Sistemas.</w:t>
            </w:r>
          </w:p>
          <w:p w14:paraId="062B06A7"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Redes y Comunicaciones.</w:t>
            </w:r>
          </w:p>
          <w:p w14:paraId="3BAAF076" w14:textId="77777777" w:rsidR="00A43F9D" w:rsidRPr="008C7E79" w:rsidRDefault="00A43F9D" w:rsidP="000F128B">
            <w:pPr>
              <w:numPr>
                <w:ilvl w:val="0"/>
                <w:numId w:val="60"/>
              </w:numPr>
              <w:ind w:left="1067" w:right="-23"/>
              <w:rPr>
                <w:rFonts w:ascii="Arial" w:hAnsi="Arial" w:cs="Arial"/>
                <w:sz w:val="18"/>
                <w:szCs w:val="18"/>
                <w:lang w:val="es-ES_tradnl"/>
              </w:rPr>
            </w:pPr>
            <w:r w:rsidRPr="008C7E79">
              <w:rPr>
                <w:rFonts w:ascii="Arial" w:hAnsi="Arial" w:cs="Arial"/>
                <w:sz w:val="18"/>
                <w:szCs w:val="18"/>
                <w:lang w:val="es-ES_tradnl"/>
              </w:rPr>
              <w:t>Ingeniería de Seguridad Informática.</w:t>
            </w:r>
          </w:p>
          <w:p w14:paraId="27D7B6C3" w14:textId="77777777" w:rsidR="00A43F9D" w:rsidRPr="008C7E79" w:rsidRDefault="00A43F9D" w:rsidP="000F128B">
            <w:pPr>
              <w:numPr>
                <w:ilvl w:val="0"/>
                <w:numId w:val="60"/>
              </w:numPr>
              <w:tabs>
                <w:tab w:val="left" w:pos="8364"/>
              </w:tabs>
              <w:ind w:left="1067"/>
              <w:rPr>
                <w:rFonts w:ascii="Arial" w:hAnsi="Arial" w:cs="Arial"/>
                <w:sz w:val="18"/>
                <w:szCs w:val="18"/>
              </w:rPr>
            </w:pPr>
            <w:r w:rsidRPr="008C7E79">
              <w:rPr>
                <w:rFonts w:ascii="Arial" w:hAnsi="Arial" w:cs="Arial"/>
                <w:sz w:val="18"/>
                <w:szCs w:val="18"/>
              </w:rPr>
              <w:t>Ingeniería de Sistemas y Cómputo</w:t>
            </w:r>
          </w:p>
          <w:p w14:paraId="198B0CCA" w14:textId="77777777" w:rsidR="00A43F9D" w:rsidRPr="008C7E79" w:rsidRDefault="00A43F9D" w:rsidP="000F128B">
            <w:pPr>
              <w:numPr>
                <w:ilvl w:val="0"/>
                <w:numId w:val="60"/>
              </w:numPr>
              <w:tabs>
                <w:tab w:val="left" w:pos="8364"/>
              </w:tabs>
              <w:ind w:left="1067"/>
              <w:rPr>
                <w:rFonts w:ascii="Arial" w:hAnsi="Arial" w:cs="Arial"/>
                <w:sz w:val="18"/>
                <w:szCs w:val="18"/>
              </w:rPr>
            </w:pPr>
            <w:r w:rsidRPr="008C7E79">
              <w:rPr>
                <w:rFonts w:ascii="Arial" w:hAnsi="Arial" w:cs="Arial"/>
                <w:sz w:val="18"/>
                <w:szCs w:val="18"/>
              </w:rPr>
              <w:t>Ingeniería de Sistemas.</w:t>
            </w:r>
          </w:p>
          <w:p w14:paraId="067672D5" w14:textId="77777777" w:rsidR="00A43F9D" w:rsidRPr="008C7E79" w:rsidRDefault="00A43F9D" w:rsidP="000F128B">
            <w:pPr>
              <w:numPr>
                <w:ilvl w:val="0"/>
                <w:numId w:val="60"/>
              </w:numPr>
              <w:tabs>
                <w:tab w:val="left" w:pos="8364"/>
              </w:tabs>
              <w:ind w:left="1067"/>
              <w:rPr>
                <w:rFonts w:ascii="Arial" w:hAnsi="Arial" w:cs="Arial"/>
                <w:sz w:val="18"/>
                <w:szCs w:val="18"/>
              </w:rPr>
            </w:pPr>
            <w:r w:rsidRPr="008C7E79">
              <w:rPr>
                <w:rFonts w:ascii="Arial" w:hAnsi="Arial" w:cs="Arial"/>
                <w:sz w:val="18"/>
                <w:szCs w:val="18"/>
              </w:rPr>
              <w:t>Ingeniería Empresarial y de Sistemas</w:t>
            </w:r>
          </w:p>
          <w:p w14:paraId="092019DE" w14:textId="77777777" w:rsidR="00A43F9D" w:rsidRPr="008C7E79" w:rsidRDefault="00A43F9D" w:rsidP="000F128B">
            <w:pPr>
              <w:widowControl w:val="0"/>
              <w:numPr>
                <w:ilvl w:val="0"/>
                <w:numId w:val="60"/>
              </w:numPr>
              <w:tabs>
                <w:tab w:val="left" w:pos="8364"/>
              </w:tabs>
              <w:ind w:left="1067"/>
              <w:jc w:val="both"/>
              <w:rPr>
                <w:rFonts w:ascii="Arial" w:eastAsia="Times New Roman" w:hAnsi="Arial" w:cs="Arial"/>
                <w:sz w:val="18"/>
                <w:szCs w:val="18"/>
                <w:lang w:val="es-ES_tradnl" w:eastAsia="es-ES"/>
              </w:rPr>
            </w:pPr>
            <w:r w:rsidRPr="008C7E79">
              <w:rPr>
                <w:rFonts w:ascii="Arial" w:hAnsi="Arial" w:cs="Arial"/>
                <w:sz w:val="18"/>
                <w:szCs w:val="18"/>
              </w:rPr>
              <w:t>Ingeniería de Estadística e Informática</w:t>
            </w:r>
          </w:p>
          <w:p w14:paraId="2F8D0DE0" w14:textId="77777777" w:rsidR="00A43F9D" w:rsidRPr="008C7E79" w:rsidRDefault="00A43F9D" w:rsidP="000F128B">
            <w:pPr>
              <w:numPr>
                <w:ilvl w:val="0"/>
                <w:numId w:val="60"/>
              </w:numPr>
              <w:tabs>
                <w:tab w:val="left" w:pos="8364"/>
              </w:tabs>
              <w:ind w:left="1067"/>
              <w:jc w:val="both"/>
              <w:rPr>
                <w:rFonts w:ascii="Arial" w:hAnsi="Arial" w:cs="Arial"/>
                <w:sz w:val="18"/>
                <w:szCs w:val="18"/>
              </w:rPr>
            </w:pPr>
            <w:r w:rsidRPr="008C7E79">
              <w:rPr>
                <w:rFonts w:ascii="Arial" w:hAnsi="Arial" w:cs="Arial"/>
                <w:sz w:val="18"/>
                <w:szCs w:val="18"/>
              </w:rPr>
              <w:t>Ingeniería Informática y Sistemas,</w:t>
            </w:r>
          </w:p>
          <w:p w14:paraId="515A1501" w14:textId="77777777" w:rsidR="00A43F9D" w:rsidRPr="008C7E79" w:rsidRDefault="00A43F9D" w:rsidP="000F128B">
            <w:pPr>
              <w:numPr>
                <w:ilvl w:val="0"/>
                <w:numId w:val="60"/>
              </w:numPr>
              <w:tabs>
                <w:tab w:val="left" w:pos="8364"/>
              </w:tabs>
              <w:ind w:left="1067"/>
              <w:jc w:val="both"/>
              <w:rPr>
                <w:rFonts w:ascii="Arial" w:hAnsi="Arial" w:cs="Arial"/>
                <w:sz w:val="18"/>
                <w:szCs w:val="18"/>
              </w:rPr>
            </w:pPr>
            <w:r w:rsidRPr="008C7E79">
              <w:rPr>
                <w:rFonts w:ascii="Arial" w:hAnsi="Arial" w:cs="Arial"/>
                <w:sz w:val="18"/>
                <w:szCs w:val="18"/>
              </w:rPr>
              <w:t>Ingeniería Eléctrica.</w:t>
            </w:r>
          </w:p>
          <w:p w14:paraId="07E49DE9" w14:textId="77777777" w:rsidR="00A43F9D" w:rsidRPr="008C7E79" w:rsidRDefault="00A43F9D" w:rsidP="000F128B">
            <w:pPr>
              <w:numPr>
                <w:ilvl w:val="0"/>
                <w:numId w:val="60"/>
              </w:numPr>
              <w:ind w:left="1067" w:right="-23"/>
              <w:jc w:val="both"/>
              <w:rPr>
                <w:rFonts w:ascii="Arial" w:hAnsi="Arial" w:cs="Arial"/>
                <w:sz w:val="18"/>
                <w:szCs w:val="18"/>
                <w:lang w:val="es-ES_tradnl"/>
              </w:rPr>
            </w:pPr>
            <w:r w:rsidRPr="008C7E79">
              <w:rPr>
                <w:rFonts w:ascii="Arial" w:hAnsi="Arial" w:cs="Arial"/>
                <w:sz w:val="18"/>
                <w:szCs w:val="18"/>
              </w:rPr>
              <w:t>Ingeniería de Sistemas e Industrial</w:t>
            </w:r>
          </w:p>
          <w:p w14:paraId="16F9112F" w14:textId="77777777" w:rsidR="00A43F9D" w:rsidRPr="008C7E79" w:rsidRDefault="00A43F9D" w:rsidP="007666E0">
            <w:pPr>
              <w:ind w:right="-23"/>
              <w:jc w:val="both"/>
              <w:rPr>
                <w:rFonts w:ascii="Arial" w:eastAsia="Times New Roman" w:hAnsi="Arial" w:cs="Arial"/>
                <w:bCs/>
                <w:iCs/>
                <w:sz w:val="18"/>
                <w:szCs w:val="18"/>
                <w:lang w:eastAsia="es-ES"/>
              </w:rPr>
            </w:pPr>
          </w:p>
          <w:p w14:paraId="0E337417" w14:textId="77777777" w:rsidR="00CC4182" w:rsidRPr="008C7E79" w:rsidRDefault="00CC4182" w:rsidP="00CC4182">
            <w:pPr>
              <w:widowControl w:val="0"/>
              <w:jc w:val="both"/>
              <w:rPr>
                <w:rFonts w:ascii="Arial" w:hAnsi="Arial" w:cs="Arial"/>
                <w:color w:val="auto"/>
                <w:sz w:val="18"/>
                <w:szCs w:val="18"/>
                <w:lang w:val="es-ES_tradnl"/>
              </w:rPr>
            </w:pPr>
            <w:r w:rsidRPr="008C7E79">
              <w:rPr>
                <w:rFonts w:ascii="Arial" w:hAnsi="Arial" w:cs="Arial"/>
                <w:color w:val="auto"/>
                <w:sz w:val="18"/>
                <w:szCs w:val="18"/>
                <w:u w:val="single"/>
                <w:lang w:val="es-ES_tradnl"/>
              </w:rPr>
              <w:t>Acreditación</w:t>
            </w:r>
            <w:r w:rsidRPr="008C7E79">
              <w:rPr>
                <w:rFonts w:ascii="Arial" w:hAnsi="Arial" w:cs="Arial"/>
                <w:color w:val="auto"/>
                <w:sz w:val="18"/>
                <w:szCs w:val="18"/>
                <w:lang w:val="es-ES_tradnl"/>
              </w:rPr>
              <w:t>:</w:t>
            </w:r>
          </w:p>
          <w:p w14:paraId="66F95239" w14:textId="77777777" w:rsidR="00CC4182" w:rsidRPr="008C7E79" w:rsidRDefault="00CC4182" w:rsidP="00CC4182">
            <w:pPr>
              <w:widowControl w:val="0"/>
              <w:jc w:val="both"/>
              <w:rPr>
                <w:rFonts w:ascii="Arial" w:hAnsi="Arial" w:cs="Arial"/>
                <w:iCs/>
                <w:color w:val="auto"/>
                <w:sz w:val="18"/>
                <w:szCs w:val="18"/>
                <w:lang w:eastAsia="es-ES"/>
              </w:rPr>
            </w:pPr>
          </w:p>
          <w:p w14:paraId="05D43392" w14:textId="3D4EF90F" w:rsidR="001D5EA9" w:rsidRPr="008C7E79" w:rsidRDefault="00CC4182" w:rsidP="001D5EA9">
            <w:pPr>
              <w:widowControl w:val="0"/>
              <w:ind w:left="19"/>
              <w:jc w:val="both"/>
              <w:rPr>
                <w:rFonts w:ascii="Arial" w:eastAsia="Times New Roman" w:hAnsi="Arial" w:cs="Arial"/>
                <w:color w:val="auto"/>
                <w:sz w:val="18"/>
                <w:szCs w:val="18"/>
                <w:lang w:eastAsia="es-ES"/>
              </w:rPr>
            </w:pPr>
            <w:r w:rsidRPr="008C7E79">
              <w:rPr>
                <w:rFonts w:ascii="Arial" w:eastAsia="Times New Roman" w:hAnsi="Arial" w:cs="Arial"/>
                <w:color w:val="auto"/>
                <w:sz w:val="18"/>
                <w:szCs w:val="18"/>
                <w:lang w:eastAsia="es-ES"/>
              </w:rPr>
              <w:t xml:space="preserve">El </w:t>
            </w:r>
            <w:r w:rsidR="00A43F9D" w:rsidRPr="008C7E79">
              <w:rPr>
                <w:rFonts w:ascii="Arial" w:eastAsia="Times New Roman" w:hAnsi="Arial" w:cs="Arial"/>
                <w:color w:val="auto"/>
                <w:sz w:val="18"/>
                <w:szCs w:val="18"/>
                <w:lang w:eastAsia="es-ES"/>
              </w:rPr>
              <w:t xml:space="preserve">grado o título profesional </w:t>
            </w:r>
            <w:r w:rsidRPr="008C7E79">
              <w:rPr>
                <w:rFonts w:ascii="Arial" w:eastAsia="Times New Roman" w:hAnsi="Arial" w:cs="Arial"/>
                <w:color w:val="auto"/>
                <w:sz w:val="18"/>
                <w:szCs w:val="18"/>
                <w:lang w:eastAsia="es-ES"/>
              </w:rPr>
              <w:t>será verificado por el comité de selección en el Registro Nacional de Grados Académicos y Títulos Profesionales en el portal web de la Superintendencia Nacional de Educación Superior Universitaria - SUNEDU a través del siguiente link: https://enlinea.sunedu.gob.pe/</w:t>
            </w:r>
            <w:r w:rsidR="000964C5" w:rsidRPr="008C7E79">
              <w:rPr>
                <w:rFonts w:ascii="Arial" w:eastAsia="Times New Roman" w:hAnsi="Arial" w:cs="Arial"/>
                <w:color w:val="auto"/>
                <w:sz w:val="18"/>
                <w:szCs w:val="18"/>
                <w:lang w:eastAsia="es-ES"/>
              </w:rPr>
              <w:t xml:space="preserve"> </w:t>
            </w:r>
            <w:r w:rsidR="001D5EA9" w:rsidRPr="008C7E79">
              <w:rPr>
                <w:rFonts w:ascii="Arial" w:eastAsia="Times New Roman" w:hAnsi="Arial" w:cs="Arial"/>
                <w:color w:val="auto"/>
                <w:sz w:val="18"/>
                <w:szCs w:val="18"/>
                <w:lang w:eastAsia="es-ES"/>
              </w:rPr>
              <w:t>// o en el Registro Nacional de C</w:t>
            </w:r>
            <w:r w:rsidR="00A43F9D" w:rsidRPr="008C7E79">
              <w:rPr>
                <w:rFonts w:ascii="Arial" w:eastAsia="Times New Roman" w:hAnsi="Arial" w:cs="Arial"/>
                <w:color w:val="auto"/>
                <w:sz w:val="18"/>
                <w:szCs w:val="18"/>
                <w:lang w:eastAsia="es-ES"/>
              </w:rPr>
              <w:t>ertificados, Grados y Títulos a</w:t>
            </w:r>
            <w:r w:rsidR="001D5EA9" w:rsidRPr="008C7E79">
              <w:rPr>
                <w:rFonts w:ascii="Arial" w:eastAsia="Times New Roman" w:hAnsi="Arial" w:cs="Arial"/>
                <w:color w:val="auto"/>
                <w:sz w:val="18"/>
                <w:szCs w:val="18"/>
                <w:lang w:eastAsia="es-ES"/>
              </w:rPr>
              <w:t xml:space="preserve"> cargo del Ministerio de Educación a través del siguiente </w:t>
            </w:r>
            <w:proofErr w:type="gramStart"/>
            <w:r w:rsidR="001D5EA9" w:rsidRPr="008C7E79">
              <w:rPr>
                <w:rFonts w:ascii="Arial" w:eastAsia="Times New Roman" w:hAnsi="Arial" w:cs="Arial"/>
                <w:color w:val="auto"/>
                <w:sz w:val="18"/>
                <w:szCs w:val="18"/>
                <w:lang w:eastAsia="es-ES"/>
              </w:rPr>
              <w:t>link :</w:t>
            </w:r>
            <w:proofErr w:type="gramEnd"/>
            <w:r w:rsidR="001D5EA9" w:rsidRPr="008C7E79">
              <w:rPr>
                <w:rFonts w:ascii="Arial" w:eastAsia="Times New Roman" w:hAnsi="Arial" w:cs="Arial"/>
                <w:color w:val="auto"/>
                <w:sz w:val="18"/>
                <w:szCs w:val="18"/>
                <w:lang w:eastAsia="es-ES"/>
              </w:rPr>
              <w:t xml:space="preserve"> http://www.titulosinstitutos.pe/, según corresponda.</w:t>
            </w:r>
          </w:p>
          <w:p w14:paraId="38CB19DE" w14:textId="77777777" w:rsidR="00CC4182" w:rsidRPr="008C7E79" w:rsidRDefault="00CC4182" w:rsidP="00CC4182">
            <w:pPr>
              <w:widowControl w:val="0"/>
              <w:jc w:val="both"/>
              <w:rPr>
                <w:rFonts w:ascii="Arial" w:hAnsi="Arial" w:cs="Arial"/>
                <w:color w:val="auto"/>
                <w:sz w:val="18"/>
                <w:szCs w:val="18"/>
                <w:lang w:eastAsia="es-ES"/>
              </w:rPr>
            </w:pPr>
          </w:p>
          <w:p w14:paraId="612F4B5C" w14:textId="4385ED05" w:rsidR="002045CC" w:rsidRPr="008C7E79" w:rsidRDefault="00CC4182" w:rsidP="00CC4182">
            <w:pPr>
              <w:widowControl w:val="0"/>
              <w:jc w:val="both"/>
              <w:rPr>
                <w:rFonts w:ascii="Arial" w:hAnsi="Arial" w:cs="Arial"/>
                <w:color w:val="auto"/>
                <w:sz w:val="18"/>
                <w:szCs w:val="18"/>
                <w:lang w:eastAsia="es-ES"/>
              </w:rPr>
            </w:pPr>
            <w:r w:rsidRPr="008C7E79">
              <w:rPr>
                <w:rFonts w:ascii="Arial" w:hAnsi="Arial" w:cs="Arial"/>
                <w:color w:val="auto"/>
                <w:sz w:val="18"/>
                <w:szCs w:val="18"/>
                <w:lang w:eastAsia="es-ES"/>
              </w:rPr>
              <w:t xml:space="preserve">En caso </w:t>
            </w:r>
            <w:r w:rsidR="00A43F9D" w:rsidRPr="008C7E79">
              <w:rPr>
                <w:rFonts w:ascii="Arial" w:eastAsia="Times New Roman" w:hAnsi="Arial" w:cs="Arial"/>
                <w:color w:val="auto"/>
                <w:sz w:val="18"/>
                <w:szCs w:val="18"/>
                <w:lang w:eastAsia="es-ES"/>
              </w:rPr>
              <w:t xml:space="preserve">el grado o título profesional </w:t>
            </w:r>
            <w:r w:rsidRPr="008C7E79">
              <w:rPr>
                <w:rFonts w:ascii="Arial" w:hAnsi="Arial" w:cs="Arial"/>
                <w:color w:val="auto"/>
                <w:sz w:val="18"/>
                <w:szCs w:val="18"/>
                <w:lang w:eastAsia="es-ES"/>
              </w:rPr>
              <w:t>no se encuentre inscrito en el referido registro, el postor debe presentar la copia del diploma respectivo a fin de acreditar la formación académica requerida.</w:t>
            </w:r>
          </w:p>
          <w:p w14:paraId="7A280490" w14:textId="67427A23" w:rsidR="007775EF" w:rsidRPr="008C7E79" w:rsidRDefault="007775EF" w:rsidP="00CC4182">
            <w:pPr>
              <w:widowControl w:val="0"/>
              <w:jc w:val="both"/>
              <w:rPr>
                <w:rFonts w:ascii="Arial" w:hAnsi="Arial" w:cs="Arial"/>
                <w:color w:val="auto"/>
                <w:sz w:val="18"/>
                <w:szCs w:val="18"/>
                <w:lang w:eastAsia="es-ES"/>
              </w:rPr>
            </w:pPr>
          </w:p>
          <w:p w14:paraId="7C54756A" w14:textId="76D2FEB8" w:rsidR="007775EF" w:rsidRPr="008C7E79" w:rsidRDefault="007775EF" w:rsidP="00CC4182">
            <w:pPr>
              <w:widowControl w:val="0"/>
              <w:jc w:val="both"/>
              <w:rPr>
                <w:rFonts w:ascii="Arial" w:eastAsia="Times New Roman" w:hAnsi="Arial" w:cs="Arial"/>
                <w:color w:val="auto"/>
                <w:sz w:val="18"/>
                <w:szCs w:val="18"/>
                <w:lang w:eastAsia="es-ES"/>
              </w:rPr>
            </w:pPr>
            <w:r w:rsidRPr="008C7E79">
              <w:rPr>
                <w:rFonts w:ascii="Arial" w:eastAsia="Times New Roman" w:hAnsi="Arial" w:cs="Arial"/>
                <w:color w:val="auto"/>
                <w:sz w:val="18"/>
                <w:szCs w:val="18"/>
                <w:lang w:eastAsia="es-ES"/>
              </w:rPr>
              <w:t>En el caso de los profesionales extranjeros, cuya revalidación o reconocimiento del grado académico o título profesional otorgados en el extranjero no aparezca en el portal web de la Superintendencia Nacional de Educación Superior Universitaria – SUNEDU, deberá presentar copia del diploma respectivo,  y copia simple del documento de la revalidación o del reconocimiento del grado académico o título profesional otorgados en el extranjero, extendido por la autoridad competente en el Perú, conforme a la normativa especial de la materia.</w:t>
            </w:r>
          </w:p>
          <w:p w14:paraId="6E6AE122" w14:textId="77777777" w:rsidR="00971C3F" w:rsidRPr="008C7E79" w:rsidRDefault="00971C3F" w:rsidP="001224DF">
            <w:pPr>
              <w:widowControl w:val="0"/>
              <w:jc w:val="both"/>
              <w:rPr>
                <w:rFonts w:ascii="Arial" w:eastAsia="Times New Roman" w:hAnsi="Arial" w:cs="Arial"/>
                <w:b/>
                <w:color w:val="auto"/>
                <w:sz w:val="18"/>
                <w:szCs w:val="18"/>
                <w:lang w:eastAsia="es-ES"/>
              </w:rPr>
            </w:pPr>
          </w:p>
        </w:tc>
      </w:tr>
      <w:tr w:rsidR="00042218" w:rsidRPr="008C7E79" w14:paraId="0359C7C2" w14:textId="77777777" w:rsidTr="00FD638E">
        <w:trPr>
          <w:trHeight w:val="146"/>
        </w:trPr>
        <w:tc>
          <w:tcPr>
            <w:tcW w:w="695" w:type="dxa"/>
          </w:tcPr>
          <w:p w14:paraId="19A87632" w14:textId="610FB2DB" w:rsidR="00042218" w:rsidRPr="008C7E79" w:rsidRDefault="00EE68F1" w:rsidP="00042218">
            <w:pPr>
              <w:widowControl w:val="0"/>
              <w:rPr>
                <w:rFonts w:ascii="Arial" w:eastAsia="Times New Roman" w:hAnsi="Arial" w:cs="Arial"/>
                <w:b/>
                <w:color w:val="auto"/>
                <w:sz w:val="18"/>
                <w:szCs w:val="18"/>
                <w:lang w:val="es-ES" w:eastAsia="es-ES"/>
              </w:rPr>
            </w:pPr>
            <w:r w:rsidRPr="008C7E79">
              <w:rPr>
                <w:rFonts w:ascii="Arial" w:hAnsi="Arial" w:cs="Arial"/>
                <w:b/>
                <w:sz w:val="18"/>
                <w:szCs w:val="18"/>
              </w:rPr>
              <w:t>A</w:t>
            </w:r>
            <w:r w:rsidR="00042218" w:rsidRPr="008C7E79">
              <w:rPr>
                <w:rFonts w:ascii="Arial" w:hAnsi="Arial" w:cs="Arial"/>
                <w:b/>
                <w:sz w:val="18"/>
                <w:szCs w:val="18"/>
              </w:rPr>
              <w:t>.3.2</w:t>
            </w:r>
          </w:p>
        </w:tc>
        <w:tc>
          <w:tcPr>
            <w:tcW w:w="8299" w:type="dxa"/>
          </w:tcPr>
          <w:p w14:paraId="6ECB2BBC" w14:textId="59F7B88E" w:rsidR="00042218" w:rsidRPr="008C7E79" w:rsidRDefault="00042218" w:rsidP="00042218">
            <w:pPr>
              <w:pStyle w:val="Prrafodelista"/>
              <w:widowControl w:val="0"/>
              <w:ind w:left="0"/>
              <w:jc w:val="both"/>
              <w:rPr>
                <w:rFonts w:ascii="Arial" w:eastAsia="Times New Roman" w:hAnsi="Arial" w:cs="Arial"/>
                <w:b/>
                <w:color w:val="auto"/>
                <w:sz w:val="18"/>
                <w:szCs w:val="18"/>
                <w:lang w:val="es-ES" w:eastAsia="es-ES"/>
              </w:rPr>
            </w:pPr>
            <w:r w:rsidRPr="008C7E79">
              <w:rPr>
                <w:rFonts w:ascii="Arial" w:hAnsi="Arial" w:cs="Arial"/>
                <w:b/>
                <w:iCs/>
                <w:sz w:val="18"/>
                <w:szCs w:val="18"/>
                <w:lang w:eastAsia="es-ES"/>
              </w:rPr>
              <w:t>CAPACITACIÓN</w:t>
            </w:r>
            <w:r w:rsidR="00BC67E0">
              <w:rPr>
                <w:rStyle w:val="Refdenotaalpie"/>
                <w:rFonts w:ascii="Arial" w:hAnsi="Arial" w:cs="Arial"/>
                <w:b/>
                <w:iCs/>
                <w:sz w:val="18"/>
                <w:szCs w:val="18"/>
                <w:lang w:eastAsia="es-ES"/>
              </w:rPr>
              <w:footnoteReference w:id="403"/>
            </w:r>
            <w:r w:rsidR="00372426">
              <w:rPr>
                <w:rFonts w:ascii="Arial" w:hAnsi="Arial" w:cs="Arial"/>
                <w:b/>
                <w:iCs/>
                <w:sz w:val="18"/>
                <w:szCs w:val="18"/>
                <w:lang w:eastAsia="es-ES"/>
              </w:rPr>
              <w:t xml:space="preserve">, </w:t>
            </w:r>
            <w:r w:rsidR="00372426">
              <w:rPr>
                <w:rStyle w:val="Refdenotaalpie"/>
                <w:rFonts w:ascii="Arial" w:hAnsi="Arial" w:cs="Arial"/>
                <w:b/>
                <w:iCs/>
                <w:sz w:val="18"/>
                <w:szCs w:val="18"/>
                <w:lang w:eastAsia="es-ES"/>
              </w:rPr>
              <w:footnoteReference w:id="404"/>
            </w:r>
          </w:p>
        </w:tc>
      </w:tr>
      <w:tr w:rsidR="00042218" w:rsidRPr="008C7E79" w14:paraId="7E26D386" w14:textId="77777777" w:rsidTr="00FD638E">
        <w:trPr>
          <w:trHeight w:val="146"/>
        </w:trPr>
        <w:tc>
          <w:tcPr>
            <w:tcW w:w="695" w:type="dxa"/>
          </w:tcPr>
          <w:p w14:paraId="265105B7" w14:textId="77777777" w:rsidR="00042218" w:rsidRPr="008C7E79" w:rsidRDefault="00042218" w:rsidP="00042218">
            <w:pPr>
              <w:widowControl w:val="0"/>
              <w:rPr>
                <w:rFonts w:ascii="Arial" w:eastAsia="Times New Roman" w:hAnsi="Arial" w:cs="Arial"/>
                <w:b/>
                <w:color w:val="auto"/>
                <w:sz w:val="18"/>
                <w:szCs w:val="18"/>
                <w:lang w:val="es-ES" w:eastAsia="es-ES"/>
              </w:rPr>
            </w:pPr>
          </w:p>
        </w:tc>
        <w:tc>
          <w:tcPr>
            <w:tcW w:w="8299" w:type="dxa"/>
          </w:tcPr>
          <w:p w14:paraId="0D5505B7" w14:textId="77777777" w:rsidR="00042218" w:rsidRPr="008C7E79" w:rsidRDefault="00042218" w:rsidP="00042218">
            <w:pPr>
              <w:widowControl w:val="0"/>
              <w:jc w:val="both"/>
              <w:rPr>
                <w:rFonts w:ascii="Arial" w:hAnsi="Arial" w:cs="Arial"/>
                <w:color w:val="auto"/>
                <w:sz w:val="18"/>
                <w:szCs w:val="18"/>
                <w:lang w:val="es-ES_tradnl"/>
              </w:rPr>
            </w:pPr>
            <w:r w:rsidRPr="008C7E79">
              <w:rPr>
                <w:rFonts w:ascii="Arial" w:hAnsi="Arial" w:cs="Arial"/>
                <w:color w:val="auto"/>
                <w:sz w:val="18"/>
                <w:szCs w:val="18"/>
                <w:u w:val="single"/>
                <w:lang w:val="es-ES_tradnl"/>
              </w:rPr>
              <w:t>Requisitos</w:t>
            </w:r>
            <w:r w:rsidRPr="008C7E79">
              <w:rPr>
                <w:rFonts w:ascii="Arial" w:hAnsi="Arial" w:cs="Arial"/>
                <w:color w:val="auto"/>
                <w:sz w:val="18"/>
                <w:szCs w:val="18"/>
                <w:lang w:val="es-ES_tradnl"/>
              </w:rPr>
              <w:t>:</w:t>
            </w:r>
          </w:p>
          <w:p w14:paraId="11C8F4DB" w14:textId="77777777" w:rsidR="00042218" w:rsidRPr="008C7E79" w:rsidRDefault="00042218" w:rsidP="00042218">
            <w:pPr>
              <w:widowControl w:val="0"/>
              <w:jc w:val="both"/>
              <w:rPr>
                <w:rFonts w:ascii="Arial" w:hAnsi="Arial" w:cs="Arial"/>
                <w:color w:val="auto"/>
                <w:sz w:val="18"/>
                <w:szCs w:val="18"/>
                <w:lang w:val="es-ES_tradnl"/>
              </w:rPr>
            </w:pPr>
          </w:p>
          <w:p w14:paraId="6BB402D8" w14:textId="40F12395" w:rsidR="00EE68F1" w:rsidRPr="008C7E79" w:rsidRDefault="00EE68F1" w:rsidP="00EE68F1">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 xml:space="preserve">Jefe del Proyecto </w:t>
            </w:r>
            <w:r w:rsidRPr="008C7E79">
              <w:rPr>
                <w:rFonts w:ascii="Arial" w:eastAsia="Times New Roman" w:hAnsi="Arial" w:cs="Arial"/>
                <w:b/>
                <w:bCs/>
                <w:iCs/>
                <w:strike/>
                <w:sz w:val="18"/>
                <w:szCs w:val="18"/>
                <w:lang w:eastAsia="es-ES"/>
              </w:rPr>
              <w:t>(</w:t>
            </w:r>
            <w:r w:rsidRPr="008C7E79">
              <w:rPr>
                <w:rFonts w:ascii="Arial" w:eastAsia="Times New Roman" w:hAnsi="Arial" w:cs="Arial"/>
                <w:b/>
                <w:bCs/>
                <w:iCs/>
                <w:sz w:val="18"/>
                <w:szCs w:val="18"/>
                <w:lang w:eastAsia="es-ES"/>
              </w:rPr>
              <w:t>01 persona)</w:t>
            </w:r>
            <w:r w:rsidR="00BC67E0">
              <w:rPr>
                <w:rStyle w:val="Refdenotaalpie"/>
                <w:rFonts w:ascii="Arial" w:eastAsia="Times New Roman" w:hAnsi="Arial" w:cs="Arial"/>
                <w:b/>
                <w:bCs/>
                <w:iCs/>
                <w:sz w:val="18"/>
                <w:szCs w:val="18"/>
                <w:lang w:eastAsia="es-ES"/>
              </w:rPr>
              <w:footnoteReference w:id="405"/>
            </w:r>
          </w:p>
          <w:p w14:paraId="19EBBB75" w14:textId="493FBFAC" w:rsidR="00EE68F1" w:rsidRPr="008C7E79" w:rsidRDefault="00EE68F1" w:rsidP="000F128B">
            <w:pPr>
              <w:numPr>
                <w:ilvl w:val="0"/>
                <w:numId w:val="60"/>
              </w:numPr>
              <w:ind w:left="1116"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ITIL </w:t>
            </w:r>
            <w:proofErr w:type="spellStart"/>
            <w:r w:rsidRPr="008C7E79">
              <w:rPr>
                <w:rFonts w:ascii="Arial" w:eastAsia="Times New Roman" w:hAnsi="Arial" w:cs="Arial"/>
                <w:bCs/>
                <w:iCs/>
                <w:sz w:val="18"/>
                <w:szCs w:val="18"/>
                <w:lang w:eastAsia="es-ES"/>
              </w:rPr>
              <w:t>Foundations</w:t>
            </w:r>
            <w:proofErr w:type="spellEnd"/>
            <w:r w:rsidRPr="008C7E79">
              <w:rPr>
                <w:rFonts w:ascii="Arial" w:eastAsia="Times New Roman" w:hAnsi="Arial" w:cs="Arial"/>
                <w:bCs/>
                <w:iCs/>
                <w:sz w:val="18"/>
                <w:szCs w:val="18"/>
                <w:lang w:eastAsia="es-ES"/>
              </w:rPr>
              <w:t xml:space="preserve"> Versión 3 o superior. (mínimo 8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0383304E" w14:textId="5076DD12" w:rsidR="00EE68F1" w:rsidRPr="00192820" w:rsidRDefault="00192820" w:rsidP="000F128B">
            <w:pPr>
              <w:numPr>
                <w:ilvl w:val="0"/>
                <w:numId w:val="60"/>
              </w:numPr>
              <w:ind w:left="1116" w:right="-23"/>
              <w:jc w:val="both"/>
              <w:rPr>
                <w:rFonts w:ascii="Arial" w:eastAsia="Times New Roman" w:hAnsi="Arial" w:cs="Arial"/>
                <w:bCs/>
                <w:iCs/>
                <w:color w:val="2E74B5" w:themeColor="accent1" w:themeShade="BF"/>
                <w:sz w:val="18"/>
                <w:szCs w:val="18"/>
                <w:lang w:eastAsia="es-ES"/>
              </w:rPr>
            </w:pPr>
            <w:r w:rsidRPr="00192820">
              <w:rPr>
                <w:rFonts w:ascii="Arial" w:eastAsia="Times New Roman" w:hAnsi="Arial" w:cs="Arial"/>
                <w:bCs/>
                <w:iCs/>
                <w:color w:val="2E74B5" w:themeColor="accent1" w:themeShade="BF"/>
                <w:sz w:val="18"/>
                <w:szCs w:val="18"/>
                <w:lang w:eastAsia="es-ES"/>
              </w:rPr>
              <w:t xml:space="preserve">Curso de Gestión de Proyectos o Curso de Gerencia de Proyectos o Curso de </w:t>
            </w:r>
            <w:proofErr w:type="spellStart"/>
            <w:r w:rsidRPr="00192820">
              <w:rPr>
                <w:rFonts w:ascii="Arial" w:eastAsia="Times New Roman" w:hAnsi="Arial" w:cs="Arial"/>
                <w:bCs/>
                <w:iCs/>
                <w:color w:val="2E74B5" w:themeColor="accent1" w:themeShade="BF"/>
                <w:sz w:val="18"/>
                <w:szCs w:val="18"/>
                <w:lang w:eastAsia="es-ES"/>
              </w:rPr>
              <w:t>Direccion</w:t>
            </w:r>
            <w:proofErr w:type="spellEnd"/>
            <w:r w:rsidRPr="00192820">
              <w:rPr>
                <w:rFonts w:ascii="Arial" w:eastAsia="Times New Roman" w:hAnsi="Arial" w:cs="Arial"/>
                <w:bCs/>
                <w:iCs/>
                <w:color w:val="2E74B5" w:themeColor="accent1" w:themeShade="BF"/>
                <w:sz w:val="18"/>
                <w:szCs w:val="18"/>
                <w:lang w:eastAsia="es-ES"/>
              </w:rPr>
              <w:t xml:space="preserve"> de Proyectos</w:t>
            </w:r>
            <w:r w:rsidRPr="00192820">
              <w:rPr>
                <w:rFonts w:ascii="Arial" w:eastAsia="Times New Roman" w:hAnsi="Arial" w:cs="Arial"/>
                <w:bCs/>
                <w:iCs/>
                <w:color w:val="2E74B5" w:themeColor="accent1" w:themeShade="BF"/>
                <w:sz w:val="18"/>
                <w:szCs w:val="18"/>
                <w:lang w:eastAsia="es-ES"/>
              </w:rPr>
              <w:t xml:space="preserve"> </w:t>
            </w:r>
            <w:r w:rsidR="00EE68F1" w:rsidRPr="00192820">
              <w:rPr>
                <w:rFonts w:ascii="Arial" w:eastAsia="Times New Roman" w:hAnsi="Arial" w:cs="Arial"/>
                <w:bCs/>
                <w:iCs/>
                <w:color w:val="2E74B5" w:themeColor="accent1" w:themeShade="BF"/>
                <w:sz w:val="18"/>
                <w:szCs w:val="18"/>
                <w:lang w:eastAsia="es-ES"/>
              </w:rPr>
              <w:t xml:space="preserve">(mínimo 24 </w:t>
            </w:r>
            <w:r w:rsidR="00B2431F" w:rsidRPr="00192820">
              <w:rPr>
                <w:rFonts w:ascii="Arial" w:eastAsia="Times New Roman" w:hAnsi="Arial" w:cs="Arial"/>
                <w:bCs/>
                <w:iCs/>
                <w:color w:val="2E74B5" w:themeColor="accent1" w:themeShade="BF"/>
                <w:sz w:val="18"/>
                <w:szCs w:val="18"/>
                <w:lang w:eastAsia="es-ES"/>
              </w:rPr>
              <w:t>horas y/o horas lectivas y/o horas académicas</w:t>
            </w:r>
            <w:r w:rsidR="00EE68F1" w:rsidRPr="00192820">
              <w:rPr>
                <w:rFonts w:ascii="Arial" w:eastAsia="Times New Roman" w:hAnsi="Arial" w:cs="Arial"/>
                <w:bCs/>
                <w:iCs/>
                <w:color w:val="2E74B5" w:themeColor="accent1" w:themeShade="BF"/>
                <w:sz w:val="18"/>
                <w:szCs w:val="18"/>
                <w:lang w:eastAsia="es-ES"/>
              </w:rPr>
              <w:t>)</w:t>
            </w:r>
          </w:p>
          <w:p w14:paraId="5AE0C7AC" w14:textId="2A4D152A" w:rsidR="00EE68F1" w:rsidRPr="008C7E79" w:rsidRDefault="00EE68F1" w:rsidP="000F128B">
            <w:pPr>
              <w:numPr>
                <w:ilvl w:val="0"/>
                <w:numId w:val="60"/>
              </w:numPr>
              <w:ind w:left="1116"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de Gestión de Servicios de TI (mínimo 24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7C58F92F" w14:textId="6AF76570" w:rsidR="00EE68F1" w:rsidRPr="00E108BD" w:rsidRDefault="00E108BD" w:rsidP="000F128B">
            <w:pPr>
              <w:numPr>
                <w:ilvl w:val="0"/>
                <w:numId w:val="60"/>
              </w:numPr>
              <w:ind w:left="1116" w:right="-23"/>
              <w:jc w:val="both"/>
              <w:rPr>
                <w:rFonts w:ascii="Arial" w:eastAsia="Times New Roman" w:hAnsi="Arial" w:cs="Arial"/>
                <w:bCs/>
                <w:iCs/>
                <w:color w:val="2E74B5" w:themeColor="accent1" w:themeShade="BF"/>
                <w:sz w:val="18"/>
                <w:szCs w:val="18"/>
                <w:lang w:eastAsia="es-ES"/>
              </w:rPr>
            </w:pPr>
            <w:r w:rsidRPr="00E108BD">
              <w:rPr>
                <w:rFonts w:ascii="Arial" w:eastAsia="Times New Roman" w:hAnsi="Arial" w:cs="Arial"/>
                <w:bCs/>
                <w:iCs/>
                <w:color w:val="2E74B5" w:themeColor="accent1" w:themeShade="BF"/>
                <w:sz w:val="18"/>
                <w:szCs w:val="18"/>
                <w:lang w:eastAsia="es-ES"/>
              </w:rPr>
              <w:t xml:space="preserve">Diplomado, Taller o Programa en Seguridad de la Información (80 </w:t>
            </w:r>
            <w:r w:rsidR="00B2431F" w:rsidRPr="00B2431F">
              <w:rPr>
                <w:rFonts w:ascii="Arial" w:eastAsia="Times New Roman" w:hAnsi="Arial" w:cs="Arial"/>
                <w:bCs/>
                <w:iCs/>
                <w:color w:val="2E74B5" w:themeColor="accent1" w:themeShade="BF"/>
                <w:sz w:val="18"/>
                <w:szCs w:val="18"/>
                <w:lang w:eastAsia="es-ES"/>
              </w:rPr>
              <w:t>horas y/o horas lectivas y/o horas académicas</w:t>
            </w:r>
            <w:r w:rsidRPr="00E108BD">
              <w:rPr>
                <w:rFonts w:ascii="Arial" w:eastAsia="Times New Roman" w:hAnsi="Arial" w:cs="Arial"/>
                <w:bCs/>
                <w:iCs/>
                <w:color w:val="2E74B5" w:themeColor="accent1" w:themeShade="BF"/>
                <w:sz w:val="18"/>
                <w:szCs w:val="18"/>
                <w:lang w:eastAsia="es-ES"/>
              </w:rPr>
              <w:t xml:space="preserve">), o Programa para Jefes de Seguridad de Información (CISO PROGRAM) de 132 </w:t>
            </w:r>
            <w:r w:rsidR="00B2431F" w:rsidRPr="00B2431F">
              <w:rPr>
                <w:rFonts w:ascii="Arial" w:eastAsia="Times New Roman" w:hAnsi="Arial" w:cs="Arial"/>
                <w:bCs/>
                <w:iCs/>
                <w:color w:val="2E74B5" w:themeColor="accent1" w:themeShade="BF"/>
                <w:sz w:val="18"/>
                <w:szCs w:val="18"/>
                <w:lang w:eastAsia="es-ES"/>
              </w:rPr>
              <w:t>horas y/o horas lectivas y/o horas académicas</w:t>
            </w:r>
            <w:r w:rsidRPr="00E108BD">
              <w:rPr>
                <w:rFonts w:ascii="Arial" w:eastAsia="Times New Roman" w:hAnsi="Arial" w:cs="Arial"/>
                <w:bCs/>
                <w:iCs/>
                <w:color w:val="2E74B5" w:themeColor="accent1" w:themeShade="BF"/>
                <w:sz w:val="18"/>
                <w:szCs w:val="18"/>
                <w:lang w:eastAsia="es-ES"/>
              </w:rPr>
              <w:t>.</w:t>
            </w:r>
          </w:p>
          <w:p w14:paraId="299EF93B" w14:textId="77777777" w:rsidR="00EE68F1" w:rsidRPr="008C7E79" w:rsidRDefault="00EE68F1" w:rsidP="00EE68F1">
            <w:pPr>
              <w:ind w:right="-23"/>
              <w:contextualSpacing/>
              <w:jc w:val="both"/>
              <w:rPr>
                <w:rFonts w:ascii="Arial" w:eastAsia="Times New Roman" w:hAnsi="Arial" w:cs="Arial"/>
                <w:b/>
                <w:bCs/>
                <w:iCs/>
                <w:sz w:val="18"/>
                <w:szCs w:val="18"/>
                <w:lang w:eastAsia="es-ES"/>
              </w:rPr>
            </w:pPr>
          </w:p>
          <w:p w14:paraId="52CC1D48" w14:textId="77777777" w:rsidR="00EE68F1" w:rsidRPr="008C7E79" w:rsidRDefault="00EE68F1" w:rsidP="00EE68F1">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Coordinador de atenciones a las Oficinas Regionales (01 persona)</w:t>
            </w:r>
          </w:p>
          <w:p w14:paraId="674E37B6" w14:textId="4F7D9F03" w:rsidR="00B27F8F" w:rsidRPr="008C7E79" w:rsidRDefault="00B27F8F" w:rsidP="000F128B">
            <w:pPr>
              <w:numPr>
                <w:ilvl w:val="0"/>
                <w:numId w:val="59"/>
              </w:numPr>
              <w:ind w:left="851" w:right="-23" w:hanging="131"/>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ITIL </w:t>
            </w:r>
            <w:proofErr w:type="spellStart"/>
            <w:r w:rsidRPr="008C7E79">
              <w:rPr>
                <w:rFonts w:ascii="Arial" w:eastAsia="Times New Roman" w:hAnsi="Arial" w:cs="Arial"/>
                <w:bCs/>
                <w:iCs/>
                <w:sz w:val="18"/>
                <w:szCs w:val="18"/>
                <w:lang w:eastAsia="es-ES"/>
              </w:rPr>
              <w:t>Foundations</w:t>
            </w:r>
            <w:proofErr w:type="spellEnd"/>
            <w:r w:rsidRPr="008C7E79">
              <w:rPr>
                <w:rFonts w:ascii="Arial" w:eastAsia="Times New Roman" w:hAnsi="Arial" w:cs="Arial"/>
                <w:bCs/>
                <w:iCs/>
                <w:sz w:val="18"/>
                <w:szCs w:val="18"/>
                <w:lang w:eastAsia="es-ES"/>
              </w:rPr>
              <w:t xml:space="preserve"> Versión 3 o superior. (mínimo 8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3EBC1C88" w14:textId="6EF8A5BE" w:rsidR="00B27F8F" w:rsidRPr="00192820" w:rsidRDefault="00192820" w:rsidP="000F128B">
            <w:pPr>
              <w:numPr>
                <w:ilvl w:val="0"/>
                <w:numId w:val="59"/>
              </w:numPr>
              <w:ind w:left="851" w:right="-23" w:hanging="131"/>
              <w:jc w:val="both"/>
              <w:rPr>
                <w:rFonts w:ascii="Arial" w:eastAsia="Times New Roman" w:hAnsi="Arial" w:cs="Arial"/>
                <w:bCs/>
                <w:iCs/>
                <w:color w:val="2E74B5" w:themeColor="accent1" w:themeShade="BF"/>
                <w:sz w:val="18"/>
                <w:szCs w:val="18"/>
                <w:lang w:eastAsia="es-ES"/>
              </w:rPr>
            </w:pPr>
            <w:r w:rsidRPr="00192820">
              <w:rPr>
                <w:rFonts w:ascii="Arial" w:eastAsia="Times New Roman" w:hAnsi="Arial" w:cs="Arial"/>
                <w:bCs/>
                <w:iCs/>
                <w:color w:val="2E74B5" w:themeColor="accent1" w:themeShade="BF"/>
                <w:sz w:val="18"/>
                <w:szCs w:val="18"/>
                <w:lang w:eastAsia="es-ES"/>
              </w:rPr>
              <w:t xml:space="preserve">Curso de Gestión de Proyectos o Curso de Gerencia de Proyectos o Curso de </w:t>
            </w:r>
            <w:proofErr w:type="spellStart"/>
            <w:r w:rsidRPr="00192820">
              <w:rPr>
                <w:rFonts w:ascii="Arial" w:eastAsia="Times New Roman" w:hAnsi="Arial" w:cs="Arial"/>
                <w:bCs/>
                <w:iCs/>
                <w:color w:val="2E74B5" w:themeColor="accent1" w:themeShade="BF"/>
                <w:sz w:val="18"/>
                <w:szCs w:val="18"/>
                <w:lang w:eastAsia="es-ES"/>
              </w:rPr>
              <w:t>Direccion</w:t>
            </w:r>
            <w:proofErr w:type="spellEnd"/>
            <w:r w:rsidRPr="00192820">
              <w:rPr>
                <w:rFonts w:ascii="Arial" w:eastAsia="Times New Roman" w:hAnsi="Arial" w:cs="Arial"/>
                <w:bCs/>
                <w:iCs/>
                <w:color w:val="2E74B5" w:themeColor="accent1" w:themeShade="BF"/>
                <w:sz w:val="18"/>
                <w:szCs w:val="18"/>
                <w:lang w:eastAsia="es-ES"/>
              </w:rPr>
              <w:t xml:space="preserve"> de Proyectos</w:t>
            </w:r>
            <w:r w:rsidR="00B27F8F" w:rsidRPr="00192820">
              <w:rPr>
                <w:rFonts w:ascii="Arial" w:eastAsia="Times New Roman" w:hAnsi="Arial" w:cs="Arial"/>
                <w:bCs/>
                <w:iCs/>
                <w:color w:val="2E74B5" w:themeColor="accent1" w:themeShade="BF"/>
                <w:sz w:val="18"/>
                <w:szCs w:val="18"/>
                <w:lang w:eastAsia="es-ES"/>
              </w:rPr>
              <w:t xml:space="preserve">. (mínimo 16 </w:t>
            </w:r>
            <w:r w:rsidR="00B2431F" w:rsidRPr="00192820">
              <w:rPr>
                <w:rFonts w:ascii="Arial" w:eastAsia="Times New Roman" w:hAnsi="Arial" w:cs="Arial"/>
                <w:bCs/>
                <w:iCs/>
                <w:color w:val="2E74B5" w:themeColor="accent1" w:themeShade="BF"/>
                <w:sz w:val="18"/>
                <w:szCs w:val="18"/>
                <w:lang w:eastAsia="es-ES"/>
              </w:rPr>
              <w:t>horas y/o horas lectivas y/o horas académicas</w:t>
            </w:r>
            <w:r w:rsidR="00B27F8F" w:rsidRPr="00192820">
              <w:rPr>
                <w:rFonts w:ascii="Arial" w:eastAsia="Times New Roman" w:hAnsi="Arial" w:cs="Arial"/>
                <w:bCs/>
                <w:iCs/>
                <w:color w:val="2E74B5" w:themeColor="accent1" w:themeShade="BF"/>
                <w:sz w:val="18"/>
                <w:szCs w:val="18"/>
                <w:lang w:eastAsia="es-ES"/>
              </w:rPr>
              <w:t>)</w:t>
            </w:r>
          </w:p>
          <w:p w14:paraId="519F57F6" w14:textId="4B3E866E" w:rsidR="00B27F8F" w:rsidRPr="008C7E79" w:rsidRDefault="00B27F8F" w:rsidP="000F128B">
            <w:pPr>
              <w:numPr>
                <w:ilvl w:val="0"/>
                <w:numId w:val="59"/>
              </w:numPr>
              <w:ind w:left="851" w:right="-23" w:hanging="131"/>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de Seguridad de la Información. (mínimo 12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4B98A4F4" w14:textId="77777777" w:rsidR="00EE68F1" w:rsidRPr="008C7E79" w:rsidRDefault="00EE68F1" w:rsidP="00EE68F1">
            <w:pPr>
              <w:ind w:right="-23"/>
              <w:jc w:val="both"/>
              <w:rPr>
                <w:rFonts w:ascii="Arial" w:eastAsia="Times New Roman" w:hAnsi="Arial" w:cs="Arial"/>
                <w:bCs/>
                <w:iCs/>
                <w:sz w:val="18"/>
                <w:szCs w:val="18"/>
                <w:lang w:eastAsia="es-ES"/>
              </w:rPr>
            </w:pPr>
          </w:p>
          <w:p w14:paraId="39FD12B6" w14:textId="77777777" w:rsidR="00EE68F1" w:rsidRPr="008C7E79" w:rsidRDefault="00EE68F1" w:rsidP="00EE68F1">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Soporte encargado de la Gestión del Control de Inventarios, de Garantía de Equipos y del Mantenimiento Preventivo (01 persona)</w:t>
            </w:r>
          </w:p>
          <w:p w14:paraId="52F7BF85" w14:textId="185520AD" w:rsidR="00B27F8F" w:rsidRPr="008C7E79" w:rsidRDefault="00B27F8F" w:rsidP="000F128B">
            <w:pPr>
              <w:numPr>
                <w:ilvl w:val="0"/>
                <w:numId w:val="59"/>
              </w:num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o Taller de una Herramienta de Gestión de Inventarios. (mínimo 8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057B2397" w14:textId="726CCB55" w:rsidR="00B27F8F" w:rsidRPr="008C7E79" w:rsidRDefault="00B27F8F" w:rsidP="000F128B">
            <w:pPr>
              <w:numPr>
                <w:ilvl w:val="0"/>
                <w:numId w:val="59"/>
              </w:num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ITIL </w:t>
            </w:r>
            <w:proofErr w:type="spellStart"/>
            <w:r w:rsidRPr="008C7E79">
              <w:rPr>
                <w:rFonts w:ascii="Arial" w:eastAsia="Times New Roman" w:hAnsi="Arial" w:cs="Arial"/>
                <w:bCs/>
                <w:iCs/>
                <w:sz w:val="18"/>
                <w:szCs w:val="18"/>
                <w:lang w:eastAsia="es-ES"/>
              </w:rPr>
              <w:t>Foundations</w:t>
            </w:r>
            <w:proofErr w:type="spellEnd"/>
            <w:r w:rsidRPr="008C7E79">
              <w:rPr>
                <w:rFonts w:ascii="Arial" w:eastAsia="Times New Roman" w:hAnsi="Arial" w:cs="Arial"/>
                <w:bCs/>
                <w:iCs/>
                <w:sz w:val="18"/>
                <w:szCs w:val="18"/>
                <w:lang w:eastAsia="es-ES"/>
              </w:rPr>
              <w:t xml:space="preserve"> Versión 3 o superior. (mínimo 8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3861D8EE" w14:textId="77777777" w:rsidR="00EE68F1" w:rsidRPr="008C7E79" w:rsidRDefault="00EE68F1" w:rsidP="00EE68F1">
            <w:pPr>
              <w:ind w:right="-23"/>
              <w:contextualSpacing/>
              <w:jc w:val="both"/>
              <w:rPr>
                <w:rFonts w:ascii="Arial" w:eastAsia="Times New Roman" w:hAnsi="Arial" w:cs="Arial"/>
                <w:b/>
                <w:bCs/>
                <w:iCs/>
                <w:sz w:val="18"/>
                <w:szCs w:val="18"/>
                <w:lang w:eastAsia="es-ES"/>
              </w:rPr>
            </w:pPr>
          </w:p>
          <w:p w14:paraId="1CCBE2C0" w14:textId="77777777" w:rsidR="00EE68F1" w:rsidRPr="008C7E79" w:rsidRDefault="00EE68F1" w:rsidP="00EE68F1">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Especialista encargado de la Gestión de los Equipos y Servicios Móviles (01 persona)</w:t>
            </w:r>
          </w:p>
          <w:p w14:paraId="503FF3C7" w14:textId="76AF60EF" w:rsidR="00B27F8F" w:rsidRPr="008C7E79" w:rsidRDefault="00B27F8F" w:rsidP="000F128B">
            <w:pPr>
              <w:numPr>
                <w:ilvl w:val="0"/>
                <w:numId w:val="59"/>
              </w:numPr>
              <w:tabs>
                <w:tab w:val="num" w:pos="1428"/>
              </w:tabs>
              <w:ind w:left="820" w:right="-23" w:hanging="141"/>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ITIL </w:t>
            </w:r>
            <w:proofErr w:type="spellStart"/>
            <w:r w:rsidRPr="008C7E79">
              <w:rPr>
                <w:rFonts w:ascii="Arial" w:eastAsia="Times New Roman" w:hAnsi="Arial" w:cs="Arial"/>
                <w:bCs/>
                <w:iCs/>
                <w:sz w:val="18"/>
                <w:szCs w:val="18"/>
                <w:lang w:eastAsia="es-ES"/>
              </w:rPr>
              <w:t>Foundations</w:t>
            </w:r>
            <w:proofErr w:type="spellEnd"/>
            <w:r w:rsidRPr="008C7E79">
              <w:rPr>
                <w:rFonts w:ascii="Arial" w:eastAsia="Times New Roman" w:hAnsi="Arial" w:cs="Arial"/>
                <w:bCs/>
                <w:iCs/>
                <w:sz w:val="18"/>
                <w:szCs w:val="18"/>
                <w:lang w:eastAsia="es-ES"/>
              </w:rPr>
              <w:t xml:space="preserve"> Versión 3 o superior. (mínimo 8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46CD76D0" w14:textId="77777777" w:rsidR="00B27F8F" w:rsidRPr="008C7E79" w:rsidRDefault="00B27F8F" w:rsidP="00EE68F1">
            <w:pPr>
              <w:ind w:right="-23"/>
              <w:contextualSpacing/>
              <w:jc w:val="both"/>
              <w:rPr>
                <w:rFonts w:ascii="Arial" w:eastAsia="Times New Roman" w:hAnsi="Arial" w:cs="Arial"/>
                <w:b/>
                <w:bCs/>
                <w:iCs/>
                <w:sz w:val="18"/>
                <w:szCs w:val="18"/>
                <w:lang w:eastAsia="es-ES"/>
              </w:rPr>
            </w:pPr>
          </w:p>
          <w:p w14:paraId="6E157BF5" w14:textId="12183C49" w:rsidR="00EE68F1" w:rsidRPr="008C7E79" w:rsidRDefault="00EE68F1" w:rsidP="00EE68F1">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 xml:space="preserve">Especialista de Implementaciones y mantenimientos de Infraestructura de cableado estructurado y </w:t>
            </w:r>
            <w:proofErr w:type="spellStart"/>
            <w:r w:rsidRPr="008C7E79">
              <w:rPr>
                <w:rFonts w:ascii="Arial" w:eastAsia="Times New Roman" w:hAnsi="Arial" w:cs="Arial"/>
                <w:b/>
                <w:bCs/>
                <w:iCs/>
                <w:sz w:val="18"/>
                <w:szCs w:val="18"/>
                <w:lang w:eastAsia="es-ES"/>
              </w:rPr>
              <w:t>Facilities</w:t>
            </w:r>
            <w:proofErr w:type="spellEnd"/>
            <w:r w:rsidRPr="008C7E79">
              <w:rPr>
                <w:rFonts w:ascii="Arial" w:eastAsia="Times New Roman" w:hAnsi="Arial" w:cs="Arial"/>
                <w:b/>
                <w:bCs/>
                <w:iCs/>
                <w:sz w:val="18"/>
                <w:szCs w:val="18"/>
                <w:lang w:eastAsia="es-ES"/>
              </w:rPr>
              <w:t xml:space="preserve"> (01 persona)</w:t>
            </w:r>
          </w:p>
          <w:p w14:paraId="513BA817" w14:textId="6AAB7B05" w:rsidR="00B27F8F" w:rsidRPr="00192820" w:rsidRDefault="00192820" w:rsidP="000F128B">
            <w:pPr>
              <w:numPr>
                <w:ilvl w:val="0"/>
                <w:numId w:val="59"/>
              </w:numPr>
              <w:tabs>
                <w:tab w:val="num" w:pos="1428"/>
              </w:tabs>
              <w:ind w:left="820" w:right="-23" w:hanging="141"/>
              <w:jc w:val="both"/>
              <w:rPr>
                <w:rFonts w:ascii="Arial" w:eastAsia="Times New Roman" w:hAnsi="Arial" w:cs="Arial"/>
                <w:bCs/>
                <w:iCs/>
                <w:color w:val="2E74B5" w:themeColor="accent1" w:themeShade="BF"/>
                <w:sz w:val="18"/>
                <w:szCs w:val="18"/>
                <w:lang w:eastAsia="es-ES"/>
              </w:rPr>
            </w:pPr>
            <w:r w:rsidRPr="00192820">
              <w:rPr>
                <w:rFonts w:ascii="Arial" w:eastAsia="Times New Roman" w:hAnsi="Arial" w:cs="Arial"/>
                <w:bCs/>
                <w:iCs/>
                <w:color w:val="2E74B5" w:themeColor="accent1" w:themeShade="BF"/>
                <w:sz w:val="18"/>
                <w:szCs w:val="18"/>
                <w:lang w:eastAsia="es-ES"/>
              </w:rPr>
              <w:t xml:space="preserve">Curso de Gestión de Proyectos o Curso de Gerencia de Proyectos o Curso de </w:t>
            </w:r>
            <w:proofErr w:type="spellStart"/>
            <w:r w:rsidRPr="00192820">
              <w:rPr>
                <w:rFonts w:ascii="Arial" w:eastAsia="Times New Roman" w:hAnsi="Arial" w:cs="Arial"/>
                <w:bCs/>
                <w:iCs/>
                <w:color w:val="2E74B5" w:themeColor="accent1" w:themeShade="BF"/>
                <w:sz w:val="18"/>
                <w:szCs w:val="18"/>
                <w:lang w:eastAsia="es-ES"/>
              </w:rPr>
              <w:t>Direccion</w:t>
            </w:r>
            <w:proofErr w:type="spellEnd"/>
            <w:r w:rsidRPr="00192820">
              <w:rPr>
                <w:rFonts w:ascii="Arial" w:eastAsia="Times New Roman" w:hAnsi="Arial" w:cs="Arial"/>
                <w:bCs/>
                <w:iCs/>
                <w:color w:val="2E74B5" w:themeColor="accent1" w:themeShade="BF"/>
                <w:sz w:val="18"/>
                <w:szCs w:val="18"/>
                <w:lang w:eastAsia="es-ES"/>
              </w:rPr>
              <w:t xml:space="preserve"> de Proyectos</w:t>
            </w:r>
            <w:r w:rsidRPr="00192820">
              <w:rPr>
                <w:rFonts w:ascii="Arial" w:eastAsia="Times New Roman" w:hAnsi="Arial" w:cs="Arial"/>
                <w:bCs/>
                <w:iCs/>
                <w:color w:val="2E74B5" w:themeColor="accent1" w:themeShade="BF"/>
                <w:sz w:val="18"/>
                <w:szCs w:val="18"/>
                <w:lang w:eastAsia="es-ES"/>
              </w:rPr>
              <w:t xml:space="preserve"> </w:t>
            </w:r>
            <w:r w:rsidR="00B27F8F" w:rsidRPr="00192820">
              <w:rPr>
                <w:rFonts w:ascii="Arial" w:eastAsia="Times New Roman" w:hAnsi="Arial" w:cs="Arial"/>
                <w:bCs/>
                <w:iCs/>
                <w:color w:val="2E74B5" w:themeColor="accent1" w:themeShade="BF"/>
                <w:sz w:val="18"/>
                <w:szCs w:val="18"/>
                <w:lang w:eastAsia="es-ES"/>
              </w:rPr>
              <w:t xml:space="preserve">(mínimo 15 </w:t>
            </w:r>
            <w:r w:rsidR="00B2431F" w:rsidRPr="00192820">
              <w:rPr>
                <w:rFonts w:ascii="Arial" w:eastAsia="Times New Roman" w:hAnsi="Arial" w:cs="Arial"/>
                <w:bCs/>
                <w:iCs/>
                <w:color w:val="2E74B5" w:themeColor="accent1" w:themeShade="BF"/>
                <w:sz w:val="18"/>
                <w:szCs w:val="18"/>
                <w:lang w:eastAsia="es-ES"/>
              </w:rPr>
              <w:t>horas y/o horas lectivas y/o horas académicas</w:t>
            </w:r>
            <w:r w:rsidR="00B27F8F" w:rsidRPr="00192820">
              <w:rPr>
                <w:rFonts w:ascii="Arial" w:eastAsia="Times New Roman" w:hAnsi="Arial" w:cs="Arial"/>
                <w:bCs/>
                <w:iCs/>
                <w:color w:val="2E74B5" w:themeColor="accent1" w:themeShade="BF"/>
                <w:sz w:val="18"/>
                <w:szCs w:val="18"/>
                <w:lang w:eastAsia="es-ES"/>
              </w:rPr>
              <w:t>).</w:t>
            </w:r>
          </w:p>
          <w:p w14:paraId="78AC4A00" w14:textId="5273DE05" w:rsidR="00B27F8F" w:rsidRPr="008C7E79" w:rsidRDefault="00B27F8F" w:rsidP="000F128B">
            <w:pPr>
              <w:numPr>
                <w:ilvl w:val="0"/>
                <w:numId w:val="59"/>
              </w:numPr>
              <w:tabs>
                <w:tab w:val="num" w:pos="1428"/>
              </w:tabs>
              <w:ind w:left="820" w:right="-23" w:hanging="141"/>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Programa o Curso para la certificación Cisco CCNA. (mínimo 90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049FE56E" w14:textId="29DDC518" w:rsidR="00B27F8F" w:rsidRPr="008C7E79" w:rsidRDefault="00B27F8F" w:rsidP="000F128B">
            <w:pPr>
              <w:numPr>
                <w:ilvl w:val="0"/>
                <w:numId w:val="59"/>
              </w:numPr>
              <w:tabs>
                <w:tab w:val="num" w:pos="1428"/>
              </w:tabs>
              <w:ind w:left="820" w:right="-23" w:hanging="141"/>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ITIL </w:t>
            </w:r>
            <w:proofErr w:type="spellStart"/>
            <w:r w:rsidRPr="008C7E79">
              <w:rPr>
                <w:rFonts w:ascii="Arial" w:eastAsia="Times New Roman" w:hAnsi="Arial" w:cs="Arial"/>
                <w:bCs/>
                <w:iCs/>
                <w:sz w:val="18"/>
                <w:szCs w:val="18"/>
                <w:lang w:eastAsia="es-ES"/>
              </w:rPr>
              <w:t>Foundations</w:t>
            </w:r>
            <w:proofErr w:type="spellEnd"/>
            <w:r w:rsidRPr="008C7E79">
              <w:rPr>
                <w:rFonts w:ascii="Arial" w:eastAsia="Times New Roman" w:hAnsi="Arial" w:cs="Arial"/>
                <w:bCs/>
                <w:iCs/>
                <w:sz w:val="18"/>
                <w:szCs w:val="18"/>
                <w:lang w:eastAsia="es-ES"/>
              </w:rPr>
              <w:t xml:space="preserve"> Versión 3 o superior. (mínimo 8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05315128" w14:textId="2A5FEF33" w:rsidR="00B27F8F" w:rsidRPr="008C7E79" w:rsidRDefault="00B27F8F" w:rsidP="000F128B">
            <w:pPr>
              <w:numPr>
                <w:ilvl w:val="0"/>
                <w:numId w:val="59"/>
              </w:numPr>
              <w:tabs>
                <w:tab w:val="num" w:pos="1428"/>
              </w:tabs>
              <w:ind w:left="820" w:right="-23" w:hanging="141"/>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 xml:space="preserve">Curso de Cableado Estructurado (mínimo 15 </w:t>
            </w:r>
            <w:r w:rsidR="00B2431F" w:rsidRPr="00B2431F">
              <w:rPr>
                <w:rFonts w:ascii="Arial" w:eastAsia="Times New Roman" w:hAnsi="Arial" w:cs="Arial"/>
                <w:bCs/>
                <w:iCs/>
                <w:sz w:val="18"/>
                <w:szCs w:val="18"/>
                <w:lang w:eastAsia="es-ES"/>
              </w:rPr>
              <w:t>horas y/o horas lectivas y/o horas académicas</w:t>
            </w:r>
            <w:r w:rsidRPr="008C7E79">
              <w:rPr>
                <w:rFonts w:ascii="Arial" w:eastAsia="Times New Roman" w:hAnsi="Arial" w:cs="Arial"/>
                <w:bCs/>
                <w:iCs/>
                <w:sz w:val="18"/>
                <w:szCs w:val="18"/>
                <w:lang w:eastAsia="es-ES"/>
              </w:rPr>
              <w:t>).</w:t>
            </w:r>
          </w:p>
          <w:p w14:paraId="1C97208E" w14:textId="77777777" w:rsidR="00042218" w:rsidRPr="008C7E79" w:rsidRDefault="00042218" w:rsidP="00042218">
            <w:pPr>
              <w:pStyle w:val="Prrafodelista"/>
              <w:widowControl w:val="0"/>
              <w:ind w:left="317"/>
              <w:jc w:val="both"/>
              <w:rPr>
                <w:rFonts w:ascii="Arial" w:hAnsi="Arial" w:cs="Arial"/>
                <w:color w:val="auto"/>
                <w:sz w:val="18"/>
                <w:szCs w:val="18"/>
              </w:rPr>
            </w:pPr>
          </w:p>
          <w:p w14:paraId="6CC8A2ED" w14:textId="77777777" w:rsidR="00042218" w:rsidRPr="008C7E79" w:rsidRDefault="00042218" w:rsidP="00042218">
            <w:pPr>
              <w:widowControl w:val="0"/>
              <w:jc w:val="both"/>
              <w:rPr>
                <w:rFonts w:ascii="Arial" w:hAnsi="Arial" w:cs="Arial"/>
                <w:color w:val="auto"/>
                <w:sz w:val="18"/>
                <w:szCs w:val="18"/>
                <w:lang w:val="es-ES_tradnl"/>
              </w:rPr>
            </w:pPr>
            <w:r w:rsidRPr="008C7E79">
              <w:rPr>
                <w:rFonts w:ascii="Arial" w:hAnsi="Arial" w:cs="Arial"/>
                <w:color w:val="auto"/>
                <w:sz w:val="18"/>
                <w:szCs w:val="18"/>
                <w:u w:val="single"/>
                <w:lang w:val="es-ES_tradnl"/>
              </w:rPr>
              <w:t>Acreditación</w:t>
            </w:r>
            <w:r w:rsidRPr="008C7E79">
              <w:rPr>
                <w:rFonts w:ascii="Arial" w:hAnsi="Arial" w:cs="Arial"/>
                <w:color w:val="auto"/>
                <w:sz w:val="18"/>
                <w:szCs w:val="18"/>
                <w:lang w:val="es-ES_tradnl"/>
              </w:rPr>
              <w:t>:</w:t>
            </w:r>
          </w:p>
          <w:p w14:paraId="681F58E7" w14:textId="77777777" w:rsidR="00042218" w:rsidRPr="008C7E79" w:rsidRDefault="00042218" w:rsidP="00042218">
            <w:pPr>
              <w:widowControl w:val="0"/>
              <w:jc w:val="both"/>
              <w:rPr>
                <w:rFonts w:ascii="Arial" w:hAnsi="Arial" w:cs="Arial"/>
                <w:color w:val="auto"/>
                <w:sz w:val="18"/>
                <w:szCs w:val="18"/>
                <w:u w:val="single"/>
                <w:lang w:val="es-ES_tradnl"/>
              </w:rPr>
            </w:pPr>
          </w:p>
          <w:p w14:paraId="17BC8814" w14:textId="3AA7ADCC" w:rsidR="002E7C85" w:rsidRPr="008C7E79" w:rsidRDefault="00042218" w:rsidP="002045CC">
            <w:pPr>
              <w:pStyle w:val="Prrafodelista"/>
              <w:widowControl w:val="0"/>
              <w:tabs>
                <w:tab w:val="left" w:pos="1653"/>
              </w:tabs>
              <w:ind w:left="0"/>
              <w:jc w:val="both"/>
              <w:rPr>
                <w:rFonts w:ascii="Arial" w:eastAsia="Times New Roman" w:hAnsi="Arial" w:cs="Arial"/>
                <w:b/>
                <w:color w:val="auto"/>
                <w:sz w:val="18"/>
                <w:szCs w:val="18"/>
                <w:lang w:eastAsia="es-ES"/>
              </w:rPr>
            </w:pPr>
            <w:r w:rsidRPr="008C7E79">
              <w:rPr>
                <w:rFonts w:ascii="Arial" w:hAnsi="Arial" w:cs="Arial"/>
                <w:iCs/>
                <w:color w:val="auto"/>
                <w:sz w:val="18"/>
                <w:szCs w:val="18"/>
                <w:lang w:eastAsia="es-ES"/>
              </w:rPr>
              <w:t>Se acreditará con copia simple de</w:t>
            </w:r>
            <w:r w:rsidRPr="008C7E79">
              <w:rPr>
                <w:rFonts w:ascii="Arial" w:hAnsi="Arial" w:cs="Arial"/>
                <w:color w:val="auto"/>
                <w:sz w:val="18"/>
                <w:szCs w:val="18"/>
                <w:lang w:eastAsia="es-ES"/>
              </w:rPr>
              <w:t xml:space="preserve"> </w:t>
            </w:r>
            <w:r w:rsidR="00B27F8F" w:rsidRPr="008C7E79">
              <w:rPr>
                <w:rFonts w:ascii="Arial" w:hAnsi="Arial" w:cs="Arial"/>
                <w:color w:val="auto"/>
                <w:sz w:val="18"/>
                <w:szCs w:val="18"/>
                <w:lang w:val="es-ES_tradnl"/>
              </w:rPr>
              <w:t xml:space="preserve">constancias o certificados </w:t>
            </w:r>
          </w:p>
          <w:p w14:paraId="36BD1665" w14:textId="77777777" w:rsidR="00042218" w:rsidRPr="008C7E79"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r w:rsidRPr="008C7E79">
              <w:rPr>
                <w:rFonts w:ascii="Arial" w:eastAsia="Times New Roman" w:hAnsi="Arial" w:cs="Arial"/>
                <w:b/>
                <w:color w:val="auto"/>
                <w:sz w:val="18"/>
                <w:szCs w:val="18"/>
                <w:lang w:eastAsia="es-ES"/>
              </w:rPr>
              <w:tab/>
            </w:r>
          </w:p>
          <w:tbl>
            <w:tblPr>
              <w:tblStyle w:val="Tabladecuadrcula1clara-nfasis51"/>
              <w:tblW w:w="7658" w:type="dxa"/>
              <w:tblLook w:val="04A0" w:firstRow="1" w:lastRow="0" w:firstColumn="1" w:lastColumn="0" w:noHBand="0" w:noVBand="1"/>
            </w:tblPr>
            <w:tblGrid>
              <w:gridCol w:w="7658"/>
            </w:tblGrid>
            <w:tr w:rsidR="00A37298" w:rsidRPr="008C7E79" w14:paraId="1ADAD466"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0F110433" w14:textId="77777777" w:rsidR="00A37298" w:rsidRPr="008C7E79" w:rsidRDefault="00A37298" w:rsidP="00A37298">
                  <w:pPr>
                    <w:rPr>
                      <w:rFonts w:ascii="Arial" w:hAnsi="Arial" w:cs="Arial"/>
                      <w:color w:val="3333CC"/>
                      <w:sz w:val="18"/>
                      <w:szCs w:val="18"/>
                      <w:lang w:val="es-ES"/>
                    </w:rPr>
                  </w:pPr>
                  <w:r w:rsidRPr="008C7E79">
                    <w:rPr>
                      <w:rFonts w:ascii="Arial" w:hAnsi="Arial" w:cs="Arial"/>
                      <w:color w:val="0000FF"/>
                      <w:sz w:val="18"/>
                      <w:szCs w:val="18"/>
                      <w:lang w:val="es-ES"/>
                    </w:rPr>
                    <w:t>Importante</w:t>
                  </w:r>
                </w:p>
              </w:tc>
            </w:tr>
            <w:tr w:rsidR="00A37298" w:rsidRPr="008C7E79" w14:paraId="6CC8CA69" w14:textId="77777777" w:rsidTr="00A93504">
              <w:trPr>
                <w:trHeight w:val="631"/>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5813058D" w14:textId="77777777" w:rsidR="00A37298" w:rsidRPr="008C7E79" w:rsidRDefault="00A37298" w:rsidP="000C466A">
                  <w:pPr>
                    <w:widowControl w:val="0"/>
                    <w:jc w:val="both"/>
                    <w:rPr>
                      <w:rFonts w:ascii="Arial" w:hAnsi="Arial" w:cs="Arial"/>
                      <w:color w:val="0000FF"/>
                      <w:sz w:val="18"/>
                      <w:szCs w:val="18"/>
                      <w:lang w:val="es-ES_tradnl"/>
                    </w:rPr>
                  </w:pPr>
                  <w:r w:rsidRPr="008C7E79">
                    <w:rPr>
                      <w:rFonts w:ascii="Arial" w:hAnsi="Arial" w:cs="Arial"/>
                      <w:b w:val="0"/>
                      <w:i/>
                      <w:color w:val="0000FF"/>
                      <w:sz w:val="18"/>
                      <w:szCs w:val="18"/>
                      <w:lang w:val="es-ES_tradnl"/>
                    </w:rPr>
                    <w:t>Se podrá acreditar la capacitación mediante certificados de estudios de postgrado, considerando que cada crédito del curso que acredita la capacitación equivale a dieciséis horas lectivas, según la normativa de la materia.</w:t>
                  </w:r>
                </w:p>
              </w:tc>
            </w:tr>
          </w:tbl>
          <w:p w14:paraId="6E0A1654" w14:textId="77777777" w:rsidR="002045CC" w:rsidRPr="008C7E79" w:rsidRDefault="002045CC" w:rsidP="002045CC">
            <w:pPr>
              <w:pStyle w:val="Prrafodelista"/>
              <w:widowControl w:val="0"/>
              <w:tabs>
                <w:tab w:val="left" w:pos="1653"/>
              </w:tabs>
              <w:ind w:left="0"/>
              <w:jc w:val="both"/>
              <w:rPr>
                <w:rFonts w:ascii="Arial" w:eastAsia="Times New Roman" w:hAnsi="Arial" w:cs="Arial"/>
                <w:b/>
                <w:color w:val="auto"/>
                <w:sz w:val="18"/>
                <w:szCs w:val="18"/>
                <w:lang w:eastAsia="es-ES"/>
              </w:rPr>
            </w:pPr>
          </w:p>
          <w:p w14:paraId="14077BD8" w14:textId="77777777" w:rsidR="00A37298" w:rsidRPr="008C7E79" w:rsidRDefault="00A37298" w:rsidP="002045CC">
            <w:pPr>
              <w:pStyle w:val="Prrafodelista"/>
              <w:widowControl w:val="0"/>
              <w:tabs>
                <w:tab w:val="left" w:pos="1653"/>
              </w:tabs>
              <w:ind w:left="0"/>
              <w:jc w:val="both"/>
              <w:rPr>
                <w:rFonts w:ascii="Arial" w:eastAsia="Times New Roman" w:hAnsi="Arial" w:cs="Arial"/>
                <w:b/>
                <w:color w:val="auto"/>
                <w:sz w:val="18"/>
                <w:szCs w:val="18"/>
                <w:lang w:eastAsia="es-ES"/>
              </w:rPr>
            </w:pPr>
          </w:p>
        </w:tc>
      </w:tr>
      <w:tr w:rsidR="00042218" w:rsidRPr="008C7E79" w14:paraId="2515825B" w14:textId="77777777" w:rsidTr="00FD638E">
        <w:trPr>
          <w:trHeight w:val="146"/>
        </w:trPr>
        <w:tc>
          <w:tcPr>
            <w:tcW w:w="695" w:type="dxa"/>
          </w:tcPr>
          <w:p w14:paraId="328DB584" w14:textId="2424A82D" w:rsidR="00042218" w:rsidRPr="008C7E79" w:rsidRDefault="00CC28C3">
            <w:pPr>
              <w:widowControl w:val="0"/>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A</w:t>
            </w:r>
            <w:r w:rsidR="00042218" w:rsidRPr="008C7E79">
              <w:rPr>
                <w:rFonts w:ascii="Arial" w:eastAsia="Times New Roman" w:hAnsi="Arial" w:cs="Arial"/>
                <w:b/>
                <w:color w:val="auto"/>
                <w:sz w:val="18"/>
                <w:szCs w:val="18"/>
                <w:lang w:val="es-ES" w:eastAsia="es-ES"/>
              </w:rPr>
              <w:t>.</w:t>
            </w:r>
            <w:r w:rsidR="006C77D2" w:rsidRPr="008C7E79">
              <w:rPr>
                <w:rFonts w:ascii="Arial" w:eastAsia="Times New Roman" w:hAnsi="Arial" w:cs="Arial"/>
                <w:b/>
                <w:color w:val="auto"/>
                <w:sz w:val="18"/>
                <w:szCs w:val="18"/>
                <w:lang w:val="es-ES" w:eastAsia="es-ES"/>
              </w:rPr>
              <w:t>4</w:t>
            </w:r>
          </w:p>
        </w:tc>
        <w:tc>
          <w:tcPr>
            <w:tcW w:w="8299" w:type="dxa"/>
          </w:tcPr>
          <w:p w14:paraId="017949EC" w14:textId="237A2CC3" w:rsidR="00042218" w:rsidRPr="008C7E79" w:rsidRDefault="00042218" w:rsidP="00042218">
            <w:pPr>
              <w:pStyle w:val="Prrafodelista"/>
              <w:widowControl w:val="0"/>
              <w:ind w:left="0"/>
              <w:jc w:val="both"/>
              <w:rPr>
                <w:rFonts w:ascii="Arial" w:hAnsi="Arial" w:cs="Arial"/>
                <w:color w:val="auto"/>
                <w:sz w:val="18"/>
                <w:szCs w:val="18"/>
                <w:u w:val="single"/>
                <w:lang w:val="es-ES_tradnl"/>
              </w:rPr>
            </w:pPr>
            <w:r w:rsidRPr="008C7E79">
              <w:rPr>
                <w:rFonts w:ascii="Arial" w:eastAsia="Times New Roman" w:hAnsi="Arial" w:cs="Arial"/>
                <w:b/>
                <w:color w:val="auto"/>
                <w:sz w:val="18"/>
                <w:szCs w:val="18"/>
                <w:lang w:val="es-ES" w:eastAsia="es-ES"/>
              </w:rPr>
              <w:t>EXPERIENCIA DEL PERSONAL CLAVE</w:t>
            </w:r>
            <w:r w:rsidR="00BC67E0">
              <w:rPr>
                <w:rStyle w:val="Refdenotaalpie"/>
                <w:rFonts w:ascii="Arial" w:eastAsia="Times New Roman" w:hAnsi="Arial" w:cs="Arial"/>
                <w:b/>
                <w:color w:val="auto"/>
                <w:sz w:val="18"/>
                <w:szCs w:val="18"/>
                <w:lang w:val="es-ES" w:eastAsia="es-ES"/>
              </w:rPr>
              <w:footnoteReference w:id="406"/>
            </w:r>
          </w:p>
        </w:tc>
      </w:tr>
      <w:tr w:rsidR="00042218" w:rsidRPr="008C7E79" w14:paraId="39DFC40A" w14:textId="77777777" w:rsidTr="008B5645">
        <w:trPr>
          <w:trHeight w:val="2792"/>
        </w:trPr>
        <w:tc>
          <w:tcPr>
            <w:tcW w:w="695" w:type="dxa"/>
          </w:tcPr>
          <w:p w14:paraId="4536A990" w14:textId="77777777" w:rsidR="00042218" w:rsidRPr="008C7E79" w:rsidRDefault="00042218" w:rsidP="00042218">
            <w:pPr>
              <w:widowControl w:val="0"/>
              <w:rPr>
                <w:rFonts w:ascii="Arial" w:hAnsi="Arial" w:cs="Arial"/>
                <w:color w:val="auto"/>
                <w:sz w:val="18"/>
                <w:szCs w:val="18"/>
              </w:rPr>
            </w:pPr>
          </w:p>
        </w:tc>
        <w:tc>
          <w:tcPr>
            <w:tcW w:w="8299" w:type="dxa"/>
          </w:tcPr>
          <w:p w14:paraId="5D13C9BF" w14:textId="77777777" w:rsidR="00042218" w:rsidRPr="008C7E79" w:rsidRDefault="00042218" w:rsidP="00042218">
            <w:pPr>
              <w:widowControl w:val="0"/>
              <w:jc w:val="both"/>
              <w:rPr>
                <w:rFonts w:ascii="Arial" w:hAnsi="Arial" w:cs="Arial"/>
                <w:color w:val="auto"/>
                <w:sz w:val="18"/>
                <w:szCs w:val="18"/>
                <w:u w:val="single"/>
                <w:lang w:val="es-ES_tradnl"/>
              </w:rPr>
            </w:pPr>
            <w:r w:rsidRPr="008C7E79">
              <w:rPr>
                <w:rFonts w:ascii="Arial" w:hAnsi="Arial" w:cs="Arial"/>
                <w:color w:val="auto"/>
                <w:sz w:val="18"/>
                <w:szCs w:val="18"/>
                <w:u w:val="single"/>
                <w:lang w:val="es-ES_tradnl"/>
              </w:rPr>
              <w:t>Requisitos</w:t>
            </w:r>
            <w:r w:rsidRPr="008C7E79">
              <w:rPr>
                <w:rFonts w:ascii="Arial" w:hAnsi="Arial" w:cs="Arial"/>
                <w:color w:val="auto"/>
                <w:sz w:val="18"/>
                <w:szCs w:val="18"/>
                <w:lang w:val="es-ES_tradnl"/>
              </w:rPr>
              <w:t>:</w:t>
            </w:r>
          </w:p>
          <w:p w14:paraId="5B2F9108" w14:textId="77777777" w:rsidR="00042218" w:rsidRPr="008C7E79" w:rsidRDefault="00042218" w:rsidP="00042218">
            <w:pPr>
              <w:widowControl w:val="0"/>
              <w:jc w:val="both"/>
              <w:rPr>
                <w:rFonts w:ascii="Arial" w:eastAsia="Times New Roman" w:hAnsi="Arial" w:cs="Arial"/>
                <w:color w:val="auto"/>
                <w:sz w:val="18"/>
                <w:szCs w:val="18"/>
                <w:u w:val="single"/>
                <w:lang w:val="es-ES" w:eastAsia="es-ES"/>
              </w:rPr>
            </w:pPr>
          </w:p>
          <w:p w14:paraId="3CE2F19B" w14:textId="258A9C8F" w:rsidR="00CC28C3" w:rsidRPr="008C7E79" w:rsidRDefault="00CC28C3" w:rsidP="00CC28C3">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 xml:space="preserve">Jefe del Proyecto </w:t>
            </w:r>
            <w:r w:rsidRPr="008C7E79">
              <w:rPr>
                <w:rFonts w:ascii="Arial" w:eastAsia="Times New Roman" w:hAnsi="Arial" w:cs="Arial"/>
                <w:b/>
                <w:bCs/>
                <w:iCs/>
                <w:strike/>
                <w:sz w:val="18"/>
                <w:szCs w:val="18"/>
                <w:lang w:eastAsia="es-ES"/>
              </w:rPr>
              <w:t>(</w:t>
            </w:r>
            <w:r w:rsidRPr="008C7E79">
              <w:rPr>
                <w:rFonts w:ascii="Arial" w:eastAsia="Times New Roman" w:hAnsi="Arial" w:cs="Arial"/>
                <w:b/>
                <w:bCs/>
                <w:iCs/>
                <w:sz w:val="18"/>
                <w:szCs w:val="18"/>
                <w:lang w:eastAsia="es-ES"/>
              </w:rPr>
              <w:t>01 persona)</w:t>
            </w:r>
            <w:r w:rsidR="00BC67E0">
              <w:rPr>
                <w:rStyle w:val="Refdenotaalpie"/>
                <w:rFonts w:ascii="Arial" w:eastAsia="Times New Roman" w:hAnsi="Arial" w:cs="Arial"/>
                <w:b/>
                <w:bCs/>
                <w:iCs/>
                <w:sz w:val="18"/>
                <w:szCs w:val="18"/>
                <w:lang w:eastAsia="es-ES"/>
              </w:rPr>
              <w:footnoteReference w:id="407"/>
            </w:r>
            <w:r w:rsidR="00BC67E0">
              <w:rPr>
                <w:rFonts w:ascii="Arial" w:eastAsia="Times New Roman" w:hAnsi="Arial" w:cs="Arial"/>
                <w:b/>
                <w:bCs/>
                <w:iCs/>
                <w:sz w:val="18"/>
                <w:szCs w:val="18"/>
                <w:lang w:eastAsia="es-ES"/>
              </w:rPr>
              <w:t xml:space="preserve">, </w:t>
            </w:r>
            <w:r w:rsidR="00BC67E0">
              <w:rPr>
                <w:rStyle w:val="Refdenotaalpie"/>
                <w:rFonts w:ascii="Arial" w:eastAsia="Times New Roman" w:hAnsi="Arial" w:cs="Arial"/>
                <w:b/>
                <w:bCs/>
                <w:iCs/>
                <w:sz w:val="18"/>
                <w:szCs w:val="18"/>
                <w:lang w:eastAsia="es-ES"/>
              </w:rPr>
              <w:footnoteReference w:id="408"/>
            </w:r>
          </w:p>
          <w:p w14:paraId="791A194E" w14:textId="45E982BE" w:rsidR="00CC28C3" w:rsidRPr="007A19E9" w:rsidRDefault="007A19E9" w:rsidP="007A19E9">
            <w:pPr>
              <w:ind w:right="-23"/>
              <w:contextualSpacing/>
              <w:jc w:val="both"/>
              <w:rPr>
                <w:rFonts w:ascii="Arial" w:eastAsia="Times New Roman" w:hAnsi="Arial" w:cs="Arial"/>
                <w:bCs/>
                <w:iCs/>
                <w:color w:val="2E74B5" w:themeColor="accent1" w:themeShade="BF"/>
                <w:sz w:val="18"/>
                <w:szCs w:val="18"/>
                <w:lang w:eastAsia="es-ES"/>
              </w:rPr>
            </w:pPr>
            <w:r w:rsidRPr="007A19E9">
              <w:rPr>
                <w:rFonts w:ascii="Arial" w:eastAsia="Times New Roman" w:hAnsi="Arial" w:cs="Arial"/>
                <w:bCs/>
                <w:iCs/>
                <w:color w:val="2E74B5" w:themeColor="accent1" w:themeShade="BF"/>
                <w:sz w:val="18"/>
                <w:szCs w:val="18"/>
                <w:lang w:eastAsia="es-ES"/>
              </w:rPr>
              <w:t xml:space="preserve">Experiencia laboral mínima de diez (10) años realizando actividades de </w:t>
            </w:r>
            <w:proofErr w:type="gramStart"/>
            <w:r w:rsidRPr="007A19E9">
              <w:rPr>
                <w:rFonts w:ascii="Arial" w:eastAsia="Times New Roman" w:hAnsi="Arial" w:cs="Arial"/>
                <w:bCs/>
                <w:iCs/>
                <w:color w:val="2E74B5" w:themeColor="accent1" w:themeShade="BF"/>
                <w:sz w:val="18"/>
                <w:szCs w:val="18"/>
                <w:lang w:eastAsia="es-ES"/>
              </w:rPr>
              <w:t>Jefe</w:t>
            </w:r>
            <w:proofErr w:type="gramEnd"/>
            <w:r w:rsidRPr="007A19E9">
              <w:rPr>
                <w:rFonts w:ascii="Arial" w:eastAsia="Times New Roman" w:hAnsi="Arial" w:cs="Arial"/>
                <w:bCs/>
                <w:iCs/>
                <w:color w:val="2E74B5" w:themeColor="accent1" w:themeShade="BF"/>
                <w:sz w:val="18"/>
                <w:szCs w:val="18"/>
                <w:lang w:eastAsia="es-ES"/>
              </w:rPr>
              <w:t xml:space="preserve"> de Mesa de Ayuda o Gerente de Proyecto de Mesa de Ayuda o Gestor de Proyectos de Mesa de Ayuda o Gerente de Proyectos o Jefe de Proyectos o Gestor de Proyectos de servicios o Gestor de Proyectos y/o </w:t>
            </w:r>
            <w:proofErr w:type="spellStart"/>
            <w:r w:rsidRPr="007A19E9">
              <w:rPr>
                <w:rFonts w:ascii="Arial" w:eastAsia="Times New Roman" w:hAnsi="Arial" w:cs="Arial"/>
                <w:bCs/>
                <w:iCs/>
                <w:color w:val="2E74B5" w:themeColor="accent1" w:themeShade="BF"/>
                <w:sz w:val="18"/>
                <w:szCs w:val="18"/>
                <w:lang w:eastAsia="es-ES"/>
              </w:rPr>
              <w:t>Service</w:t>
            </w:r>
            <w:proofErr w:type="spellEnd"/>
            <w:r w:rsidRPr="007A19E9">
              <w:rPr>
                <w:rFonts w:ascii="Arial" w:eastAsia="Times New Roman" w:hAnsi="Arial" w:cs="Arial"/>
                <w:bCs/>
                <w:iCs/>
                <w:color w:val="2E74B5" w:themeColor="accent1" w:themeShade="BF"/>
                <w:sz w:val="18"/>
                <w:szCs w:val="18"/>
                <w:lang w:eastAsia="es-ES"/>
              </w:rPr>
              <w:t xml:space="preserve"> Manager y/o Gerente de Servicios y/o Gerente de Sistemas y Comunicaciones.</w:t>
            </w:r>
            <w:r w:rsidR="00CC28C3" w:rsidRPr="007A19E9">
              <w:rPr>
                <w:rFonts w:ascii="Arial" w:eastAsia="Times New Roman" w:hAnsi="Arial" w:cs="Arial"/>
                <w:bCs/>
                <w:iCs/>
                <w:color w:val="2E74B5" w:themeColor="accent1" w:themeShade="BF"/>
                <w:sz w:val="18"/>
                <w:szCs w:val="18"/>
                <w:lang w:eastAsia="es-ES"/>
              </w:rPr>
              <w:t xml:space="preserve"> </w:t>
            </w:r>
          </w:p>
          <w:p w14:paraId="5EBE178F" w14:textId="77777777" w:rsidR="00CC28C3" w:rsidRPr="008C7E79" w:rsidRDefault="00CC28C3" w:rsidP="00CC28C3">
            <w:pPr>
              <w:ind w:right="-23"/>
              <w:contextualSpacing/>
              <w:jc w:val="both"/>
              <w:rPr>
                <w:rFonts w:ascii="Arial" w:eastAsia="Times New Roman" w:hAnsi="Arial" w:cs="Arial"/>
                <w:b/>
                <w:bCs/>
                <w:iCs/>
                <w:sz w:val="18"/>
                <w:szCs w:val="18"/>
                <w:lang w:eastAsia="es-ES"/>
              </w:rPr>
            </w:pPr>
          </w:p>
          <w:p w14:paraId="7949B6B3" w14:textId="34D1F4FE" w:rsidR="00CC28C3" w:rsidRPr="008C7E79" w:rsidRDefault="00CC28C3" w:rsidP="00CC28C3">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Coordinador de atenciones a las Oficinas Regionales (01 persona)</w:t>
            </w:r>
            <w:r w:rsidR="00BC67E0">
              <w:rPr>
                <w:rStyle w:val="Refdenotaalpie"/>
                <w:rFonts w:ascii="Arial" w:eastAsia="Times New Roman" w:hAnsi="Arial" w:cs="Arial"/>
                <w:b/>
                <w:bCs/>
                <w:iCs/>
                <w:sz w:val="18"/>
                <w:szCs w:val="18"/>
                <w:lang w:eastAsia="es-ES"/>
              </w:rPr>
              <w:footnoteReference w:id="409"/>
            </w:r>
          </w:p>
          <w:p w14:paraId="1BF2EA7D" w14:textId="60E6625C" w:rsidR="00CC28C3" w:rsidRPr="007A19E9" w:rsidRDefault="007A19E9" w:rsidP="00CC28C3">
            <w:pPr>
              <w:ind w:right="-23"/>
              <w:jc w:val="both"/>
              <w:rPr>
                <w:rFonts w:ascii="Arial" w:eastAsia="Times New Roman" w:hAnsi="Arial" w:cs="Arial"/>
                <w:bCs/>
                <w:iCs/>
                <w:color w:val="2E74B5" w:themeColor="accent1" w:themeShade="BF"/>
                <w:sz w:val="18"/>
                <w:szCs w:val="18"/>
                <w:lang w:eastAsia="es-ES"/>
              </w:rPr>
            </w:pPr>
            <w:r w:rsidRPr="007A19E9">
              <w:rPr>
                <w:rFonts w:ascii="Arial" w:eastAsia="Times New Roman" w:hAnsi="Arial" w:cs="Arial"/>
                <w:bCs/>
                <w:iCs/>
                <w:color w:val="2E74B5" w:themeColor="accent1" w:themeShade="BF"/>
                <w:sz w:val="18"/>
                <w:szCs w:val="18"/>
                <w:lang w:eastAsia="es-ES"/>
              </w:rPr>
              <w:t>Experiencia laboral mínima de cuatro (04) años realizando actividades de Coordinador de Soporte Técnico o Mesa de Ayuda o Supervisor de Servicios o Gestor de Servicios o Soporte Técnico de Segundo Nivel y/o Mesa de Servicios.</w:t>
            </w:r>
            <w:r w:rsidR="00CC28C3" w:rsidRPr="007A19E9">
              <w:rPr>
                <w:rFonts w:ascii="Arial" w:eastAsia="Times New Roman" w:hAnsi="Arial" w:cs="Arial"/>
                <w:bCs/>
                <w:iCs/>
                <w:color w:val="2E74B5" w:themeColor="accent1" w:themeShade="BF"/>
                <w:sz w:val="18"/>
                <w:szCs w:val="18"/>
                <w:lang w:eastAsia="es-ES"/>
              </w:rPr>
              <w:t xml:space="preserve"> </w:t>
            </w:r>
          </w:p>
          <w:p w14:paraId="511A81D2" w14:textId="77777777" w:rsidR="00CC28C3" w:rsidRPr="008C7E79" w:rsidRDefault="00CC28C3" w:rsidP="00CC28C3">
            <w:pPr>
              <w:ind w:right="-23"/>
              <w:jc w:val="both"/>
              <w:rPr>
                <w:rFonts w:ascii="Arial" w:eastAsia="Times New Roman" w:hAnsi="Arial" w:cs="Arial"/>
                <w:bCs/>
                <w:iCs/>
                <w:sz w:val="18"/>
                <w:szCs w:val="18"/>
                <w:lang w:eastAsia="es-ES"/>
              </w:rPr>
            </w:pPr>
          </w:p>
          <w:p w14:paraId="00F328EA" w14:textId="77777777" w:rsidR="00CC28C3" w:rsidRPr="008C7E79" w:rsidRDefault="00CC28C3" w:rsidP="00CC28C3">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Soporte encargado de la Gestión del Control de Inventarios, de Garantía de Equipos y del Mantenimiento Preventivo (01 persona)</w:t>
            </w:r>
          </w:p>
          <w:p w14:paraId="0B754166" w14:textId="0800255C" w:rsidR="00CC28C3" w:rsidRPr="008C7E79" w:rsidRDefault="00CC28C3" w:rsidP="00CC28C3">
            <w:pPr>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Experiencia laboral mínima de tres (03) años realizando actividades de Control de Inventarios de Hardware y Software o coordinador o analista de sistemas.</w:t>
            </w:r>
          </w:p>
          <w:p w14:paraId="2C5A95DD" w14:textId="77777777" w:rsidR="00CC28C3" w:rsidRPr="008C7E79" w:rsidRDefault="00CC28C3" w:rsidP="00CC28C3">
            <w:pPr>
              <w:ind w:right="-23"/>
              <w:contextualSpacing/>
              <w:jc w:val="both"/>
              <w:rPr>
                <w:rFonts w:ascii="Arial" w:eastAsia="Times New Roman" w:hAnsi="Arial" w:cs="Arial"/>
                <w:b/>
                <w:bCs/>
                <w:iCs/>
                <w:sz w:val="18"/>
                <w:szCs w:val="18"/>
                <w:lang w:eastAsia="es-ES"/>
              </w:rPr>
            </w:pPr>
          </w:p>
          <w:p w14:paraId="2A33F9EB" w14:textId="29B860BC" w:rsidR="00CC28C3" w:rsidRPr="008C7E79" w:rsidRDefault="00CC28C3" w:rsidP="00CC28C3">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Especialista encargado de la Gestión de los Equipos y Servicios Móviles (01 persona)</w:t>
            </w:r>
            <w:r w:rsidR="00372426">
              <w:rPr>
                <w:rStyle w:val="Refdenotaalpie"/>
                <w:rFonts w:ascii="Arial" w:eastAsia="Times New Roman" w:hAnsi="Arial" w:cs="Arial"/>
                <w:b/>
                <w:bCs/>
                <w:iCs/>
                <w:sz w:val="18"/>
                <w:szCs w:val="18"/>
                <w:lang w:eastAsia="es-ES"/>
              </w:rPr>
              <w:footnoteReference w:id="410"/>
            </w:r>
          </w:p>
          <w:p w14:paraId="2707782A" w14:textId="429276BD" w:rsidR="00CC28C3" w:rsidRPr="008C7E79" w:rsidRDefault="003D6F1A" w:rsidP="00CC28C3">
            <w:pPr>
              <w:ind w:right="-23"/>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Experiencia laboral mínima de dos (02) años realizando actividades de control y gestión de equipos celulares y USB móviles o en la configuración y reparación de equipos celulares y USB móviles o soporte microinformático.</w:t>
            </w:r>
            <w:r w:rsidR="00CC28C3" w:rsidRPr="008C7E79">
              <w:rPr>
                <w:rFonts w:ascii="Arial" w:eastAsia="Times New Roman" w:hAnsi="Arial" w:cs="Arial"/>
                <w:bCs/>
                <w:iCs/>
                <w:sz w:val="18"/>
                <w:szCs w:val="18"/>
                <w:lang w:eastAsia="es-ES"/>
              </w:rPr>
              <w:t xml:space="preserve"> </w:t>
            </w:r>
          </w:p>
          <w:p w14:paraId="64999F89" w14:textId="77777777" w:rsidR="00CC28C3" w:rsidRPr="008C7E79" w:rsidRDefault="00CC28C3" w:rsidP="00CC28C3">
            <w:pPr>
              <w:ind w:right="-23"/>
              <w:jc w:val="both"/>
              <w:rPr>
                <w:rFonts w:ascii="Arial" w:eastAsia="Times New Roman" w:hAnsi="Arial" w:cs="Arial"/>
                <w:bCs/>
                <w:iCs/>
                <w:sz w:val="18"/>
                <w:szCs w:val="18"/>
                <w:lang w:eastAsia="es-ES"/>
              </w:rPr>
            </w:pPr>
          </w:p>
          <w:p w14:paraId="748A3CC5" w14:textId="77777777" w:rsidR="00CC28C3" w:rsidRPr="008C7E79" w:rsidRDefault="00CC28C3" w:rsidP="00CC28C3">
            <w:pPr>
              <w:ind w:right="-23"/>
              <w:contextualSpacing/>
              <w:jc w:val="both"/>
              <w:rPr>
                <w:rFonts w:ascii="Arial" w:eastAsia="Times New Roman" w:hAnsi="Arial" w:cs="Arial"/>
                <w:b/>
                <w:bCs/>
                <w:iCs/>
                <w:sz w:val="18"/>
                <w:szCs w:val="18"/>
                <w:lang w:eastAsia="es-ES"/>
              </w:rPr>
            </w:pPr>
            <w:r w:rsidRPr="008C7E79">
              <w:rPr>
                <w:rFonts w:ascii="Arial" w:eastAsia="Times New Roman" w:hAnsi="Arial" w:cs="Arial"/>
                <w:b/>
                <w:bCs/>
                <w:iCs/>
                <w:sz w:val="18"/>
                <w:szCs w:val="18"/>
                <w:lang w:eastAsia="es-ES"/>
              </w:rPr>
              <w:t xml:space="preserve">Especialista de Implementaciones y mantenimientos de Infraestructura de cableado estructurado y </w:t>
            </w:r>
            <w:proofErr w:type="spellStart"/>
            <w:r w:rsidRPr="008C7E79">
              <w:rPr>
                <w:rFonts w:ascii="Arial" w:eastAsia="Times New Roman" w:hAnsi="Arial" w:cs="Arial"/>
                <w:b/>
                <w:bCs/>
                <w:iCs/>
                <w:sz w:val="18"/>
                <w:szCs w:val="18"/>
                <w:lang w:eastAsia="es-ES"/>
              </w:rPr>
              <w:t>Facilities</w:t>
            </w:r>
            <w:proofErr w:type="spellEnd"/>
            <w:r w:rsidRPr="008C7E79">
              <w:rPr>
                <w:rFonts w:ascii="Arial" w:eastAsia="Times New Roman" w:hAnsi="Arial" w:cs="Arial"/>
                <w:b/>
                <w:bCs/>
                <w:iCs/>
                <w:sz w:val="18"/>
                <w:szCs w:val="18"/>
                <w:lang w:eastAsia="es-ES"/>
              </w:rPr>
              <w:t xml:space="preserve"> (01 persona)</w:t>
            </w:r>
          </w:p>
          <w:p w14:paraId="6C9F4CF8" w14:textId="1E6E1931" w:rsidR="00042218" w:rsidRPr="008C7E79" w:rsidRDefault="003D6F1A" w:rsidP="00042218">
            <w:pPr>
              <w:widowControl w:val="0"/>
              <w:jc w:val="both"/>
              <w:rPr>
                <w:rFonts w:ascii="Arial" w:eastAsia="Times New Roman" w:hAnsi="Arial" w:cs="Arial"/>
                <w:bCs/>
                <w:iCs/>
                <w:sz w:val="18"/>
                <w:szCs w:val="18"/>
                <w:lang w:eastAsia="es-ES"/>
              </w:rPr>
            </w:pPr>
            <w:r w:rsidRPr="008C7E79">
              <w:rPr>
                <w:rFonts w:ascii="Arial" w:eastAsia="Times New Roman" w:hAnsi="Arial" w:cs="Arial"/>
                <w:bCs/>
                <w:iCs/>
                <w:sz w:val="18"/>
                <w:szCs w:val="18"/>
                <w:lang w:eastAsia="es-ES"/>
              </w:rPr>
              <w:t>Experiencia laboral mínima de ocho (08) años como soporte de implementaciones de cableado estructurado.</w:t>
            </w:r>
          </w:p>
          <w:p w14:paraId="1E19A271" w14:textId="77777777" w:rsidR="003D6F1A" w:rsidRPr="008C7E79" w:rsidRDefault="003D6F1A" w:rsidP="00042218">
            <w:pPr>
              <w:widowControl w:val="0"/>
              <w:jc w:val="both"/>
              <w:rPr>
                <w:rFonts w:ascii="Arial" w:hAnsi="Arial" w:cs="Arial"/>
                <w:color w:val="auto"/>
                <w:sz w:val="18"/>
                <w:szCs w:val="18"/>
                <w:u w:val="single"/>
              </w:rPr>
            </w:pPr>
          </w:p>
          <w:p w14:paraId="3658A5A1" w14:textId="77777777" w:rsidR="00041DC5" w:rsidRPr="008C7E79" w:rsidRDefault="00041DC5" w:rsidP="00041DC5">
            <w:pPr>
              <w:widowControl w:val="0"/>
              <w:jc w:val="both"/>
              <w:rPr>
                <w:rFonts w:ascii="Arial" w:hAnsi="Arial" w:cs="Arial"/>
                <w:bCs/>
                <w:color w:val="0000FF"/>
                <w:sz w:val="18"/>
                <w:szCs w:val="18"/>
                <w:u w:val="single"/>
                <w:lang w:val="es-ES_tradnl"/>
              </w:rPr>
            </w:pPr>
            <w:r w:rsidRPr="008C7E79">
              <w:rPr>
                <w:rFonts w:ascii="Arial" w:hAnsi="Arial" w:cs="Arial"/>
                <w:bCs/>
                <w:color w:val="0000FF"/>
                <w:sz w:val="18"/>
                <w:szCs w:val="18"/>
                <w:u w:val="single"/>
                <w:lang w:val="es-ES_tradnl"/>
              </w:rPr>
              <w:t>De presentarse experiencia ejecutada paralelamente (traslape), para el cómputo del tiempo de dicha experiencia sólo se considerará una vez el periodo traslapado.</w:t>
            </w:r>
          </w:p>
          <w:p w14:paraId="01D6DBBF" w14:textId="77777777" w:rsidR="00041DC5" w:rsidRPr="008C7E79" w:rsidRDefault="00041DC5" w:rsidP="00042218">
            <w:pPr>
              <w:widowControl w:val="0"/>
              <w:jc w:val="both"/>
              <w:rPr>
                <w:rFonts w:ascii="Arial" w:hAnsi="Arial" w:cs="Arial"/>
                <w:color w:val="auto"/>
                <w:sz w:val="18"/>
                <w:szCs w:val="18"/>
                <w:u w:val="single"/>
              </w:rPr>
            </w:pPr>
          </w:p>
          <w:p w14:paraId="2AB8E217" w14:textId="77777777" w:rsidR="00042218" w:rsidRPr="008C7E79" w:rsidRDefault="00042218" w:rsidP="00042218">
            <w:pPr>
              <w:widowControl w:val="0"/>
              <w:jc w:val="both"/>
              <w:rPr>
                <w:rFonts w:ascii="Arial" w:hAnsi="Arial" w:cs="Arial"/>
                <w:color w:val="auto"/>
                <w:sz w:val="18"/>
                <w:szCs w:val="18"/>
                <w:u w:val="single"/>
                <w:lang w:val="es-ES_tradnl"/>
              </w:rPr>
            </w:pPr>
            <w:r w:rsidRPr="008C7E79">
              <w:rPr>
                <w:rFonts w:ascii="Arial" w:hAnsi="Arial" w:cs="Arial"/>
                <w:color w:val="auto"/>
                <w:sz w:val="18"/>
                <w:szCs w:val="18"/>
                <w:u w:val="single"/>
                <w:lang w:val="es-ES_tradnl"/>
              </w:rPr>
              <w:t>Acreditación</w:t>
            </w:r>
            <w:r w:rsidRPr="008C7E79">
              <w:rPr>
                <w:rFonts w:ascii="Arial" w:hAnsi="Arial" w:cs="Arial"/>
                <w:color w:val="auto"/>
                <w:sz w:val="18"/>
                <w:szCs w:val="18"/>
                <w:lang w:val="es-ES_tradnl"/>
              </w:rPr>
              <w:t>:</w:t>
            </w:r>
          </w:p>
          <w:p w14:paraId="11C64C93" w14:textId="77777777" w:rsidR="00042218" w:rsidRPr="008C7E79" w:rsidRDefault="00042218" w:rsidP="00042218">
            <w:pPr>
              <w:widowControl w:val="0"/>
              <w:jc w:val="both"/>
              <w:rPr>
                <w:rFonts w:ascii="Arial" w:eastAsia="Times New Roman" w:hAnsi="Arial" w:cs="Arial"/>
                <w:color w:val="auto"/>
                <w:sz w:val="18"/>
                <w:szCs w:val="18"/>
                <w:u w:val="single"/>
                <w:lang w:val="es-ES" w:eastAsia="es-ES"/>
              </w:rPr>
            </w:pPr>
          </w:p>
          <w:p w14:paraId="7F746111" w14:textId="77777777" w:rsidR="00042218" w:rsidRPr="008C7E79" w:rsidRDefault="00042218" w:rsidP="00042218">
            <w:pPr>
              <w:widowControl w:val="0"/>
              <w:jc w:val="both"/>
              <w:rPr>
                <w:rFonts w:ascii="Arial" w:eastAsia="Times New Roman" w:hAnsi="Arial" w:cs="Arial"/>
                <w:color w:val="auto"/>
                <w:sz w:val="18"/>
                <w:szCs w:val="18"/>
                <w:lang w:eastAsia="es-ES"/>
              </w:rPr>
            </w:pPr>
            <w:r w:rsidRPr="008C7E79">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w:t>
            </w:r>
            <w:proofErr w:type="spellStart"/>
            <w:r w:rsidRPr="008C7E79">
              <w:rPr>
                <w:rFonts w:ascii="Arial" w:eastAsia="Times New Roman" w:hAnsi="Arial" w:cs="Arial"/>
                <w:color w:val="auto"/>
                <w:sz w:val="18"/>
                <w:szCs w:val="18"/>
                <w:lang w:val="es-ES" w:eastAsia="es-ES"/>
              </w:rPr>
              <w:t>ii</w:t>
            </w:r>
            <w:proofErr w:type="spellEnd"/>
            <w:r w:rsidRPr="008C7E79">
              <w:rPr>
                <w:rFonts w:ascii="Arial" w:eastAsia="Times New Roman" w:hAnsi="Arial" w:cs="Arial"/>
                <w:color w:val="auto"/>
                <w:sz w:val="18"/>
                <w:szCs w:val="18"/>
                <w:lang w:val="es-ES" w:eastAsia="es-ES"/>
              </w:rPr>
              <w:t>) constancias o (</w:t>
            </w:r>
            <w:proofErr w:type="spellStart"/>
            <w:r w:rsidRPr="008C7E79">
              <w:rPr>
                <w:rFonts w:ascii="Arial" w:eastAsia="Times New Roman" w:hAnsi="Arial" w:cs="Arial"/>
                <w:color w:val="auto"/>
                <w:sz w:val="18"/>
                <w:szCs w:val="18"/>
                <w:lang w:val="es-ES" w:eastAsia="es-ES"/>
              </w:rPr>
              <w:t>iii</w:t>
            </w:r>
            <w:proofErr w:type="spellEnd"/>
            <w:r w:rsidRPr="008C7E79">
              <w:rPr>
                <w:rFonts w:ascii="Arial" w:eastAsia="Times New Roman" w:hAnsi="Arial" w:cs="Arial"/>
                <w:color w:val="auto"/>
                <w:sz w:val="18"/>
                <w:szCs w:val="18"/>
                <w:lang w:val="es-ES" w:eastAsia="es-ES"/>
              </w:rPr>
              <w:t>) certificados o (</w:t>
            </w:r>
            <w:proofErr w:type="spellStart"/>
            <w:r w:rsidRPr="008C7E79">
              <w:rPr>
                <w:rFonts w:ascii="Arial" w:eastAsia="Times New Roman" w:hAnsi="Arial" w:cs="Arial"/>
                <w:color w:val="auto"/>
                <w:sz w:val="18"/>
                <w:szCs w:val="18"/>
                <w:lang w:val="es-ES" w:eastAsia="es-ES"/>
              </w:rPr>
              <w:t>iv</w:t>
            </w:r>
            <w:proofErr w:type="spellEnd"/>
            <w:r w:rsidRPr="008C7E79">
              <w:rPr>
                <w:rFonts w:ascii="Arial" w:eastAsia="Times New Roman" w:hAnsi="Arial" w:cs="Arial"/>
                <w:color w:val="auto"/>
                <w:sz w:val="18"/>
                <w:szCs w:val="18"/>
                <w:lang w:val="es-ES" w:eastAsia="es-ES"/>
              </w:rPr>
              <w:t>) cualquier otra documentación que, de manera fehaciente demuestre la experiencia del personal propuesto.</w:t>
            </w:r>
          </w:p>
          <w:tbl>
            <w:tblPr>
              <w:tblStyle w:val="Tablaconcuadrcula1clara-nfasis51"/>
              <w:tblW w:w="8017" w:type="dxa"/>
              <w:tblLook w:val="04A0" w:firstRow="1" w:lastRow="0" w:firstColumn="1" w:lastColumn="0" w:noHBand="0" w:noVBand="1"/>
            </w:tblPr>
            <w:tblGrid>
              <w:gridCol w:w="8017"/>
            </w:tblGrid>
            <w:tr w:rsidR="00DE5FC8" w:rsidRPr="008C7E79" w14:paraId="189821D1" w14:textId="77777777" w:rsidTr="00155E6A">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2EBCB5D3" w14:textId="77777777" w:rsidR="00DE5FC8" w:rsidRPr="008C7E79" w:rsidRDefault="00DE5FC8" w:rsidP="00DE5FC8">
                  <w:pPr>
                    <w:jc w:val="both"/>
                    <w:rPr>
                      <w:rFonts w:ascii="Arial" w:hAnsi="Arial" w:cs="Arial"/>
                      <w:color w:val="3333CC"/>
                      <w:sz w:val="18"/>
                      <w:szCs w:val="18"/>
                      <w:lang w:val="es-ES"/>
                    </w:rPr>
                  </w:pPr>
                  <w:r w:rsidRPr="008C7E79">
                    <w:rPr>
                      <w:rFonts w:ascii="Arial" w:hAnsi="Arial" w:cs="Arial"/>
                      <w:color w:val="0000FF"/>
                      <w:sz w:val="18"/>
                      <w:szCs w:val="18"/>
                      <w:lang w:val="es-ES"/>
                    </w:rPr>
                    <w:t>Importante</w:t>
                  </w:r>
                </w:p>
              </w:tc>
            </w:tr>
            <w:tr w:rsidR="00DE5FC8" w:rsidRPr="008C7E79" w14:paraId="7ACFA856" w14:textId="77777777" w:rsidTr="00155E6A">
              <w:trPr>
                <w:trHeight w:val="591"/>
              </w:trPr>
              <w:tc>
                <w:tcPr>
                  <w:cnfStyle w:val="001000000000" w:firstRow="0" w:lastRow="0" w:firstColumn="1" w:lastColumn="0" w:oddVBand="0" w:evenVBand="0" w:oddHBand="0" w:evenHBand="0" w:firstRowFirstColumn="0" w:firstRowLastColumn="0" w:lastRowFirstColumn="0" w:lastRowLastColumn="0"/>
                  <w:tcW w:w="8017" w:type="dxa"/>
                  <w:vAlign w:val="center"/>
                </w:tcPr>
                <w:p w14:paraId="1F561151" w14:textId="77777777" w:rsidR="00DE5FC8" w:rsidRPr="008C7E79" w:rsidRDefault="00DE5FC8" w:rsidP="000F128B">
                  <w:pPr>
                    <w:pStyle w:val="Prrafodelista"/>
                    <w:widowControl w:val="0"/>
                    <w:numPr>
                      <w:ilvl w:val="0"/>
                      <w:numId w:val="22"/>
                    </w:numPr>
                    <w:jc w:val="both"/>
                    <w:rPr>
                      <w:rFonts w:ascii="Arial" w:hAnsi="Arial" w:cs="Arial"/>
                      <w:b w:val="0"/>
                      <w:color w:val="0000FF"/>
                      <w:sz w:val="18"/>
                      <w:szCs w:val="18"/>
                      <w:lang w:val="es-ES"/>
                    </w:rPr>
                  </w:pPr>
                  <w:r w:rsidRPr="008C7E79">
                    <w:rPr>
                      <w:rFonts w:ascii="Arial" w:hAnsi="Arial" w:cs="Arial"/>
                      <w:b w:val="0"/>
                      <w:i/>
                      <w:color w:val="0000FF"/>
                      <w:sz w:val="18"/>
                      <w:szCs w:val="18"/>
                      <w:lang w:val="es-ES_tradnl"/>
                    </w:rPr>
                    <w:t>Los documentos que acreditan la experiencia deben incluir los nombres y apellidos del personal clave, el cargo desempeñado, el plazo de la prestación indicando el día, mes y año de inicio y culminación, el nombre de la Entidad u organización que emite el documento, la fecha de emisión y nombres y apellidos de quien suscribe el documento.</w:t>
                  </w:r>
                </w:p>
                <w:p w14:paraId="43E3015B" w14:textId="77777777" w:rsidR="00DE5FC8" w:rsidRPr="008C7E79" w:rsidRDefault="00DE5FC8" w:rsidP="00DE5FC8">
                  <w:pPr>
                    <w:pStyle w:val="Prrafodelista"/>
                    <w:rPr>
                      <w:rFonts w:ascii="Arial" w:hAnsi="Arial" w:cs="Arial"/>
                      <w:i/>
                      <w:color w:val="0000FF"/>
                      <w:sz w:val="18"/>
                      <w:szCs w:val="18"/>
                      <w:lang w:val="es-ES_tradnl"/>
                    </w:rPr>
                  </w:pPr>
                </w:p>
                <w:p w14:paraId="76B7CAFC" w14:textId="77777777" w:rsidR="00DE5FC8" w:rsidRPr="008C7E79" w:rsidRDefault="00DE5FC8" w:rsidP="000F128B">
                  <w:pPr>
                    <w:pStyle w:val="Prrafodelista"/>
                    <w:widowControl w:val="0"/>
                    <w:numPr>
                      <w:ilvl w:val="0"/>
                      <w:numId w:val="22"/>
                    </w:numPr>
                    <w:jc w:val="both"/>
                    <w:rPr>
                      <w:rFonts w:ascii="Arial" w:hAnsi="Arial" w:cs="Arial"/>
                      <w:b w:val="0"/>
                      <w:color w:val="0000FF"/>
                      <w:sz w:val="18"/>
                      <w:szCs w:val="18"/>
                      <w:lang w:val="es-ES"/>
                    </w:rPr>
                  </w:pPr>
                  <w:r w:rsidRPr="008C7E79">
                    <w:rPr>
                      <w:rFonts w:ascii="Arial" w:hAnsi="Arial" w:cs="Arial"/>
                      <w:b w:val="0"/>
                      <w:i/>
                      <w:color w:val="0000FF"/>
                      <w:sz w:val="18"/>
                      <w:szCs w:val="18"/>
                      <w:lang w:val="es-ES_tradnl"/>
                    </w:rPr>
                    <w:t>En caso los documentos para acreditar la experiencia establezcan el plazo de la experiencia adquirida por el personal clave en meses sin especificar los días se debe considerar el mes completo.</w:t>
                  </w:r>
                </w:p>
                <w:p w14:paraId="03F317F7" w14:textId="77777777" w:rsidR="00DE5FC8" w:rsidRPr="008C7E79" w:rsidRDefault="00DE5FC8" w:rsidP="00DE5FC8">
                  <w:pPr>
                    <w:pStyle w:val="Prrafodelista"/>
                    <w:widowControl w:val="0"/>
                    <w:ind w:left="360"/>
                    <w:jc w:val="both"/>
                    <w:rPr>
                      <w:rFonts w:ascii="Arial" w:hAnsi="Arial" w:cs="Arial"/>
                      <w:b w:val="0"/>
                      <w:i/>
                      <w:color w:val="0000FF"/>
                      <w:sz w:val="18"/>
                      <w:szCs w:val="18"/>
                      <w:lang w:val="es-ES_tradnl"/>
                    </w:rPr>
                  </w:pPr>
                </w:p>
                <w:p w14:paraId="1FEB204C" w14:textId="77777777" w:rsidR="00DE5FC8" w:rsidRPr="008C7E79" w:rsidRDefault="00DE5FC8" w:rsidP="000F128B">
                  <w:pPr>
                    <w:pStyle w:val="Prrafodelista"/>
                    <w:widowControl w:val="0"/>
                    <w:numPr>
                      <w:ilvl w:val="0"/>
                      <w:numId w:val="22"/>
                    </w:numPr>
                    <w:jc w:val="both"/>
                    <w:rPr>
                      <w:rFonts w:ascii="Arial" w:hAnsi="Arial" w:cs="Arial"/>
                      <w:b w:val="0"/>
                      <w:i/>
                      <w:color w:val="0000FF"/>
                      <w:sz w:val="18"/>
                      <w:szCs w:val="18"/>
                      <w:lang w:val="es-ES_tradnl"/>
                    </w:rPr>
                  </w:pPr>
                  <w:r w:rsidRPr="008C7E79">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A42B49D" w14:textId="77777777" w:rsidR="00DE5FC8" w:rsidRPr="008C7E79" w:rsidRDefault="00DE5FC8" w:rsidP="00DE5FC8">
                  <w:pPr>
                    <w:pStyle w:val="Prrafodelista"/>
                    <w:widowControl w:val="0"/>
                    <w:ind w:left="360"/>
                    <w:jc w:val="both"/>
                    <w:rPr>
                      <w:rFonts w:ascii="Arial" w:hAnsi="Arial" w:cs="Arial"/>
                      <w:b w:val="0"/>
                      <w:i/>
                      <w:color w:val="0000FF"/>
                      <w:sz w:val="18"/>
                      <w:szCs w:val="18"/>
                      <w:lang w:val="es-ES_tradnl"/>
                    </w:rPr>
                  </w:pPr>
                </w:p>
                <w:p w14:paraId="0C17BCEF" w14:textId="77777777" w:rsidR="00DE5FC8" w:rsidRPr="008C7E79" w:rsidRDefault="00DE5FC8" w:rsidP="000F128B">
                  <w:pPr>
                    <w:pStyle w:val="Prrafodelista"/>
                    <w:widowControl w:val="0"/>
                    <w:numPr>
                      <w:ilvl w:val="0"/>
                      <w:numId w:val="22"/>
                    </w:numPr>
                    <w:jc w:val="both"/>
                    <w:rPr>
                      <w:rFonts w:ascii="Arial" w:hAnsi="Arial" w:cs="Arial"/>
                      <w:b w:val="0"/>
                      <w:i/>
                      <w:color w:val="0000FF"/>
                      <w:sz w:val="18"/>
                      <w:szCs w:val="18"/>
                      <w:lang w:val="es-ES_tradnl"/>
                    </w:rPr>
                  </w:pPr>
                  <w:r w:rsidRPr="008C7E79">
                    <w:rPr>
                      <w:rFonts w:ascii="Arial" w:hAnsi="Arial" w:cs="Arial"/>
                      <w:b w:val="0"/>
                      <w:i/>
                      <w:color w:val="0000FF"/>
                      <w:sz w:val="18"/>
                      <w:szCs w:val="18"/>
                      <w:lang w:val="es-ES_tradnl"/>
                    </w:rPr>
                    <w:t>Al calificar la experiencia del personal,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personal corresponden con la función propia del cargo o puesto requerido en las bases.</w:t>
                  </w:r>
                </w:p>
                <w:p w14:paraId="05B7E4C2" w14:textId="77777777" w:rsidR="00DE5FC8" w:rsidRPr="008C7E79" w:rsidRDefault="00DE5FC8" w:rsidP="00DE5FC8">
                  <w:pPr>
                    <w:pStyle w:val="Prrafodelista"/>
                    <w:widowControl w:val="0"/>
                    <w:ind w:left="360"/>
                    <w:jc w:val="both"/>
                    <w:rPr>
                      <w:rFonts w:ascii="Arial" w:hAnsi="Arial" w:cs="Arial"/>
                      <w:b w:val="0"/>
                      <w:color w:val="0000FF"/>
                      <w:sz w:val="18"/>
                      <w:szCs w:val="18"/>
                      <w:lang w:val="es-ES_tradnl"/>
                    </w:rPr>
                  </w:pPr>
                </w:p>
              </w:tc>
            </w:tr>
          </w:tbl>
          <w:p w14:paraId="0B79DE7C" w14:textId="77777777" w:rsidR="00042218" w:rsidRPr="008C7E79" w:rsidRDefault="002045CC" w:rsidP="002045CC">
            <w:pPr>
              <w:widowControl w:val="0"/>
              <w:tabs>
                <w:tab w:val="left" w:pos="1760"/>
              </w:tabs>
              <w:jc w:val="both"/>
              <w:rPr>
                <w:rFonts w:ascii="Arial" w:hAnsi="Arial" w:cs="Arial"/>
                <w:color w:val="auto"/>
                <w:sz w:val="18"/>
                <w:szCs w:val="18"/>
                <w:lang w:val="es-ES"/>
              </w:rPr>
            </w:pPr>
            <w:r w:rsidRPr="008C7E79">
              <w:rPr>
                <w:rFonts w:ascii="Arial" w:hAnsi="Arial" w:cs="Arial"/>
                <w:color w:val="auto"/>
                <w:sz w:val="18"/>
                <w:szCs w:val="18"/>
                <w:lang w:val="es-ES"/>
              </w:rPr>
              <w:tab/>
            </w:r>
          </w:p>
          <w:p w14:paraId="5D58FC9C" w14:textId="77777777" w:rsidR="002045CC" w:rsidRPr="008C7E79" w:rsidRDefault="002045CC" w:rsidP="002045CC">
            <w:pPr>
              <w:widowControl w:val="0"/>
              <w:tabs>
                <w:tab w:val="left" w:pos="1760"/>
              </w:tabs>
              <w:jc w:val="both"/>
              <w:rPr>
                <w:rFonts w:ascii="Arial" w:hAnsi="Arial" w:cs="Arial"/>
                <w:color w:val="auto"/>
                <w:sz w:val="18"/>
                <w:szCs w:val="18"/>
                <w:lang w:val="es-ES"/>
              </w:rPr>
            </w:pPr>
          </w:p>
        </w:tc>
      </w:tr>
      <w:tr w:rsidR="00042218" w:rsidRPr="008C7E79" w14:paraId="1FC51D78" w14:textId="77777777" w:rsidTr="00FD638E">
        <w:trPr>
          <w:trHeight w:val="244"/>
        </w:trPr>
        <w:tc>
          <w:tcPr>
            <w:tcW w:w="695" w:type="dxa"/>
          </w:tcPr>
          <w:p w14:paraId="58708587" w14:textId="77777777" w:rsidR="00042218" w:rsidRPr="008C7E79" w:rsidRDefault="00042218" w:rsidP="00042218">
            <w:pPr>
              <w:widowControl w:val="0"/>
              <w:rPr>
                <w:rFonts w:ascii="Arial" w:eastAsia="Times New Roman" w:hAnsi="Arial" w:cs="Arial"/>
                <w:b/>
                <w:color w:val="auto"/>
                <w:sz w:val="18"/>
                <w:szCs w:val="18"/>
                <w:lang w:val="es-ES" w:eastAsia="es-ES"/>
              </w:rPr>
            </w:pPr>
            <w:r w:rsidRPr="008C7E79">
              <w:rPr>
                <w:rFonts w:ascii="Arial" w:eastAsia="Times New Roman" w:hAnsi="Arial" w:cs="Arial"/>
                <w:b/>
                <w:color w:val="auto"/>
                <w:sz w:val="18"/>
                <w:szCs w:val="18"/>
                <w:lang w:val="es-ES" w:eastAsia="es-ES"/>
              </w:rPr>
              <w:t>C</w:t>
            </w:r>
          </w:p>
        </w:tc>
        <w:tc>
          <w:tcPr>
            <w:tcW w:w="8299" w:type="dxa"/>
          </w:tcPr>
          <w:p w14:paraId="6FBF7A56" w14:textId="402517C9" w:rsidR="00042218" w:rsidRPr="008C7E79" w:rsidRDefault="00042218" w:rsidP="00042218">
            <w:pPr>
              <w:widowControl w:val="0"/>
              <w:jc w:val="both"/>
              <w:rPr>
                <w:rFonts w:ascii="Arial" w:hAnsi="Arial" w:cs="Arial"/>
                <w:b/>
                <w:iCs/>
                <w:sz w:val="18"/>
                <w:szCs w:val="18"/>
                <w:lang w:eastAsia="es-ES"/>
              </w:rPr>
            </w:pPr>
            <w:r w:rsidRPr="008C7E79">
              <w:rPr>
                <w:rFonts w:ascii="Arial" w:hAnsi="Arial" w:cs="Arial"/>
                <w:b/>
                <w:iCs/>
                <w:sz w:val="18"/>
                <w:szCs w:val="18"/>
                <w:lang w:eastAsia="es-ES"/>
              </w:rPr>
              <w:t xml:space="preserve">EXPERIENCIA DEL POSTOR </w:t>
            </w:r>
            <w:r w:rsidR="003B0E06" w:rsidRPr="008C7E79">
              <w:rPr>
                <w:rFonts w:ascii="Arial" w:hAnsi="Arial" w:cs="Arial"/>
                <w:b/>
                <w:iCs/>
                <w:sz w:val="18"/>
                <w:szCs w:val="18"/>
                <w:lang w:eastAsia="es-ES"/>
              </w:rPr>
              <w:t>EN LA ESPECIALIDAD</w:t>
            </w:r>
            <w:r w:rsidR="003E0A83">
              <w:rPr>
                <w:rStyle w:val="Refdenotaalpie"/>
                <w:rFonts w:ascii="Arial" w:hAnsi="Arial" w:cs="Arial"/>
                <w:b/>
                <w:iCs/>
                <w:sz w:val="18"/>
                <w:szCs w:val="18"/>
                <w:lang w:eastAsia="es-ES"/>
              </w:rPr>
              <w:footnoteReference w:id="411"/>
            </w:r>
            <w:r w:rsidR="003E0A83">
              <w:rPr>
                <w:rFonts w:ascii="Arial" w:hAnsi="Arial" w:cs="Arial"/>
                <w:b/>
                <w:iCs/>
                <w:sz w:val="18"/>
                <w:szCs w:val="18"/>
                <w:lang w:eastAsia="es-ES"/>
              </w:rPr>
              <w:t xml:space="preserve">, </w:t>
            </w:r>
            <w:r w:rsidR="003E0A83">
              <w:rPr>
                <w:rStyle w:val="Refdenotaalpie"/>
                <w:rFonts w:ascii="Arial" w:hAnsi="Arial" w:cs="Arial"/>
                <w:b/>
                <w:iCs/>
                <w:sz w:val="18"/>
                <w:szCs w:val="18"/>
                <w:lang w:eastAsia="es-ES"/>
              </w:rPr>
              <w:footnoteReference w:id="412"/>
            </w:r>
            <w:r w:rsidR="00372426">
              <w:rPr>
                <w:rFonts w:ascii="Arial" w:hAnsi="Arial" w:cs="Arial"/>
                <w:b/>
                <w:iCs/>
                <w:sz w:val="18"/>
                <w:szCs w:val="18"/>
                <w:lang w:eastAsia="es-ES"/>
              </w:rPr>
              <w:t xml:space="preserve">, </w:t>
            </w:r>
            <w:r w:rsidR="00372426">
              <w:rPr>
                <w:rStyle w:val="Refdenotaalpie"/>
                <w:rFonts w:ascii="Arial" w:hAnsi="Arial" w:cs="Arial"/>
                <w:b/>
                <w:iCs/>
                <w:sz w:val="18"/>
                <w:szCs w:val="18"/>
                <w:lang w:eastAsia="es-ES"/>
              </w:rPr>
              <w:footnoteReference w:id="413"/>
            </w:r>
            <w:r w:rsidR="00372426">
              <w:rPr>
                <w:rFonts w:ascii="Arial" w:hAnsi="Arial" w:cs="Arial"/>
                <w:b/>
                <w:iCs/>
                <w:sz w:val="18"/>
                <w:szCs w:val="18"/>
                <w:lang w:eastAsia="es-ES"/>
              </w:rPr>
              <w:t xml:space="preserve">, </w:t>
            </w:r>
            <w:r w:rsidR="00372426">
              <w:rPr>
                <w:rStyle w:val="Refdenotaalpie"/>
                <w:rFonts w:ascii="Arial" w:hAnsi="Arial" w:cs="Arial"/>
                <w:b/>
                <w:iCs/>
                <w:sz w:val="18"/>
                <w:szCs w:val="18"/>
                <w:lang w:eastAsia="es-ES"/>
              </w:rPr>
              <w:footnoteReference w:id="414"/>
            </w:r>
          </w:p>
        </w:tc>
      </w:tr>
      <w:tr w:rsidR="00042218" w:rsidRPr="008C7E79" w14:paraId="179A5785" w14:textId="77777777" w:rsidTr="00FD638E">
        <w:trPr>
          <w:trHeight w:val="3642"/>
        </w:trPr>
        <w:tc>
          <w:tcPr>
            <w:tcW w:w="695" w:type="dxa"/>
          </w:tcPr>
          <w:p w14:paraId="6808518B" w14:textId="77777777" w:rsidR="00042218" w:rsidRPr="008C7E79" w:rsidRDefault="00042218" w:rsidP="00042218">
            <w:pPr>
              <w:widowControl w:val="0"/>
              <w:rPr>
                <w:rFonts w:ascii="Arial" w:hAnsi="Arial" w:cs="Arial"/>
                <w:b/>
                <w:sz w:val="18"/>
                <w:szCs w:val="18"/>
              </w:rPr>
            </w:pPr>
          </w:p>
        </w:tc>
        <w:tc>
          <w:tcPr>
            <w:tcW w:w="8299" w:type="dxa"/>
          </w:tcPr>
          <w:p w14:paraId="222D303E" w14:textId="77777777" w:rsidR="00042218" w:rsidRPr="008C7E79" w:rsidRDefault="00042218" w:rsidP="00042218">
            <w:pPr>
              <w:widowControl w:val="0"/>
              <w:jc w:val="both"/>
              <w:rPr>
                <w:rFonts w:ascii="Arial" w:hAnsi="Arial" w:cs="Arial"/>
                <w:iCs/>
                <w:sz w:val="18"/>
                <w:szCs w:val="18"/>
                <w:u w:val="single"/>
                <w:lang w:eastAsia="es-ES"/>
              </w:rPr>
            </w:pPr>
            <w:r w:rsidRPr="008C7E79">
              <w:rPr>
                <w:rFonts w:ascii="Arial" w:hAnsi="Arial" w:cs="Arial"/>
                <w:iCs/>
                <w:sz w:val="18"/>
                <w:szCs w:val="18"/>
                <w:u w:val="single"/>
                <w:lang w:eastAsia="es-ES"/>
              </w:rPr>
              <w:t>Requisitos</w:t>
            </w:r>
            <w:r w:rsidRPr="008C7E79">
              <w:rPr>
                <w:rFonts w:ascii="Arial" w:hAnsi="Arial" w:cs="Arial"/>
                <w:iCs/>
                <w:sz w:val="18"/>
                <w:szCs w:val="18"/>
                <w:lang w:eastAsia="es-ES"/>
              </w:rPr>
              <w:t>:</w:t>
            </w:r>
          </w:p>
          <w:p w14:paraId="3AA07FD5" w14:textId="77777777" w:rsidR="00042218" w:rsidRPr="008C7E79" w:rsidRDefault="00042218" w:rsidP="00042218">
            <w:pPr>
              <w:widowControl w:val="0"/>
              <w:jc w:val="both"/>
              <w:rPr>
                <w:rFonts w:ascii="Arial" w:hAnsi="Arial" w:cs="Arial"/>
                <w:iCs/>
                <w:sz w:val="18"/>
                <w:szCs w:val="18"/>
                <w:lang w:eastAsia="es-ES"/>
              </w:rPr>
            </w:pPr>
          </w:p>
          <w:p w14:paraId="3A54E8E5" w14:textId="5169C962" w:rsidR="00042218" w:rsidRPr="008C7E79" w:rsidRDefault="00C522CF" w:rsidP="00042218">
            <w:pPr>
              <w:widowControl w:val="0"/>
              <w:jc w:val="both"/>
              <w:rPr>
                <w:rFonts w:ascii="Arial" w:hAnsi="Arial" w:cs="Arial"/>
                <w:iCs/>
                <w:sz w:val="18"/>
                <w:szCs w:val="18"/>
                <w:lang w:eastAsia="es-ES"/>
              </w:rPr>
            </w:pPr>
            <w:r w:rsidRPr="008C7E79">
              <w:rPr>
                <w:rFonts w:ascii="Arial" w:hAnsi="Arial" w:cs="Arial"/>
                <w:iCs/>
                <w:sz w:val="18"/>
                <w:szCs w:val="18"/>
                <w:lang w:eastAsia="es-ES"/>
              </w:rPr>
              <w:t>El postor debe acreditar un monto facturado acumulado equivalente a S/22 511 709.00 (Veintidós millones quinientos once mil setecientos nueve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66775CDA" w14:textId="77777777" w:rsidR="00A93504" w:rsidRPr="008C7E79" w:rsidRDefault="00A93504" w:rsidP="00042218">
            <w:pPr>
              <w:widowControl w:val="0"/>
              <w:jc w:val="both"/>
              <w:rPr>
                <w:rFonts w:ascii="Arial" w:hAnsi="Arial" w:cs="Arial"/>
                <w:iCs/>
                <w:sz w:val="18"/>
                <w:szCs w:val="18"/>
                <w:lang w:eastAsia="es-ES"/>
              </w:rPr>
            </w:pPr>
          </w:p>
          <w:p w14:paraId="3EF4EC1F" w14:textId="77777777" w:rsidR="00C522CF" w:rsidRPr="008C7E79" w:rsidRDefault="00C522CF" w:rsidP="00C522CF">
            <w:pPr>
              <w:ind w:left="360" w:right="-23"/>
              <w:jc w:val="both"/>
              <w:rPr>
                <w:rFonts w:ascii="Arial" w:hAnsi="Arial" w:cs="Arial"/>
                <w:bCs/>
                <w:iCs/>
                <w:sz w:val="18"/>
                <w:szCs w:val="18"/>
              </w:rPr>
            </w:pPr>
            <w:r w:rsidRPr="008C7E79">
              <w:rPr>
                <w:rFonts w:ascii="Arial" w:hAnsi="Arial" w:cs="Arial"/>
                <w:iCs/>
                <w:sz w:val="18"/>
                <w:szCs w:val="18"/>
                <w:lang w:eastAsia="es-ES"/>
              </w:rPr>
              <w:t>Se consideran servicios similares a los siguientes:</w:t>
            </w:r>
          </w:p>
          <w:p w14:paraId="55134238" w14:textId="77777777" w:rsidR="00C522CF" w:rsidRPr="008C7E79" w:rsidRDefault="00C522CF" w:rsidP="00C522CF">
            <w:pPr>
              <w:ind w:left="360" w:right="-23"/>
              <w:jc w:val="both"/>
              <w:rPr>
                <w:rFonts w:ascii="Arial" w:hAnsi="Arial" w:cs="Arial"/>
                <w:bCs/>
                <w:iCs/>
                <w:sz w:val="18"/>
                <w:szCs w:val="18"/>
              </w:rPr>
            </w:pPr>
          </w:p>
          <w:p w14:paraId="5EE039D4"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Servicios de Mesa de Ayuda y/o</w:t>
            </w:r>
          </w:p>
          <w:p w14:paraId="5B1771E6"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 xml:space="preserve">Servicios de </w:t>
            </w:r>
            <w:proofErr w:type="spellStart"/>
            <w:r w:rsidRPr="008C7E79">
              <w:rPr>
                <w:rFonts w:ascii="Arial" w:hAnsi="Arial" w:cs="Arial"/>
                <w:sz w:val="18"/>
                <w:szCs w:val="18"/>
              </w:rPr>
              <w:t>Help</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r w:rsidRPr="008C7E79">
              <w:rPr>
                <w:rFonts w:ascii="Arial" w:hAnsi="Arial" w:cs="Arial"/>
                <w:sz w:val="18"/>
                <w:szCs w:val="18"/>
              </w:rPr>
              <w:t xml:space="preserve"> y/o</w:t>
            </w:r>
          </w:p>
          <w:p w14:paraId="2D79765F"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Mesa de Ayuda y Soporte Técnico y/o</w:t>
            </w:r>
          </w:p>
          <w:p w14:paraId="27BEF0FB"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 xml:space="preserve">Servicio de Mesa de Ayuda y Soporte Técnico </w:t>
            </w:r>
            <w:proofErr w:type="spellStart"/>
            <w:r w:rsidRPr="008C7E79">
              <w:rPr>
                <w:rFonts w:ascii="Arial" w:hAnsi="Arial" w:cs="Arial"/>
                <w:sz w:val="18"/>
                <w:szCs w:val="18"/>
              </w:rPr>
              <w:t>On</w:t>
            </w:r>
            <w:proofErr w:type="spellEnd"/>
            <w:r w:rsidRPr="008C7E79">
              <w:rPr>
                <w:rFonts w:ascii="Arial" w:hAnsi="Arial" w:cs="Arial"/>
                <w:sz w:val="18"/>
                <w:szCs w:val="18"/>
              </w:rPr>
              <w:t xml:space="preserve"> </w:t>
            </w:r>
            <w:proofErr w:type="spellStart"/>
            <w:r w:rsidRPr="008C7E79">
              <w:rPr>
                <w:rFonts w:ascii="Arial" w:hAnsi="Arial" w:cs="Arial"/>
                <w:sz w:val="18"/>
                <w:szCs w:val="18"/>
              </w:rPr>
              <w:t>Site</w:t>
            </w:r>
            <w:proofErr w:type="spellEnd"/>
            <w:r w:rsidRPr="008C7E79">
              <w:rPr>
                <w:rFonts w:ascii="Arial" w:hAnsi="Arial" w:cs="Arial"/>
                <w:sz w:val="18"/>
                <w:szCs w:val="18"/>
              </w:rPr>
              <w:t xml:space="preserve"> y/o</w:t>
            </w:r>
          </w:p>
          <w:p w14:paraId="632F982F"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Outsourcing de Mesa de Ayuda y/o</w:t>
            </w:r>
          </w:p>
          <w:p w14:paraId="33EE3C76"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 xml:space="preserve">Servicio de Outsourcing de </w:t>
            </w:r>
            <w:proofErr w:type="spellStart"/>
            <w:r w:rsidRPr="008C7E79">
              <w:rPr>
                <w:rFonts w:ascii="Arial" w:hAnsi="Arial" w:cs="Arial"/>
                <w:sz w:val="18"/>
                <w:szCs w:val="18"/>
              </w:rPr>
              <w:t>Help</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p>
          <w:p w14:paraId="5592383C"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equipamiento tecnológico y mesa de administración de servicios.</w:t>
            </w:r>
          </w:p>
          <w:p w14:paraId="65842691"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 xml:space="preserve">Servicios de Outsourcing de </w:t>
            </w:r>
            <w:proofErr w:type="spellStart"/>
            <w:r w:rsidRPr="008C7E79">
              <w:rPr>
                <w:rFonts w:ascii="Arial" w:hAnsi="Arial" w:cs="Arial"/>
                <w:sz w:val="18"/>
                <w:szCs w:val="18"/>
              </w:rPr>
              <w:t>Service</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r w:rsidRPr="008C7E79">
              <w:rPr>
                <w:rFonts w:ascii="Arial" w:hAnsi="Arial" w:cs="Arial"/>
                <w:sz w:val="18"/>
                <w:szCs w:val="18"/>
              </w:rPr>
              <w:t>.</w:t>
            </w:r>
          </w:p>
          <w:p w14:paraId="19C8818A"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atención a usuarios (</w:t>
            </w:r>
            <w:proofErr w:type="spellStart"/>
            <w:r w:rsidRPr="008C7E79">
              <w:rPr>
                <w:rFonts w:ascii="Arial" w:hAnsi="Arial" w:cs="Arial"/>
                <w:sz w:val="18"/>
                <w:szCs w:val="18"/>
              </w:rPr>
              <w:t>Help</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r w:rsidRPr="008C7E79">
              <w:rPr>
                <w:rFonts w:ascii="Arial" w:hAnsi="Arial" w:cs="Arial"/>
                <w:sz w:val="18"/>
                <w:szCs w:val="18"/>
              </w:rPr>
              <w:t>).</w:t>
            </w:r>
          </w:p>
          <w:p w14:paraId="3C1E3E16"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Prestación de Servicio de Atención a Usuarios (</w:t>
            </w:r>
            <w:proofErr w:type="spellStart"/>
            <w:r w:rsidRPr="008C7E79">
              <w:rPr>
                <w:rFonts w:ascii="Arial" w:hAnsi="Arial" w:cs="Arial"/>
                <w:sz w:val="18"/>
                <w:szCs w:val="18"/>
              </w:rPr>
              <w:t>Help</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r w:rsidRPr="008C7E79">
              <w:rPr>
                <w:rFonts w:ascii="Arial" w:hAnsi="Arial" w:cs="Arial"/>
                <w:sz w:val="18"/>
                <w:szCs w:val="18"/>
              </w:rPr>
              <w:t>).</w:t>
            </w:r>
          </w:p>
          <w:p w14:paraId="6F40993F"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 xml:space="preserve">Servicio de Outsourcing de </w:t>
            </w:r>
            <w:proofErr w:type="spellStart"/>
            <w:r w:rsidRPr="008C7E79">
              <w:rPr>
                <w:rFonts w:ascii="Arial" w:hAnsi="Arial" w:cs="Arial"/>
                <w:sz w:val="18"/>
                <w:szCs w:val="18"/>
              </w:rPr>
              <w:t>Service</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r w:rsidRPr="008C7E79">
              <w:rPr>
                <w:rFonts w:ascii="Arial" w:hAnsi="Arial" w:cs="Arial"/>
                <w:sz w:val="18"/>
                <w:szCs w:val="18"/>
              </w:rPr>
              <w:t xml:space="preserve"> y Soporte Técnico.</w:t>
            </w:r>
          </w:p>
          <w:p w14:paraId="1C43FC20"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Mesa de Ayuda y Soporte Técnico.</w:t>
            </w:r>
          </w:p>
          <w:p w14:paraId="772C2360"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para la Ejecución de Actividades de Carácter Informático Mesa de Ayuda.</w:t>
            </w:r>
          </w:p>
          <w:p w14:paraId="73560C36"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Outsourcing de Mesa de Ayuda y Soporte Técnico.</w:t>
            </w:r>
          </w:p>
          <w:p w14:paraId="471F7B03" w14:textId="77777777" w:rsidR="00C522CF" w:rsidRPr="008C7E79" w:rsidRDefault="00C522CF" w:rsidP="000F128B">
            <w:pPr>
              <w:numPr>
                <w:ilvl w:val="0"/>
                <w:numId w:val="60"/>
              </w:numPr>
              <w:tabs>
                <w:tab w:val="left" w:pos="8364"/>
              </w:tabs>
              <w:ind w:left="1080"/>
              <w:rPr>
                <w:rFonts w:ascii="Arial" w:hAnsi="Arial" w:cs="Arial"/>
                <w:sz w:val="18"/>
                <w:szCs w:val="18"/>
              </w:rPr>
            </w:pPr>
            <w:r w:rsidRPr="008C7E79">
              <w:rPr>
                <w:rFonts w:ascii="Arial" w:hAnsi="Arial" w:cs="Arial"/>
                <w:sz w:val="18"/>
                <w:szCs w:val="18"/>
              </w:rPr>
              <w:t>Servicio de Técnico de Segundo Nivel</w:t>
            </w:r>
          </w:p>
          <w:p w14:paraId="1DBF049F" w14:textId="77777777" w:rsidR="00C522CF" w:rsidRPr="008C7E79" w:rsidRDefault="00C522CF" w:rsidP="000F128B">
            <w:pPr>
              <w:numPr>
                <w:ilvl w:val="0"/>
                <w:numId w:val="60"/>
              </w:numPr>
              <w:tabs>
                <w:tab w:val="left" w:pos="8364"/>
              </w:tabs>
              <w:ind w:left="1080"/>
              <w:jc w:val="both"/>
              <w:rPr>
                <w:rFonts w:ascii="Arial" w:hAnsi="Arial" w:cs="Arial"/>
                <w:sz w:val="18"/>
                <w:szCs w:val="18"/>
              </w:rPr>
            </w:pPr>
            <w:r w:rsidRPr="008C7E79">
              <w:rPr>
                <w:rFonts w:ascii="Arial" w:hAnsi="Arial" w:cs="Arial"/>
                <w:sz w:val="18"/>
                <w:szCs w:val="18"/>
              </w:rPr>
              <w:t xml:space="preserve">Servicio de </w:t>
            </w:r>
            <w:proofErr w:type="spellStart"/>
            <w:r w:rsidRPr="008C7E79">
              <w:rPr>
                <w:rFonts w:ascii="Arial" w:hAnsi="Arial" w:cs="Arial"/>
                <w:sz w:val="18"/>
                <w:szCs w:val="18"/>
              </w:rPr>
              <w:t>Service</w:t>
            </w:r>
            <w:proofErr w:type="spellEnd"/>
            <w:r w:rsidRPr="008C7E79">
              <w:rPr>
                <w:rFonts w:ascii="Arial" w:hAnsi="Arial" w:cs="Arial"/>
                <w:sz w:val="18"/>
                <w:szCs w:val="18"/>
              </w:rPr>
              <w:t xml:space="preserve"> </w:t>
            </w:r>
            <w:proofErr w:type="spellStart"/>
            <w:r w:rsidRPr="008C7E79">
              <w:rPr>
                <w:rFonts w:ascii="Arial" w:hAnsi="Arial" w:cs="Arial"/>
                <w:sz w:val="18"/>
                <w:szCs w:val="18"/>
              </w:rPr>
              <w:t>Desk</w:t>
            </w:r>
            <w:proofErr w:type="spellEnd"/>
            <w:r w:rsidRPr="008C7E79">
              <w:rPr>
                <w:rFonts w:ascii="Arial" w:hAnsi="Arial" w:cs="Arial"/>
                <w:sz w:val="18"/>
                <w:szCs w:val="18"/>
              </w:rPr>
              <w:t xml:space="preserve"> &amp; Desktop Management</w:t>
            </w:r>
          </w:p>
          <w:p w14:paraId="44211C22" w14:textId="77777777" w:rsidR="00C522CF" w:rsidRPr="008C7E79" w:rsidRDefault="00C522CF" w:rsidP="000F128B">
            <w:pPr>
              <w:numPr>
                <w:ilvl w:val="0"/>
                <w:numId w:val="60"/>
              </w:numPr>
              <w:ind w:left="1080"/>
              <w:contextualSpacing/>
              <w:jc w:val="both"/>
              <w:rPr>
                <w:rFonts w:ascii="Arial" w:hAnsi="Arial" w:cs="Arial"/>
                <w:sz w:val="18"/>
                <w:szCs w:val="18"/>
              </w:rPr>
            </w:pPr>
            <w:r w:rsidRPr="008C7E79">
              <w:rPr>
                <w:rFonts w:ascii="Arial" w:hAnsi="Arial" w:cs="Arial"/>
                <w:sz w:val="18"/>
                <w:szCs w:val="18"/>
              </w:rPr>
              <w:t>Outsourcing de soporte a estaciones de trabajo (desktops, laptops, impresoras, notebook, monitores)</w:t>
            </w:r>
          </w:p>
          <w:p w14:paraId="45410C0F" w14:textId="77777777" w:rsidR="00C522CF" w:rsidRPr="008C7E79" w:rsidRDefault="00C522CF" w:rsidP="000F128B">
            <w:pPr>
              <w:numPr>
                <w:ilvl w:val="0"/>
                <w:numId w:val="60"/>
              </w:numPr>
              <w:ind w:left="1080"/>
              <w:contextualSpacing/>
              <w:jc w:val="both"/>
              <w:rPr>
                <w:rFonts w:ascii="Arial" w:hAnsi="Arial" w:cs="Arial"/>
                <w:sz w:val="18"/>
                <w:szCs w:val="18"/>
              </w:rPr>
            </w:pPr>
            <w:r w:rsidRPr="008C7E79">
              <w:rPr>
                <w:rFonts w:ascii="Arial" w:hAnsi="Arial" w:cs="Arial"/>
                <w:sz w:val="18"/>
                <w:szCs w:val="18"/>
              </w:rPr>
              <w:t>Servicios microinformáticos de mesa de ayuda.</w:t>
            </w:r>
          </w:p>
          <w:p w14:paraId="6B786EC4" w14:textId="4155FE68" w:rsidR="00C522CF" w:rsidRDefault="00C522CF" w:rsidP="000F128B">
            <w:pPr>
              <w:numPr>
                <w:ilvl w:val="0"/>
                <w:numId w:val="60"/>
              </w:numPr>
              <w:ind w:left="1080"/>
              <w:contextualSpacing/>
              <w:jc w:val="both"/>
              <w:rPr>
                <w:rFonts w:ascii="Arial" w:hAnsi="Arial" w:cs="Arial"/>
                <w:sz w:val="18"/>
                <w:szCs w:val="18"/>
              </w:rPr>
            </w:pPr>
            <w:r w:rsidRPr="008C7E79">
              <w:rPr>
                <w:rFonts w:ascii="Arial" w:hAnsi="Arial" w:cs="Arial"/>
                <w:sz w:val="18"/>
                <w:szCs w:val="18"/>
              </w:rPr>
              <w:t>Servicio de Operadores de Centros de Datos.</w:t>
            </w:r>
          </w:p>
          <w:p w14:paraId="206284B6" w14:textId="140E4DD2" w:rsidR="005C6097" w:rsidRPr="005C6097" w:rsidRDefault="005C6097" w:rsidP="005C6097">
            <w:pPr>
              <w:numPr>
                <w:ilvl w:val="0"/>
                <w:numId w:val="60"/>
              </w:numPr>
              <w:ind w:left="1080"/>
              <w:contextualSpacing/>
              <w:jc w:val="both"/>
              <w:rPr>
                <w:rFonts w:ascii="Arial" w:hAnsi="Arial" w:cs="Arial"/>
                <w:color w:val="2E74B5" w:themeColor="accent1" w:themeShade="BF"/>
                <w:sz w:val="18"/>
                <w:szCs w:val="18"/>
              </w:rPr>
            </w:pPr>
            <w:r w:rsidRPr="005C6097">
              <w:rPr>
                <w:rFonts w:ascii="Arial" w:hAnsi="Arial" w:cs="Arial"/>
                <w:color w:val="2E74B5" w:themeColor="accent1" w:themeShade="BF"/>
                <w:sz w:val="18"/>
                <w:szCs w:val="18"/>
              </w:rPr>
              <w:t>Mesa de servicios y/o</w:t>
            </w:r>
          </w:p>
          <w:p w14:paraId="1B0DC3DC" w14:textId="03CC2644" w:rsidR="005C6097" w:rsidRPr="005C6097" w:rsidRDefault="005C6097" w:rsidP="005C6097">
            <w:pPr>
              <w:numPr>
                <w:ilvl w:val="0"/>
                <w:numId w:val="60"/>
              </w:numPr>
              <w:ind w:left="1080"/>
              <w:contextualSpacing/>
              <w:jc w:val="both"/>
              <w:rPr>
                <w:rFonts w:ascii="Arial" w:hAnsi="Arial" w:cs="Arial"/>
                <w:color w:val="2E74B5" w:themeColor="accent1" w:themeShade="BF"/>
                <w:sz w:val="18"/>
                <w:szCs w:val="18"/>
              </w:rPr>
            </w:pPr>
            <w:r w:rsidRPr="005C6097">
              <w:rPr>
                <w:rFonts w:ascii="Arial" w:hAnsi="Arial" w:cs="Arial"/>
                <w:color w:val="2E74B5" w:themeColor="accent1" w:themeShade="BF"/>
                <w:sz w:val="18"/>
                <w:szCs w:val="18"/>
              </w:rPr>
              <w:t>Monitoreo de Gestión de Incidentes</w:t>
            </w:r>
          </w:p>
          <w:p w14:paraId="07BBFEBE" w14:textId="77777777" w:rsidR="00042218" w:rsidRPr="008C7E79" w:rsidRDefault="00042218" w:rsidP="00042218">
            <w:pPr>
              <w:widowControl w:val="0"/>
              <w:jc w:val="both"/>
              <w:rPr>
                <w:rFonts w:ascii="Arial" w:hAnsi="Arial" w:cs="Arial"/>
                <w:iCs/>
                <w:sz w:val="18"/>
                <w:szCs w:val="18"/>
                <w:lang w:eastAsia="es-ES"/>
              </w:rPr>
            </w:pPr>
          </w:p>
          <w:p w14:paraId="52286B01" w14:textId="77777777" w:rsidR="00042218" w:rsidRPr="008C7E79" w:rsidRDefault="00042218" w:rsidP="00042218">
            <w:pPr>
              <w:widowControl w:val="0"/>
              <w:jc w:val="both"/>
              <w:rPr>
                <w:rFonts w:ascii="Arial" w:hAnsi="Arial" w:cs="Arial"/>
                <w:iCs/>
                <w:sz w:val="18"/>
                <w:szCs w:val="18"/>
                <w:u w:val="single"/>
                <w:lang w:eastAsia="es-ES"/>
              </w:rPr>
            </w:pPr>
            <w:r w:rsidRPr="008C7E79">
              <w:rPr>
                <w:rFonts w:ascii="Arial" w:hAnsi="Arial" w:cs="Arial"/>
                <w:iCs/>
                <w:sz w:val="18"/>
                <w:szCs w:val="18"/>
                <w:u w:val="single"/>
                <w:lang w:eastAsia="es-ES"/>
              </w:rPr>
              <w:t>Acreditación</w:t>
            </w:r>
            <w:r w:rsidRPr="008C7E79">
              <w:rPr>
                <w:rFonts w:ascii="Arial" w:hAnsi="Arial" w:cs="Arial"/>
                <w:iCs/>
                <w:sz w:val="18"/>
                <w:szCs w:val="18"/>
                <w:lang w:eastAsia="es-ES"/>
              </w:rPr>
              <w:t>:</w:t>
            </w:r>
          </w:p>
          <w:p w14:paraId="739DF71A" w14:textId="77777777" w:rsidR="00042218" w:rsidRPr="008C7E79" w:rsidRDefault="00042218" w:rsidP="00042218">
            <w:pPr>
              <w:widowControl w:val="0"/>
              <w:jc w:val="both"/>
              <w:rPr>
                <w:rFonts w:ascii="Arial" w:hAnsi="Arial" w:cs="Arial"/>
                <w:iCs/>
                <w:sz w:val="18"/>
                <w:szCs w:val="18"/>
                <w:lang w:eastAsia="es-ES"/>
              </w:rPr>
            </w:pPr>
          </w:p>
          <w:p w14:paraId="0E1D9650" w14:textId="77777777" w:rsidR="00042218" w:rsidRPr="008C7E79" w:rsidRDefault="00905D25" w:rsidP="00042218">
            <w:pPr>
              <w:widowControl w:val="0"/>
              <w:jc w:val="both"/>
              <w:rPr>
                <w:rFonts w:ascii="Arial" w:hAnsi="Arial" w:cs="Arial"/>
                <w:iCs/>
                <w:color w:val="auto"/>
                <w:sz w:val="18"/>
                <w:szCs w:val="18"/>
                <w:lang w:eastAsia="es-ES"/>
              </w:rPr>
            </w:pPr>
            <w:r w:rsidRPr="008C7E79">
              <w:rPr>
                <w:rFonts w:ascii="Arial" w:hAnsi="Arial" w:cs="Arial"/>
                <w:iCs/>
                <w:sz w:val="18"/>
                <w:szCs w:val="18"/>
                <w:lang w:eastAsia="es-ES"/>
              </w:rPr>
              <w:t xml:space="preserve">La experiencia del postor </w:t>
            </w:r>
            <w:r w:rsidR="00F91A71" w:rsidRPr="008C7E79">
              <w:rPr>
                <w:rFonts w:ascii="Arial" w:hAnsi="Arial" w:cs="Arial"/>
                <w:iCs/>
                <w:sz w:val="18"/>
                <w:szCs w:val="18"/>
                <w:lang w:eastAsia="es-ES"/>
              </w:rPr>
              <w:t xml:space="preserve">en la especialidad </w:t>
            </w:r>
            <w:r w:rsidRPr="008C7E79">
              <w:rPr>
                <w:rFonts w:ascii="Arial" w:hAnsi="Arial" w:cs="Arial"/>
                <w:iCs/>
                <w:sz w:val="18"/>
                <w:szCs w:val="18"/>
                <w:lang w:eastAsia="es-ES"/>
              </w:rPr>
              <w:t>se acreditará con c</w:t>
            </w:r>
            <w:r w:rsidR="00042218" w:rsidRPr="008C7E79">
              <w:rPr>
                <w:rFonts w:ascii="Arial" w:hAnsi="Arial" w:cs="Arial"/>
                <w:iCs/>
                <w:sz w:val="18"/>
                <w:szCs w:val="18"/>
                <w:lang w:eastAsia="es-ES"/>
              </w:rPr>
              <w:t xml:space="preserve">opia simple de </w:t>
            </w:r>
            <w:r w:rsidRPr="008C7E79">
              <w:rPr>
                <w:rFonts w:ascii="Arial" w:hAnsi="Arial" w:cs="Arial"/>
                <w:iCs/>
                <w:sz w:val="18"/>
                <w:szCs w:val="18"/>
                <w:lang w:eastAsia="es-ES"/>
              </w:rPr>
              <w:t xml:space="preserve">(i) </w:t>
            </w:r>
            <w:r w:rsidR="00042218" w:rsidRPr="008C7E79">
              <w:rPr>
                <w:rFonts w:ascii="Arial" w:hAnsi="Arial" w:cs="Arial"/>
                <w:iCs/>
                <w:sz w:val="18"/>
                <w:szCs w:val="18"/>
                <w:lang w:eastAsia="es-ES"/>
              </w:rPr>
              <w:t xml:space="preserve">contratos u órdenes de servicios, y su respectiva conformidad </w:t>
            </w:r>
            <w:r w:rsidRPr="008C7E79">
              <w:rPr>
                <w:rFonts w:ascii="Arial" w:hAnsi="Arial" w:cs="Arial"/>
                <w:iCs/>
                <w:sz w:val="18"/>
                <w:szCs w:val="18"/>
                <w:lang w:eastAsia="es-ES"/>
              </w:rPr>
              <w:t>o constancia de prestación</w:t>
            </w:r>
            <w:r w:rsidR="00042218" w:rsidRPr="008C7E79">
              <w:rPr>
                <w:rFonts w:ascii="Arial" w:hAnsi="Arial" w:cs="Arial"/>
                <w:iCs/>
                <w:sz w:val="18"/>
                <w:szCs w:val="18"/>
                <w:lang w:eastAsia="es-ES"/>
              </w:rPr>
              <w:t xml:space="preserve">; </w:t>
            </w:r>
            <w:r w:rsidRPr="008C7E79">
              <w:rPr>
                <w:rFonts w:ascii="Arial" w:hAnsi="Arial" w:cs="Arial"/>
                <w:iCs/>
                <w:sz w:val="18"/>
                <w:szCs w:val="18"/>
                <w:lang w:eastAsia="es-ES"/>
              </w:rPr>
              <w:t xml:space="preserve">o </w:t>
            </w:r>
            <w:r w:rsidR="007F3C45" w:rsidRPr="008C7E79">
              <w:rPr>
                <w:rFonts w:ascii="Arial" w:hAnsi="Arial" w:cs="Arial"/>
                <w:iCs/>
                <w:sz w:val="18"/>
                <w:szCs w:val="18"/>
                <w:lang w:eastAsia="es-ES"/>
              </w:rPr>
              <w:t>(</w:t>
            </w:r>
            <w:proofErr w:type="spellStart"/>
            <w:r w:rsidR="007F3C45" w:rsidRPr="008C7E79">
              <w:rPr>
                <w:rFonts w:ascii="Arial" w:hAnsi="Arial" w:cs="Arial"/>
                <w:iCs/>
                <w:sz w:val="18"/>
                <w:szCs w:val="18"/>
                <w:lang w:eastAsia="es-ES"/>
              </w:rPr>
              <w:t>ii</w:t>
            </w:r>
            <w:proofErr w:type="spellEnd"/>
            <w:r w:rsidR="007F3C45" w:rsidRPr="008C7E79">
              <w:rPr>
                <w:rFonts w:ascii="Arial" w:hAnsi="Arial" w:cs="Arial"/>
                <w:iCs/>
                <w:sz w:val="18"/>
                <w:szCs w:val="18"/>
                <w:lang w:eastAsia="es-ES"/>
              </w:rPr>
              <w:t xml:space="preserve">) </w:t>
            </w:r>
            <w:r w:rsidRPr="008C7E79">
              <w:rPr>
                <w:rFonts w:ascii="Arial" w:hAnsi="Arial" w:cs="Arial"/>
                <w:iCs/>
                <w:sz w:val="18"/>
                <w:szCs w:val="18"/>
                <w:lang w:eastAsia="es-ES"/>
              </w:rPr>
              <w:t>comprobantes</w:t>
            </w:r>
            <w:r w:rsidR="00042218" w:rsidRPr="008C7E79">
              <w:rPr>
                <w:rFonts w:ascii="Arial" w:hAnsi="Arial" w:cs="Arial"/>
                <w:iCs/>
                <w:sz w:val="18"/>
                <w:szCs w:val="18"/>
                <w:lang w:eastAsia="es-ES"/>
              </w:rPr>
              <w:t xml:space="preserve"> de pago cuya cancelación se acredite documental y fehacientemente, con </w:t>
            </w:r>
            <w:proofErr w:type="spellStart"/>
            <w:r w:rsidR="00B66CDD" w:rsidRPr="008C7E79">
              <w:rPr>
                <w:rFonts w:ascii="Arial" w:hAnsi="Arial" w:cs="Arial"/>
                <w:iCs/>
                <w:sz w:val="18"/>
                <w:szCs w:val="18"/>
                <w:lang w:eastAsia="es-ES"/>
              </w:rPr>
              <w:t>voucher</w:t>
            </w:r>
            <w:proofErr w:type="spellEnd"/>
            <w:r w:rsidR="00B66CDD" w:rsidRPr="008C7E79">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00B66CDD" w:rsidRPr="008C7E79">
              <w:rPr>
                <w:iCs/>
                <w:sz w:val="18"/>
                <w:szCs w:val="18"/>
                <w:vertAlign w:val="superscript"/>
                <w:lang w:eastAsia="es-ES"/>
              </w:rPr>
              <w:footnoteReference w:id="415"/>
            </w:r>
            <w:r w:rsidR="00B66CDD" w:rsidRPr="008C7E79">
              <w:rPr>
                <w:rFonts w:ascii="Arial" w:hAnsi="Arial" w:cs="Arial"/>
                <w:iCs/>
                <w:sz w:val="18"/>
                <w:szCs w:val="18"/>
                <w:lang w:eastAsia="es-ES"/>
              </w:rPr>
              <w:t xml:space="preserve">, </w:t>
            </w:r>
            <w:r w:rsidR="00042218" w:rsidRPr="008C7E79">
              <w:rPr>
                <w:rFonts w:ascii="Arial" w:hAnsi="Arial" w:cs="Arial"/>
                <w:iCs/>
                <w:color w:val="auto"/>
                <w:sz w:val="18"/>
                <w:szCs w:val="18"/>
                <w:lang w:eastAsia="es-ES"/>
              </w:rPr>
              <w:t>correspondientes a un máximo de veinte (20) contrataciones.</w:t>
            </w:r>
            <w:r w:rsidR="00042218" w:rsidRPr="008C7E79" w:rsidDel="005A042B">
              <w:rPr>
                <w:rFonts w:ascii="Arial" w:hAnsi="Arial" w:cs="Arial"/>
                <w:iCs/>
                <w:color w:val="auto"/>
                <w:sz w:val="18"/>
                <w:szCs w:val="18"/>
                <w:lang w:eastAsia="es-ES"/>
              </w:rPr>
              <w:t xml:space="preserve"> </w:t>
            </w:r>
          </w:p>
          <w:p w14:paraId="201C23E7" w14:textId="77777777" w:rsidR="00F91A71" w:rsidRPr="008C7E79" w:rsidRDefault="00F91A71" w:rsidP="00042218">
            <w:pPr>
              <w:widowControl w:val="0"/>
              <w:jc w:val="both"/>
              <w:rPr>
                <w:rFonts w:ascii="Arial" w:hAnsi="Arial" w:cs="Arial"/>
                <w:iCs/>
                <w:sz w:val="18"/>
                <w:szCs w:val="18"/>
                <w:lang w:eastAsia="es-ES"/>
              </w:rPr>
            </w:pPr>
          </w:p>
          <w:p w14:paraId="729A082B" w14:textId="77777777" w:rsidR="00042218" w:rsidRPr="008C7E79" w:rsidRDefault="00042218" w:rsidP="00042218">
            <w:pPr>
              <w:widowControl w:val="0"/>
              <w:jc w:val="both"/>
              <w:rPr>
                <w:rFonts w:ascii="Arial" w:hAnsi="Arial" w:cs="Arial"/>
                <w:iCs/>
                <w:sz w:val="18"/>
                <w:szCs w:val="18"/>
                <w:lang w:eastAsia="es-ES"/>
              </w:rPr>
            </w:pPr>
            <w:r w:rsidRPr="008C7E79">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8C7E79">
              <w:rPr>
                <w:rFonts w:ascii="Arial" w:hAnsi="Arial" w:cs="Arial"/>
                <w:b/>
                <w:sz w:val="18"/>
                <w:szCs w:val="18"/>
                <w:lang w:eastAsia="es-ES"/>
              </w:rPr>
              <w:t xml:space="preserve">Anexo </w:t>
            </w:r>
            <w:proofErr w:type="spellStart"/>
            <w:r w:rsidRPr="008C7E79">
              <w:rPr>
                <w:rFonts w:ascii="Arial" w:hAnsi="Arial" w:cs="Arial"/>
                <w:b/>
                <w:sz w:val="18"/>
                <w:szCs w:val="18"/>
                <w:lang w:eastAsia="es-ES"/>
              </w:rPr>
              <w:t>Nº</w:t>
            </w:r>
            <w:proofErr w:type="spellEnd"/>
            <w:r w:rsidRPr="008C7E79">
              <w:rPr>
                <w:rFonts w:ascii="Arial" w:hAnsi="Arial" w:cs="Arial"/>
                <w:b/>
                <w:sz w:val="18"/>
                <w:szCs w:val="18"/>
                <w:lang w:eastAsia="es-ES"/>
              </w:rPr>
              <w:t xml:space="preserve"> </w:t>
            </w:r>
            <w:r w:rsidR="00F86B4D" w:rsidRPr="008C7E79">
              <w:rPr>
                <w:rFonts w:ascii="Arial" w:hAnsi="Arial" w:cs="Arial"/>
                <w:b/>
                <w:sz w:val="18"/>
                <w:szCs w:val="18"/>
                <w:lang w:eastAsia="es-ES"/>
              </w:rPr>
              <w:t>8</w:t>
            </w:r>
            <w:r w:rsidRPr="008C7E79">
              <w:rPr>
                <w:rFonts w:ascii="Arial" w:hAnsi="Arial" w:cs="Arial"/>
                <w:sz w:val="18"/>
                <w:szCs w:val="18"/>
                <w:lang w:eastAsia="es-ES"/>
              </w:rPr>
              <w:t xml:space="preserve"> referido a la Experiencia del Postor</w:t>
            </w:r>
            <w:r w:rsidR="00F91A71" w:rsidRPr="008C7E79">
              <w:rPr>
                <w:rFonts w:ascii="Arial" w:hAnsi="Arial" w:cs="Arial"/>
                <w:sz w:val="18"/>
                <w:szCs w:val="18"/>
                <w:lang w:eastAsia="es-ES"/>
              </w:rPr>
              <w:t xml:space="preserve"> en la Especialidad</w:t>
            </w:r>
            <w:r w:rsidRPr="008C7E79">
              <w:rPr>
                <w:rFonts w:ascii="Arial" w:hAnsi="Arial" w:cs="Arial"/>
                <w:sz w:val="18"/>
                <w:szCs w:val="18"/>
                <w:lang w:eastAsia="es-ES"/>
              </w:rPr>
              <w:t>.</w:t>
            </w:r>
          </w:p>
          <w:p w14:paraId="1A383CC1" w14:textId="77777777" w:rsidR="00042218" w:rsidRPr="008C7E79" w:rsidRDefault="00042218" w:rsidP="00042218">
            <w:pPr>
              <w:widowControl w:val="0"/>
              <w:jc w:val="both"/>
              <w:rPr>
                <w:rFonts w:ascii="Arial" w:hAnsi="Arial" w:cs="Arial"/>
                <w:sz w:val="18"/>
                <w:szCs w:val="18"/>
              </w:rPr>
            </w:pPr>
          </w:p>
          <w:p w14:paraId="7A7F7793" w14:textId="77777777" w:rsidR="00042218" w:rsidRPr="008C7E79" w:rsidRDefault="00042218" w:rsidP="00042218">
            <w:pPr>
              <w:widowControl w:val="0"/>
              <w:jc w:val="both"/>
              <w:rPr>
                <w:rFonts w:ascii="Arial" w:hAnsi="Arial" w:cs="Arial"/>
                <w:iCs/>
                <w:sz w:val="18"/>
                <w:szCs w:val="18"/>
                <w:lang w:eastAsia="es-ES"/>
              </w:rPr>
            </w:pPr>
            <w:r w:rsidRPr="008C7E79">
              <w:rPr>
                <w:rFonts w:ascii="Arial" w:hAnsi="Arial" w:cs="Arial"/>
                <w:iCs/>
                <w:sz w:val="18"/>
                <w:szCs w:val="18"/>
                <w:lang w:eastAsia="es-ES"/>
              </w:rPr>
              <w:t>En el caso de servicios de ejecución periódica</w:t>
            </w:r>
            <w:r w:rsidR="007A7EDD" w:rsidRPr="008C7E79">
              <w:rPr>
                <w:rFonts w:ascii="Arial" w:hAnsi="Arial" w:cs="Arial"/>
                <w:iCs/>
                <w:sz w:val="18"/>
                <w:szCs w:val="18"/>
                <w:lang w:eastAsia="es-ES"/>
              </w:rPr>
              <w:t xml:space="preserve"> o continuada</w:t>
            </w:r>
            <w:r w:rsidRPr="008C7E79">
              <w:rPr>
                <w:rFonts w:ascii="Arial" w:hAnsi="Arial" w:cs="Arial"/>
                <w:iCs/>
                <w:sz w:val="18"/>
                <w:szCs w:val="18"/>
                <w:lang w:eastAsia="es-ES"/>
              </w:rPr>
              <w:t xml:space="preserve">, solo se considera como experiencia la parte del contrato que haya sido ejecutada </w:t>
            </w:r>
            <w:r w:rsidR="00043FEF" w:rsidRPr="008C7E79">
              <w:rPr>
                <w:rFonts w:ascii="Arial" w:hAnsi="Arial" w:cs="Arial"/>
                <w:iCs/>
                <w:sz w:val="18"/>
                <w:szCs w:val="18"/>
                <w:lang w:eastAsia="es-ES"/>
              </w:rPr>
              <w:t xml:space="preserve">durante los ocho (8) años anteriores </w:t>
            </w:r>
            <w:r w:rsidRPr="008C7E79">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071B3CD7" w14:textId="77777777" w:rsidR="00042218" w:rsidRPr="008C7E79" w:rsidRDefault="00042218" w:rsidP="00042218">
            <w:pPr>
              <w:widowControl w:val="0"/>
              <w:jc w:val="both"/>
              <w:rPr>
                <w:rFonts w:ascii="Arial" w:hAnsi="Arial" w:cs="Arial"/>
                <w:iCs/>
                <w:sz w:val="18"/>
                <w:szCs w:val="18"/>
                <w:lang w:eastAsia="es-ES"/>
              </w:rPr>
            </w:pPr>
          </w:p>
          <w:p w14:paraId="3AF9B017" w14:textId="77777777" w:rsidR="00042218" w:rsidRPr="008C7E79" w:rsidRDefault="00042218" w:rsidP="00042218">
            <w:pPr>
              <w:widowControl w:val="0"/>
              <w:jc w:val="both"/>
              <w:rPr>
                <w:rFonts w:ascii="Arial" w:hAnsi="Arial" w:cs="Arial"/>
                <w:sz w:val="18"/>
                <w:szCs w:val="18"/>
                <w:lang w:val="es-ES" w:eastAsia="ja-JP"/>
              </w:rPr>
            </w:pPr>
            <w:r w:rsidRPr="008C7E79">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17E52DBC" w14:textId="77777777" w:rsidR="00042218" w:rsidRPr="008C7E79" w:rsidRDefault="00042218" w:rsidP="00042218">
            <w:pPr>
              <w:widowControl w:val="0"/>
              <w:tabs>
                <w:tab w:val="left" w:pos="3494"/>
              </w:tabs>
              <w:jc w:val="both"/>
              <w:rPr>
                <w:rFonts w:ascii="Arial" w:hAnsi="Arial" w:cs="Arial"/>
                <w:iCs/>
                <w:color w:val="auto"/>
                <w:sz w:val="18"/>
                <w:szCs w:val="18"/>
                <w:lang w:val="es-ES" w:eastAsia="es-ES"/>
              </w:rPr>
            </w:pPr>
          </w:p>
          <w:p w14:paraId="4E1854CC" w14:textId="77777777" w:rsidR="00042218" w:rsidRPr="008C7E79" w:rsidRDefault="00042218" w:rsidP="00042218">
            <w:pPr>
              <w:widowControl w:val="0"/>
              <w:jc w:val="both"/>
              <w:rPr>
                <w:rFonts w:ascii="Arial" w:hAnsi="Arial" w:cs="Arial"/>
                <w:color w:val="auto"/>
                <w:sz w:val="18"/>
                <w:szCs w:val="18"/>
                <w:lang w:val="es-ES" w:eastAsia="ja-JP"/>
              </w:rPr>
            </w:pPr>
            <w:r w:rsidRPr="008C7E79">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1311F6" w:rsidRPr="008C7E79">
              <w:rPr>
                <w:rFonts w:ascii="Arial" w:hAnsi="Arial"/>
                <w:color w:val="auto"/>
                <w:sz w:val="18"/>
                <w:szCs w:val="18"/>
              </w:rPr>
              <w:t>“Participación de Proveedores en Consorcio en las Contrataciones del Estado”</w:t>
            </w:r>
            <w:r w:rsidRPr="008C7E79">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w:t>
            </w:r>
            <w:proofErr w:type="gramStart"/>
            <w:r w:rsidRPr="008C7E79">
              <w:rPr>
                <w:rFonts w:ascii="Arial" w:hAnsi="Arial" w:cs="Arial"/>
                <w:color w:val="auto"/>
                <w:sz w:val="18"/>
                <w:szCs w:val="18"/>
                <w:lang w:val="es-ES" w:eastAsia="ja-JP"/>
              </w:rPr>
              <w:t>En caso que</w:t>
            </w:r>
            <w:proofErr w:type="gramEnd"/>
            <w:r w:rsidRPr="008C7E79">
              <w:rPr>
                <w:rFonts w:ascii="Arial" w:hAnsi="Arial" w:cs="Arial"/>
                <w:color w:val="auto"/>
                <w:sz w:val="18"/>
                <w:szCs w:val="18"/>
                <w:lang w:val="es-ES" w:eastAsia="ja-JP"/>
              </w:rPr>
              <w:t xml:space="preserve"> en dichos documentos no se consigne el porcentaje de participación se presumirá que las obligaciones se ejecutaron en partes iguales.</w:t>
            </w:r>
          </w:p>
          <w:p w14:paraId="1679E53D" w14:textId="77777777" w:rsidR="00B66CDD" w:rsidRPr="008C7E79" w:rsidRDefault="00B66CDD" w:rsidP="00042218">
            <w:pPr>
              <w:widowControl w:val="0"/>
              <w:jc w:val="both"/>
              <w:rPr>
                <w:rFonts w:ascii="Arial" w:hAnsi="Arial" w:cs="Arial"/>
                <w:color w:val="auto"/>
                <w:sz w:val="18"/>
                <w:szCs w:val="18"/>
                <w:lang w:val="es-ES" w:eastAsia="ja-JP"/>
              </w:rPr>
            </w:pPr>
          </w:p>
          <w:p w14:paraId="5D5C0171" w14:textId="77777777" w:rsidR="0005608B" w:rsidRPr="008C7E79" w:rsidRDefault="0005608B" w:rsidP="0005608B">
            <w:pPr>
              <w:widowControl w:val="0"/>
              <w:jc w:val="both"/>
              <w:rPr>
                <w:rFonts w:ascii="Arial" w:hAnsi="Arial" w:cs="Arial"/>
                <w:color w:val="auto"/>
                <w:sz w:val="18"/>
                <w:szCs w:val="18"/>
                <w:lang w:val="es-ES" w:eastAsia="ja-JP"/>
              </w:rPr>
            </w:pPr>
            <w:r w:rsidRPr="008C7E79">
              <w:rPr>
                <w:rFonts w:ascii="Arial" w:hAnsi="Arial" w:cs="Arial"/>
                <w:color w:val="auto"/>
                <w:sz w:val="18"/>
                <w:szCs w:val="18"/>
                <w:lang w:val="es-ES" w:eastAsia="ja-JP"/>
              </w:rPr>
              <w:t xml:space="preserve">Si el titular de la experiencia no es el postor, consignar si dicha experiencia corresponde a la matriz </w:t>
            </w:r>
            <w:proofErr w:type="gramStart"/>
            <w:r w:rsidRPr="008C7E79">
              <w:rPr>
                <w:rFonts w:ascii="Arial" w:hAnsi="Arial" w:cs="Arial"/>
                <w:color w:val="auto"/>
                <w:sz w:val="18"/>
                <w:szCs w:val="18"/>
                <w:lang w:val="es-ES" w:eastAsia="ja-JP"/>
              </w:rPr>
              <w:t>en caso que</w:t>
            </w:r>
            <w:proofErr w:type="gramEnd"/>
            <w:r w:rsidRPr="008C7E79">
              <w:rPr>
                <w:rFonts w:ascii="Arial" w:hAnsi="Arial" w:cs="Arial"/>
                <w:color w:val="auto"/>
                <w:sz w:val="18"/>
                <w:szCs w:val="18"/>
                <w:lang w:val="es-ES" w:eastAsia="ja-JP"/>
              </w:rPr>
              <w:t xml:space="preserve"> el postor sea sucursal, o fue transmitida por reorganización societaria, debiendo acompañar la documentación </w:t>
            </w:r>
            <w:proofErr w:type="spellStart"/>
            <w:r w:rsidRPr="008C7E79">
              <w:rPr>
                <w:rFonts w:ascii="Arial" w:hAnsi="Arial" w:cs="Arial"/>
                <w:color w:val="auto"/>
                <w:sz w:val="18"/>
                <w:szCs w:val="18"/>
                <w:lang w:val="es-ES" w:eastAsia="ja-JP"/>
              </w:rPr>
              <w:t>sustentatoria</w:t>
            </w:r>
            <w:proofErr w:type="spellEnd"/>
            <w:r w:rsidRPr="008C7E79">
              <w:rPr>
                <w:rFonts w:ascii="Arial" w:hAnsi="Arial" w:cs="Arial"/>
                <w:color w:val="auto"/>
                <w:sz w:val="18"/>
                <w:szCs w:val="18"/>
                <w:lang w:val="es-ES" w:eastAsia="ja-JP"/>
              </w:rPr>
              <w:t xml:space="preserve"> correspondiente.</w:t>
            </w:r>
          </w:p>
          <w:p w14:paraId="2DB0334E" w14:textId="77777777" w:rsidR="0005608B" w:rsidRPr="008C7E79" w:rsidRDefault="0005608B" w:rsidP="00042218">
            <w:pPr>
              <w:widowControl w:val="0"/>
              <w:jc w:val="both"/>
              <w:rPr>
                <w:rFonts w:ascii="Arial" w:hAnsi="Arial" w:cs="Arial"/>
                <w:color w:val="auto"/>
                <w:sz w:val="18"/>
                <w:szCs w:val="18"/>
                <w:lang w:val="es-ES" w:eastAsia="ja-JP"/>
              </w:rPr>
            </w:pPr>
          </w:p>
          <w:p w14:paraId="5BACF659" w14:textId="77777777" w:rsidR="00B66CDD" w:rsidRPr="008C7E79" w:rsidRDefault="00B66CDD" w:rsidP="00042218">
            <w:pPr>
              <w:widowControl w:val="0"/>
              <w:jc w:val="both"/>
              <w:rPr>
                <w:rFonts w:ascii="Arial" w:hAnsi="Arial" w:cs="Arial"/>
                <w:b/>
                <w:color w:val="auto"/>
                <w:sz w:val="18"/>
                <w:szCs w:val="18"/>
                <w:lang w:val="es-ES" w:eastAsia="ja-JP"/>
              </w:rPr>
            </w:pPr>
            <w:r w:rsidRPr="008C7E79">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BB70B9" w:rsidRPr="008C7E79">
              <w:rPr>
                <w:rFonts w:ascii="Arial" w:hAnsi="Arial" w:cs="Arial"/>
                <w:color w:val="auto"/>
                <w:sz w:val="18"/>
                <w:szCs w:val="18"/>
                <w:lang w:val="es-ES" w:eastAsia="ja-JP"/>
              </w:rPr>
              <w:t xml:space="preserve">adicionalmente </w:t>
            </w:r>
            <w:r w:rsidRPr="008C7E79">
              <w:rPr>
                <w:rFonts w:ascii="Arial" w:hAnsi="Arial" w:cs="Arial"/>
                <w:color w:val="auto"/>
                <w:sz w:val="18"/>
                <w:szCs w:val="18"/>
                <w:lang w:val="es-ES" w:eastAsia="ja-JP"/>
              </w:rPr>
              <w:t xml:space="preserve">el </w:t>
            </w:r>
            <w:r w:rsidRPr="008C7E79">
              <w:rPr>
                <w:rFonts w:ascii="Arial" w:hAnsi="Arial" w:cs="Arial"/>
                <w:b/>
                <w:color w:val="auto"/>
                <w:sz w:val="18"/>
                <w:szCs w:val="18"/>
                <w:lang w:val="es-ES" w:eastAsia="ja-JP"/>
              </w:rPr>
              <w:t xml:space="preserve">Anexo </w:t>
            </w:r>
            <w:proofErr w:type="spellStart"/>
            <w:r w:rsidRPr="008C7E79">
              <w:rPr>
                <w:rFonts w:ascii="Arial" w:hAnsi="Arial" w:cs="Arial"/>
                <w:b/>
                <w:color w:val="auto"/>
                <w:sz w:val="18"/>
                <w:szCs w:val="18"/>
                <w:lang w:val="es-ES" w:eastAsia="ja-JP"/>
              </w:rPr>
              <w:t>N°</w:t>
            </w:r>
            <w:proofErr w:type="spellEnd"/>
            <w:r w:rsidRPr="008C7E79">
              <w:rPr>
                <w:rFonts w:ascii="Arial" w:hAnsi="Arial" w:cs="Arial"/>
                <w:b/>
                <w:color w:val="auto"/>
                <w:sz w:val="18"/>
                <w:szCs w:val="18"/>
                <w:lang w:val="es-ES" w:eastAsia="ja-JP"/>
              </w:rPr>
              <w:t xml:space="preserve"> </w:t>
            </w:r>
            <w:r w:rsidR="00F86B4D" w:rsidRPr="008C7E79">
              <w:rPr>
                <w:rFonts w:ascii="Arial" w:hAnsi="Arial" w:cs="Arial"/>
                <w:b/>
                <w:color w:val="auto"/>
                <w:sz w:val="18"/>
                <w:szCs w:val="18"/>
                <w:lang w:val="es-ES" w:eastAsia="ja-JP"/>
              </w:rPr>
              <w:t>9</w:t>
            </w:r>
            <w:r w:rsidRPr="008C7E79">
              <w:rPr>
                <w:rFonts w:ascii="Arial" w:hAnsi="Arial" w:cs="Arial"/>
                <w:b/>
                <w:color w:val="auto"/>
                <w:sz w:val="18"/>
                <w:szCs w:val="18"/>
                <w:lang w:val="es-ES" w:eastAsia="ja-JP"/>
              </w:rPr>
              <w:t>.</w:t>
            </w:r>
          </w:p>
          <w:p w14:paraId="1573AB52" w14:textId="77777777" w:rsidR="000E6C5E" w:rsidRPr="008C7E79" w:rsidRDefault="000E6C5E" w:rsidP="00042218">
            <w:pPr>
              <w:widowControl w:val="0"/>
              <w:jc w:val="both"/>
              <w:rPr>
                <w:rFonts w:ascii="Arial" w:hAnsi="Arial" w:cs="Arial"/>
                <w:b/>
                <w:color w:val="auto"/>
                <w:sz w:val="18"/>
                <w:szCs w:val="18"/>
                <w:lang w:val="es-ES" w:eastAsia="ja-JP"/>
              </w:rPr>
            </w:pPr>
          </w:p>
          <w:p w14:paraId="11802D5A" w14:textId="77777777" w:rsidR="00042218" w:rsidRPr="008C7E79" w:rsidRDefault="00042218" w:rsidP="00042218">
            <w:pPr>
              <w:widowControl w:val="0"/>
              <w:jc w:val="both"/>
              <w:rPr>
                <w:rFonts w:ascii="Arial" w:hAnsi="Arial" w:cs="Arial"/>
                <w:iCs/>
                <w:color w:val="auto"/>
                <w:sz w:val="18"/>
                <w:szCs w:val="18"/>
                <w:lang w:eastAsia="es-ES"/>
              </w:rPr>
            </w:pPr>
            <w:r w:rsidRPr="008C7E79">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14:paraId="7D5890E3" w14:textId="77777777" w:rsidR="00042218" w:rsidRPr="008C7E79" w:rsidRDefault="00042218" w:rsidP="00042218">
            <w:pPr>
              <w:widowControl w:val="0"/>
              <w:jc w:val="both"/>
              <w:rPr>
                <w:rFonts w:ascii="Arial" w:hAnsi="Arial" w:cs="Arial"/>
                <w:iCs/>
                <w:color w:val="auto"/>
                <w:sz w:val="18"/>
                <w:szCs w:val="18"/>
                <w:lang w:eastAsia="es-ES"/>
              </w:rPr>
            </w:pPr>
          </w:p>
          <w:p w14:paraId="49BB4156" w14:textId="44DCB96C" w:rsidR="00042218" w:rsidRPr="008C7E79" w:rsidRDefault="00042218" w:rsidP="00042218">
            <w:pPr>
              <w:widowControl w:val="0"/>
              <w:jc w:val="both"/>
              <w:rPr>
                <w:rFonts w:ascii="Arial" w:hAnsi="Arial" w:cs="Arial"/>
                <w:color w:val="auto"/>
                <w:sz w:val="18"/>
                <w:szCs w:val="18"/>
                <w:lang w:eastAsia="es-ES"/>
              </w:rPr>
            </w:pPr>
            <w:r w:rsidRPr="008C7E79">
              <w:rPr>
                <w:rFonts w:ascii="Arial" w:hAnsi="Arial" w:cs="Arial"/>
                <w:color w:val="auto"/>
                <w:sz w:val="18"/>
                <w:szCs w:val="18"/>
                <w:lang w:eastAsia="es-ES"/>
              </w:rPr>
              <w:t xml:space="preserve">Sin perjuicio de lo anterior, los postores deben llenar y presentar el </w:t>
            </w:r>
            <w:r w:rsidR="00F563A8" w:rsidRPr="008C7E79">
              <w:rPr>
                <w:rFonts w:ascii="Arial" w:hAnsi="Arial" w:cs="Arial"/>
                <w:b/>
                <w:color w:val="auto"/>
                <w:sz w:val="18"/>
                <w:szCs w:val="18"/>
                <w:lang w:eastAsia="es-ES"/>
              </w:rPr>
              <w:t xml:space="preserve">Anexo </w:t>
            </w:r>
            <w:proofErr w:type="spellStart"/>
            <w:r w:rsidR="004B3F43" w:rsidRPr="008C7E79">
              <w:rPr>
                <w:rFonts w:ascii="Arial" w:hAnsi="Arial" w:cs="Arial"/>
                <w:b/>
                <w:color w:val="auto"/>
                <w:sz w:val="18"/>
                <w:szCs w:val="18"/>
                <w:lang w:eastAsia="es-ES"/>
              </w:rPr>
              <w:t>Nº</w:t>
            </w:r>
            <w:proofErr w:type="spellEnd"/>
            <w:r w:rsidR="004B3F43" w:rsidRPr="008C7E79">
              <w:rPr>
                <w:rFonts w:ascii="Arial" w:hAnsi="Arial" w:cs="Arial"/>
                <w:b/>
                <w:color w:val="auto"/>
                <w:sz w:val="18"/>
                <w:szCs w:val="18"/>
                <w:lang w:eastAsia="es-ES"/>
              </w:rPr>
              <w:t xml:space="preserve"> </w:t>
            </w:r>
            <w:r w:rsidR="00F86B4D" w:rsidRPr="008C7E79">
              <w:rPr>
                <w:rFonts w:ascii="Arial" w:hAnsi="Arial" w:cs="Arial"/>
                <w:b/>
                <w:color w:val="auto"/>
                <w:sz w:val="18"/>
                <w:szCs w:val="18"/>
                <w:lang w:eastAsia="es-ES"/>
              </w:rPr>
              <w:t>8</w:t>
            </w:r>
            <w:r w:rsidR="009C1152" w:rsidRPr="008C7E79">
              <w:rPr>
                <w:rFonts w:ascii="Arial" w:hAnsi="Arial" w:cs="Arial"/>
                <w:b/>
                <w:color w:val="auto"/>
                <w:sz w:val="18"/>
                <w:szCs w:val="18"/>
                <w:lang w:eastAsia="es-ES"/>
              </w:rPr>
              <w:t xml:space="preserve"> </w:t>
            </w:r>
            <w:r w:rsidRPr="008C7E79">
              <w:rPr>
                <w:rFonts w:ascii="Arial" w:hAnsi="Arial" w:cs="Arial"/>
                <w:color w:val="auto"/>
                <w:sz w:val="18"/>
                <w:szCs w:val="18"/>
                <w:lang w:eastAsia="es-ES"/>
              </w:rPr>
              <w:t>refer</w:t>
            </w:r>
            <w:r w:rsidR="004001AC" w:rsidRPr="008C7E79">
              <w:rPr>
                <w:rFonts w:ascii="Arial" w:hAnsi="Arial" w:cs="Arial"/>
                <w:color w:val="auto"/>
                <w:sz w:val="18"/>
                <w:szCs w:val="18"/>
                <w:lang w:eastAsia="es-ES"/>
              </w:rPr>
              <w:t>ido a la Experiencia del Postor en la Especialidad.</w:t>
            </w:r>
          </w:p>
          <w:p w14:paraId="2FC6573C" w14:textId="77777777" w:rsidR="00042218" w:rsidRPr="008C7E79" w:rsidRDefault="00042218" w:rsidP="00042218">
            <w:pPr>
              <w:widowControl w:val="0"/>
              <w:jc w:val="both"/>
              <w:rPr>
                <w:rFonts w:ascii="Arial" w:hAnsi="Arial" w:cs="Arial"/>
                <w:color w:val="auto"/>
                <w:sz w:val="18"/>
                <w:szCs w:val="18"/>
                <w:lang w:eastAsia="es-ES"/>
              </w:rPr>
            </w:pPr>
          </w:p>
          <w:tbl>
            <w:tblPr>
              <w:tblStyle w:val="Tablaconcuadrcula1clara-nfasis51"/>
              <w:tblW w:w="7658" w:type="dxa"/>
              <w:tblLook w:val="04A0" w:firstRow="1" w:lastRow="0" w:firstColumn="1" w:lastColumn="0" w:noHBand="0" w:noVBand="1"/>
            </w:tblPr>
            <w:tblGrid>
              <w:gridCol w:w="7658"/>
            </w:tblGrid>
            <w:tr w:rsidR="00042218" w:rsidRPr="008C7E79" w14:paraId="094A1085" w14:textId="77777777" w:rsidTr="00A93504">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670D6E37" w14:textId="77777777" w:rsidR="00042218" w:rsidRPr="008C7E79" w:rsidRDefault="00042218" w:rsidP="00042218">
                  <w:pPr>
                    <w:jc w:val="both"/>
                    <w:rPr>
                      <w:rFonts w:ascii="Arial" w:hAnsi="Arial" w:cs="Arial"/>
                      <w:color w:val="3333CC"/>
                      <w:sz w:val="18"/>
                      <w:szCs w:val="18"/>
                      <w:lang w:val="es-ES"/>
                    </w:rPr>
                  </w:pPr>
                  <w:r w:rsidRPr="008C7E79">
                    <w:rPr>
                      <w:rFonts w:ascii="Arial" w:hAnsi="Arial" w:cs="Arial"/>
                      <w:color w:val="0000FF"/>
                      <w:sz w:val="18"/>
                      <w:szCs w:val="18"/>
                      <w:lang w:val="es-ES"/>
                    </w:rPr>
                    <w:t>Importante</w:t>
                  </w:r>
                </w:p>
              </w:tc>
            </w:tr>
            <w:tr w:rsidR="00905D25" w:rsidRPr="008C7E79" w14:paraId="433A3E4C" w14:textId="77777777" w:rsidTr="000523B5">
              <w:trPr>
                <w:trHeight w:val="2403"/>
              </w:trPr>
              <w:tc>
                <w:tcPr>
                  <w:cnfStyle w:val="001000000000" w:firstRow="0" w:lastRow="0" w:firstColumn="1" w:lastColumn="0" w:oddVBand="0" w:evenVBand="0" w:oddHBand="0" w:evenHBand="0" w:firstRowFirstColumn="0" w:firstRowLastColumn="0" w:lastRowFirstColumn="0" w:lastRowLastColumn="0"/>
                  <w:tcW w:w="7658" w:type="dxa"/>
                  <w:vAlign w:val="center"/>
                </w:tcPr>
                <w:p w14:paraId="79687E4D" w14:textId="77777777" w:rsidR="003971F1" w:rsidRPr="008C7E79" w:rsidRDefault="003971F1" w:rsidP="000F128B">
                  <w:pPr>
                    <w:pStyle w:val="Prrafodelista"/>
                    <w:widowControl w:val="0"/>
                    <w:numPr>
                      <w:ilvl w:val="0"/>
                      <w:numId w:val="25"/>
                    </w:numPr>
                    <w:jc w:val="both"/>
                    <w:rPr>
                      <w:rFonts w:ascii="Arial" w:hAnsi="Arial" w:cs="Arial"/>
                      <w:b w:val="0"/>
                      <w:i/>
                      <w:color w:val="0000FF"/>
                      <w:sz w:val="18"/>
                      <w:szCs w:val="18"/>
                    </w:rPr>
                  </w:pPr>
                  <w:r w:rsidRPr="008C7E79">
                    <w:rPr>
                      <w:rFonts w:ascii="Arial" w:hAnsi="Arial" w:cs="Arial"/>
                      <w:b w:val="0"/>
                      <w:i/>
                      <w:color w:val="0000FF"/>
                      <w:sz w:val="18"/>
                      <w:szCs w:val="18"/>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14:paraId="38C254D2" w14:textId="77777777" w:rsidR="003971F1" w:rsidRPr="008C7E79" w:rsidRDefault="003971F1" w:rsidP="003971F1">
                  <w:pPr>
                    <w:pStyle w:val="Prrafodelista"/>
                    <w:widowControl w:val="0"/>
                    <w:ind w:left="360"/>
                    <w:jc w:val="both"/>
                    <w:rPr>
                      <w:rFonts w:ascii="Arial" w:hAnsi="Arial" w:cs="Arial"/>
                      <w:b w:val="0"/>
                      <w:i/>
                      <w:color w:val="0000FF"/>
                      <w:sz w:val="18"/>
                      <w:szCs w:val="18"/>
                    </w:rPr>
                  </w:pPr>
                </w:p>
                <w:p w14:paraId="123CD814" w14:textId="77777777" w:rsidR="00905D25" w:rsidRPr="008C7E79" w:rsidRDefault="00773410" w:rsidP="000F128B">
                  <w:pPr>
                    <w:pStyle w:val="Prrafodelista"/>
                    <w:widowControl w:val="0"/>
                    <w:numPr>
                      <w:ilvl w:val="0"/>
                      <w:numId w:val="25"/>
                    </w:numPr>
                    <w:jc w:val="both"/>
                    <w:rPr>
                      <w:rFonts w:ascii="Arial" w:hAnsi="Arial" w:cs="Arial"/>
                      <w:b w:val="0"/>
                      <w:color w:val="0000FF"/>
                      <w:sz w:val="18"/>
                      <w:szCs w:val="18"/>
                      <w:lang w:val="es-ES"/>
                    </w:rPr>
                  </w:pPr>
                  <w:r w:rsidRPr="008C7E79">
                    <w:rPr>
                      <w:rFonts w:ascii="Arial" w:hAnsi="Arial" w:cs="Arial"/>
                      <w:b w:val="0"/>
                      <w:i/>
                      <w:color w:val="0000FF"/>
                      <w:sz w:val="18"/>
                      <w:szCs w:val="18"/>
                      <w:lang w:val="es-ES_tradnl"/>
                    </w:rPr>
                    <w:t xml:space="preserve">En el caso de consorcios, solo se considera la experiencia de aquellos integrantes que se hayan comprometido, según la promesa de consorcio, a ejecutar el objeto materia de la convocatoria, conforme a la Directiva </w:t>
                  </w:r>
                  <w:r w:rsidRPr="008C7E79">
                    <w:rPr>
                      <w:rFonts w:ascii="Arial" w:hAnsi="Arial"/>
                      <w:b w:val="0"/>
                      <w:i/>
                      <w:color w:val="0000FF"/>
                      <w:sz w:val="18"/>
                      <w:szCs w:val="18"/>
                    </w:rPr>
                    <w:t>“Participación de Proveedores en Consorcio en las Contrataciones del Estado”</w:t>
                  </w:r>
                  <w:r w:rsidRPr="008C7E79">
                    <w:rPr>
                      <w:rFonts w:ascii="Arial" w:hAnsi="Arial" w:cs="Arial"/>
                      <w:b w:val="0"/>
                      <w:i/>
                      <w:color w:val="0000FF"/>
                      <w:sz w:val="18"/>
                      <w:szCs w:val="18"/>
                      <w:lang w:val="es-ES_tradnl"/>
                    </w:rPr>
                    <w:t>.</w:t>
                  </w:r>
                </w:p>
              </w:tc>
            </w:tr>
          </w:tbl>
          <w:p w14:paraId="2C74CAF1" w14:textId="77777777" w:rsidR="00042218" w:rsidRPr="008C7E79" w:rsidRDefault="00042218" w:rsidP="00042218">
            <w:pPr>
              <w:widowControl w:val="0"/>
              <w:jc w:val="both"/>
              <w:rPr>
                <w:rFonts w:ascii="Arial" w:eastAsia="Times New Roman" w:hAnsi="Arial" w:cs="Arial"/>
                <w:color w:val="0000FF"/>
                <w:sz w:val="18"/>
                <w:szCs w:val="18"/>
                <w:lang w:eastAsia="es-ES"/>
              </w:rPr>
            </w:pPr>
          </w:p>
        </w:tc>
      </w:tr>
    </w:tbl>
    <w:p w14:paraId="32BF3920" w14:textId="77777777" w:rsidR="005727F7" w:rsidRDefault="005727F7" w:rsidP="00B41CB4">
      <w:pPr>
        <w:widowControl w:val="0"/>
        <w:jc w:val="both"/>
        <w:rPr>
          <w:rFonts w:ascii="Arial" w:hAnsi="Arial" w:cs="Arial"/>
        </w:rPr>
      </w:pPr>
    </w:p>
    <w:tbl>
      <w:tblPr>
        <w:tblStyle w:val="Tablaconcuadrcula1clara-nfasis51"/>
        <w:tblW w:w="9067" w:type="dxa"/>
        <w:tblLook w:val="04A0" w:firstRow="1" w:lastRow="0" w:firstColumn="1" w:lastColumn="0" w:noHBand="0" w:noVBand="1"/>
      </w:tblPr>
      <w:tblGrid>
        <w:gridCol w:w="9067"/>
      </w:tblGrid>
      <w:tr w:rsidR="005727F7" w:rsidRPr="002B4536" w14:paraId="18197D1E" w14:textId="77777777" w:rsidTr="000928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CFF457B" w14:textId="77777777" w:rsidR="005727F7" w:rsidRPr="002B4536" w:rsidRDefault="005727F7" w:rsidP="0009284B">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727F7" w:rsidRPr="00596BC9" w14:paraId="483B1F67" w14:textId="77777777" w:rsidTr="0009284B">
        <w:trPr>
          <w:trHeight w:val="1017"/>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4E19E13" w14:textId="77777777" w:rsidR="005727F7" w:rsidRPr="00596BC9" w:rsidRDefault="005727F7" w:rsidP="000F128B">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14:paraId="7E79FEE3" w14:textId="77777777" w:rsidR="005727F7" w:rsidRPr="00596BC9" w:rsidRDefault="005727F7" w:rsidP="0009284B">
            <w:pPr>
              <w:pStyle w:val="Prrafodelista"/>
              <w:widowControl w:val="0"/>
              <w:spacing w:after="120"/>
              <w:ind w:left="453"/>
              <w:jc w:val="both"/>
              <w:rPr>
                <w:rFonts w:ascii="Arial" w:hAnsi="Arial" w:cs="Arial"/>
                <w:b w:val="0"/>
                <w:i/>
                <w:color w:val="0000FF"/>
                <w:sz w:val="19"/>
                <w:szCs w:val="19"/>
                <w:lang w:val="es-ES"/>
              </w:rPr>
            </w:pPr>
          </w:p>
          <w:p w14:paraId="29344F50" w14:textId="77777777" w:rsidR="005727F7" w:rsidRPr="00596BC9" w:rsidRDefault="005727F7" w:rsidP="000F128B">
            <w:pPr>
              <w:pStyle w:val="Prrafodelista"/>
              <w:widowControl w:val="0"/>
              <w:numPr>
                <w:ilvl w:val="0"/>
                <w:numId w:val="20"/>
              </w:numPr>
              <w:spacing w:after="120"/>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56D38BD9" w14:textId="77777777" w:rsidR="005727F7" w:rsidRPr="00596BC9" w:rsidRDefault="005727F7" w:rsidP="0009284B">
            <w:pPr>
              <w:pStyle w:val="Prrafodelista"/>
              <w:widowControl w:val="0"/>
              <w:rPr>
                <w:rFonts w:ascii="Arial" w:hAnsi="Arial" w:cs="Arial"/>
                <w:b w:val="0"/>
                <w:i/>
                <w:color w:val="0000FF"/>
                <w:sz w:val="19"/>
                <w:szCs w:val="19"/>
                <w:lang w:val="es-ES"/>
              </w:rPr>
            </w:pPr>
          </w:p>
          <w:p w14:paraId="0CA8F13B" w14:textId="77777777" w:rsidR="005727F7" w:rsidRPr="00596BC9" w:rsidRDefault="005727F7" w:rsidP="000F128B">
            <w:pPr>
              <w:pStyle w:val="Prrafodelista"/>
              <w:widowControl w:val="0"/>
              <w:numPr>
                <w:ilvl w:val="0"/>
                <w:numId w:val="20"/>
              </w:numPr>
              <w:spacing w:after="120"/>
              <w:ind w:left="453" w:hanging="357"/>
              <w:jc w:val="both"/>
              <w:rPr>
                <w:rFonts w:ascii="Arial" w:hAnsi="Arial" w:cs="Arial"/>
                <w:i/>
                <w:color w:val="0000FF"/>
                <w:sz w:val="19"/>
                <w:szCs w:val="19"/>
                <w:lang w:val="es-ES"/>
              </w:rPr>
            </w:pPr>
            <w:r w:rsidRPr="00596BC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5431A5A2" w14:textId="0BA6CEE6" w:rsidR="00D5597F" w:rsidRDefault="00D5597F" w:rsidP="00803332">
      <w:pPr>
        <w:widowControl w:val="0"/>
        <w:ind w:left="284"/>
        <w:jc w:val="both"/>
        <w:rPr>
          <w:rFonts w:ascii="Arial" w:hAnsi="Arial" w:cs="Arial"/>
          <w:sz w:val="20"/>
        </w:rPr>
      </w:pPr>
    </w:p>
    <w:p w14:paraId="195C14AA" w14:textId="7C917FB1" w:rsidR="00C5108D" w:rsidRDefault="00C5108D" w:rsidP="00803332">
      <w:pPr>
        <w:widowControl w:val="0"/>
        <w:ind w:left="284"/>
        <w:jc w:val="both"/>
        <w:rPr>
          <w:rFonts w:ascii="Arial" w:hAnsi="Arial" w:cs="Arial"/>
          <w:sz w:val="20"/>
        </w:rPr>
      </w:pPr>
    </w:p>
    <w:p w14:paraId="74DCA382" w14:textId="4F7995F5" w:rsidR="00C5108D" w:rsidRDefault="00C5108D" w:rsidP="00803332">
      <w:pPr>
        <w:widowControl w:val="0"/>
        <w:ind w:left="284"/>
        <w:jc w:val="both"/>
        <w:rPr>
          <w:rFonts w:ascii="Arial" w:hAnsi="Arial" w:cs="Arial"/>
          <w:sz w:val="20"/>
        </w:rPr>
      </w:pPr>
    </w:p>
    <w:p w14:paraId="067AA8DB" w14:textId="2AAC8CA9" w:rsidR="00C5108D" w:rsidRDefault="00C5108D" w:rsidP="00803332">
      <w:pPr>
        <w:widowControl w:val="0"/>
        <w:ind w:left="284"/>
        <w:jc w:val="both"/>
        <w:rPr>
          <w:rFonts w:ascii="Arial" w:hAnsi="Arial" w:cs="Arial"/>
          <w:sz w:val="20"/>
        </w:rPr>
      </w:pPr>
    </w:p>
    <w:p w14:paraId="389D0497" w14:textId="7AC5DC7C" w:rsidR="00C5108D" w:rsidRDefault="00C5108D" w:rsidP="00803332">
      <w:pPr>
        <w:widowControl w:val="0"/>
        <w:ind w:left="284"/>
        <w:jc w:val="both"/>
        <w:rPr>
          <w:rFonts w:ascii="Arial" w:hAnsi="Arial" w:cs="Arial"/>
          <w:sz w:val="20"/>
        </w:rPr>
      </w:pPr>
    </w:p>
    <w:p w14:paraId="13A873C4" w14:textId="406DDD47" w:rsidR="00C5108D" w:rsidRDefault="00C5108D" w:rsidP="00803332">
      <w:pPr>
        <w:widowControl w:val="0"/>
        <w:ind w:left="284"/>
        <w:jc w:val="both"/>
        <w:rPr>
          <w:rFonts w:ascii="Arial" w:hAnsi="Arial" w:cs="Arial"/>
          <w:sz w:val="20"/>
        </w:rPr>
      </w:pPr>
    </w:p>
    <w:p w14:paraId="51CEB3AD" w14:textId="01CFC73F" w:rsidR="00C5108D" w:rsidRDefault="00C5108D" w:rsidP="00803332">
      <w:pPr>
        <w:widowControl w:val="0"/>
        <w:ind w:left="284"/>
        <w:jc w:val="both"/>
        <w:rPr>
          <w:rFonts w:ascii="Arial" w:hAnsi="Arial" w:cs="Arial"/>
          <w:sz w:val="20"/>
        </w:rPr>
      </w:pPr>
    </w:p>
    <w:p w14:paraId="1B1B75BC" w14:textId="07806978" w:rsidR="00C5108D" w:rsidRDefault="00C5108D" w:rsidP="00803332">
      <w:pPr>
        <w:widowControl w:val="0"/>
        <w:ind w:left="284"/>
        <w:jc w:val="both"/>
        <w:rPr>
          <w:rFonts w:ascii="Arial" w:hAnsi="Arial" w:cs="Arial"/>
          <w:sz w:val="20"/>
        </w:rPr>
      </w:pPr>
    </w:p>
    <w:p w14:paraId="645AE59A" w14:textId="0E2729F4" w:rsidR="00C5108D" w:rsidRDefault="00C5108D" w:rsidP="00803332">
      <w:pPr>
        <w:widowControl w:val="0"/>
        <w:ind w:left="284"/>
        <w:jc w:val="both"/>
        <w:rPr>
          <w:rFonts w:ascii="Arial" w:hAnsi="Arial" w:cs="Arial"/>
          <w:sz w:val="20"/>
        </w:rPr>
      </w:pPr>
    </w:p>
    <w:p w14:paraId="0F81236D" w14:textId="6838BF66" w:rsidR="00C5108D" w:rsidRDefault="00C5108D" w:rsidP="00803332">
      <w:pPr>
        <w:widowControl w:val="0"/>
        <w:ind w:left="284"/>
        <w:jc w:val="both"/>
        <w:rPr>
          <w:rFonts w:ascii="Arial" w:hAnsi="Arial" w:cs="Arial"/>
          <w:sz w:val="20"/>
        </w:rPr>
      </w:pPr>
    </w:p>
    <w:p w14:paraId="64138BBC" w14:textId="5CE4A9C6" w:rsidR="00C5108D" w:rsidRDefault="00C5108D" w:rsidP="00803332">
      <w:pPr>
        <w:widowControl w:val="0"/>
        <w:ind w:left="284"/>
        <w:jc w:val="both"/>
        <w:rPr>
          <w:rFonts w:ascii="Arial" w:hAnsi="Arial" w:cs="Arial"/>
          <w:sz w:val="20"/>
        </w:rPr>
      </w:pPr>
    </w:p>
    <w:p w14:paraId="4B520225" w14:textId="242930E4" w:rsidR="00C5108D" w:rsidRDefault="00C5108D" w:rsidP="00803332">
      <w:pPr>
        <w:widowControl w:val="0"/>
        <w:ind w:left="284"/>
        <w:jc w:val="both"/>
        <w:rPr>
          <w:rFonts w:ascii="Arial" w:hAnsi="Arial" w:cs="Arial"/>
          <w:sz w:val="20"/>
        </w:rPr>
      </w:pPr>
    </w:p>
    <w:p w14:paraId="5B45606F" w14:textId="0F9178B7" w:rsidR="00C5108D" w:rsidRDefault="00C5108D" w:rsidP="00803332">
      <w:pPr>
        <w:widowControl w:val="0"/>
        <w:ind w:left="284"/>
        <w:jc w:val="both"/>
        <w:rPr>
          <w:rFonts w:ascii="Arial" w:hAnsi="Arial" w:cs="Arial"/>
          <w:sz w:val="20"/>
        </w:rPr>
      </w:pPr>
    </w:p>
    <w:p w14:paraId="5AD0B7A8" w14:textId="14228432" w:rsidR="00C5108D" w:rsidRDefault="00C5108D" w:rsidP="00803332">
      <w:pPr>
        <w:widowControl w:val="0"/>
        <w:ind w:left="284"/>
        <w:jc w:val="both"/>
        <w:rPr>
          <w:rFonts w:ascii="Arial" w:hAnsi="Arial" w:cs="Arial"/>
          <w:sz w:val="20"/>
        </w:rPr>
      </w:pPr>
    </w:p>
    <w:p w14:paraId="0B3635AE" w14:textId="39B5FA93" w:rsidR="00C5108D" w:rsidRDefault="00C5108D" w:rsidP="00803332">
      <w:pPr>
        <w:widowControl w:val="0"/>
        <w:ind w:left="284"/>
        <w:jc w:val="both"/>
        <w:rPr>
          <w:rFonts w:ascii="Arial" w:hAnsi="Arial" w:cs="Arial"/>
          <w:sz w:val="20"/>
        </w:rPr>
      </w:pPr>
    </w:p>
    <w:p w14:paraId="155AB33F" w14:textId="539B2332" w:rsidR="00C5108D" w:rsidRDefault="00C5108D" w:rsidP="00803332">
      <w:pPr>
        <w:widowControl w:val="0"/>
        <w:ind w:left="284"/>
        <w:jc w:val="both"/>
        <w:rPr>
          <w:rFonts w:ascii="Arial" w:hAnsi="Arial" w:cs="Arial"/>
          <w:sz w:val="20"/>
        </w:rPr>
      </w:pPr>
    </w:p>
    <w:p w14:paraId="01A20E8F" w14:textId="41152BD0" w:rsidR="00C5108D" w:rsidRDefault="00C5108D" w:rsidP="00803332">
      <w:pPr>
        <w:widowControl w:val="0"/>
        <w:ind w:left="284"/>
        <w:jc w:val="both"/>
        <w:rPr>
          <w:rFonts w:ascii="Arial" w:hAnsi="Arial" w:cs="Arial"/>
          <w:sz w:val="20"/>
        </w:rPr>
      </w:pPr>
    </w:p>
    <w:p w14:paraId="643E9650" w14:textId="501978DE" w:rsidR="00C5108D" w:rsidRDefault="00C5108D" w:rsidP="00803332">
      <w:pPr>
        <w:widowControl w:val="0"/>
        <w:ind w:left="284"/>
        <w:jc w:val="both"/>
        <w:rPr>
          <w:rFonts w:ascii="Arial" w:hAnsi="Arial" w:cs="Arial"/>
          <w:sz w:val="20"/>
        </w:rPr>
      </w:pPr>
    </w:p>
    <w:p w14:paraId="7C3EB583" w14:textId="0CC64CC4" w:rsidR="00C5108D" w:rsidRDefault="00C5108D" w:rsidP="00803332">
      <w:pPr>
        <w:widowControl w:val="0"/>
        <w:ind w:left="284"/>
        <w:jc w:val="both"/>
        <w:rPr>
          <w:rFonts w:ascii="Arial" w:hAnsi="Arial" w:cs="Arial"/>
          <w:sz w:val="20"/>
        </w:rPr>
      </w:pPr>
    </w:p>
    <w:p w14:paraId="2E7BBD84" w14:textId="5C224146" w:rsidR="00C5108D" w:rsidRDefault="00C5108D" w:rsidP="00803332">
      <w:pPr>
        <w:widowControl w:val="0"/>
        <w:ind w:left="284"/>
        <w:jc w:val="both"/>
        <w:rPr>
          <w:rFonts w:ascii="Arial" w:hAnsi="Arial" w:cs="Arial"/>
          <w:sz w:val="20"/>
        </w:rPr>
      </w:pPr>
    </w:p>
    <w:p w14:paraId="292F0FD8" w14:textId="0D7F9D26" w:rsidR="00C5108D" w:rsidRDefault="00C5108D" w:rsidP="00803332">
      <w:pPr>
        <w:widowControl w:val="0"/>
        <w:ind w:left="284"/>
        <w:jc w:val="both"/>
        <w:rPr>
          <w:rFonts w:ascii="Arial" w:hAnsi="Arial" w:cs="Arial"/>
          <w:sz w:val="20"/>
        </w:rPr>
      </w:pPr>
    </w:p>
    <w:p w14:paraId="73BC7FD0" w14:textId="21803391" w:rsidR="00C5108D" w:rsidRDefault="00C5108D" w:rsidP="00803332">
      <w:pPr>
        <w:widowControl w:val="0"/>
        <w:ind w:left="284"/>
        <w:jc w:val="both"/>
        <w:rPr>
          <w:rFonts w:ascii="Arial" w:hAnsi="Arial" w:cs="Arial"/>
          <w:sz w:val="20"/>
        </w:rPr>
      </w:pPr>
    </w:p>
    <w:p w14:paraId="4E4715D2" w14:textId="181CF275" w:rsidR="00C5108D" w:rsidRDefault="00C5108D" w:rsidP="00803332">
      <w:pPr>
        <w:widowControl w:val="0"/>
        <w:ind w:left="284"/>
        <w:jc w:val="both"/>
        <w:rPr>
          <w:rFonts w:ascii="Arial" w:hAnsi="Arial" w:cs="Arial"/>
          <w:sz w:val="20"/>
        </w:rPr>
      </w:pPr>
    </w:p>
    <w:p w14:paraId="298E2BD3" w14:textId="4E3415C4" w:rsidR="00C5108D" w:rsidRDefault="00C5108D" w:rsidP="00803332">
      <w:pPr>
        <w:widowControl w:val="0"/>
        <w:ind w:left="284"/>
        <w:jc w:val="both"/>
        <w:rPr>
          <w:rFonts w:ascii="Arial" w:hAnsi="Arial" w:cs="Arial"/>
          <w:sz w:val="20"/>
        </w:rPr>
      </w:pPr>
    </w:p>
    <w:p w14:paraId="3F33F16C" w14:textId="46C18151" w:rsidR="00C5108D" w:rsidRDefault="00C5108D" w:rsidP="00803332">
      <w:pPr>
        <w:widowControl w:val="0"/>
        <w:ind w:left="284"/>
        <w:jc w:val="both"/>
        <w:rPr>
          <w:rFonts w:ascii="Arial" w:hAnsi="Arial" w:cs="Arial"/>
          <w:sz w:val="20"/>
        </w:rPr>
      </w:pPr>
    </w:p>
    <w:p w14:paraId="088AEC67" w14:textId="549BD514" w:rsidR="00C5108D" w:rsidRDefault="00C5108D" w:rsidP="00803332">
      <w:pPr>
        <w:widowControl w:val="0"/>
        <w:ind w:left="284"/>
        <w:jc w:val="both"/>
        <w:rPr>
          <w:rFonts w:ascii="Arial" w:hAnsi="Arial" w:cs="Arial"/>
          <w:sz w:val="20"/>
        </w:rPr>
      </w:pPr>
    </w:p>
    <w:p w14:paraId="794A39CD" w14:textId="2F987000" w:rsidR="00C5108D" w:rsidRDefault="00C5108D" w:rsidP="00803332">
      <w:pPr>
        <w:widowControl w:val="0"/>
        <w:ind w:left="284"/>
        <w:jc w:val="both"/>
        <w:rPr>
          <w:rFonts w:ascii="Arial" w:hAnsi="Arial" w:cs="Arial"/>
          <w:sz w:val="20"/>
        </w:rPr>
      </w:pPr>
    </w:p>
    <w:p w14:paraId="060D73AA" w14:textId="4D1AF50F" w:rsidR="00C5108D" w:rsidRDefault="00C5108D" w:rsidP="00803332">
      <w:pPr>
        <w:widowControl w:val="0"/>
        <w:ind w:left="284"/>
        <w:jc w:val="both"/>
        <w:rPr>
          <w:rFonts w:ascii="Arial" w:hAnsi="Arial" w:cs="Arial"/>
          <w:sz w:val="20"/>
        </w:rPr>
      </w:pPr>
    </w:p>
    <w:p w14:paraId="1E38120C" w14:textId="681928C7" w:rsidR="00C5108D" w:rsidRDefault="00C5108D" w:rsidP="00803332">
      <w:pPr>
        <w:widowControl w:val="0"/>
        <w:ind w:left="284"/>
        <w:jc w:val="both"/>
        <w:rPr>
          <w:rFonts w:ascii="Arial" w:hAnsi="Arial" w:cs="Arial"/>
          <w:sz w:val="20"/>
        </w:rPr>
      </w:pPr>
    </w:p>
    <w:p w14:paraId="283E5301" w14:textId="7A0318BD" w:rsidR="00C5108D" w:rsidRDefault="00C5108D" w:rsidP="00803332">
      <w:pPr>
        <w:widowControl w:val="0"/>
        <w:ind w:left="284"/>
        <w:jc w:val="both"/>
        <w:rPr>
          <w:rFonts w:ascii="Arial" w:hAnsi="Arial" w:cs="Arial"/>
          <w:sz w:val="20"/>
        </w:rPr>
      </w:pPr>
    </w:p>
    <w:p w14:paraId="63D90085" w14:textId="16F5E3E2" w:rsidR="00C5108D" w:rsidRDefault="00C5108D" w:rsidP="00803332">
      <w:pPr>
        <w:widowControl w:val="0"/>
        <w:ind w:left="284"/>
        <w:jc w:val="both"/>
        <w:rPr>
          <w:rFonts w:ascii="Arial" w:hAnsi="Arial" w:cs="Arial"/>
          <w:sz w:val="20"/>
        </w:rPr>
      </w:pPr>
    </w:p>
    <w:p w14:paraId="7234085A" w14:textId="513147D3" w:rsidR="00C5108D" w:rsidRDefault="00C5108D" w:rsidP="00803332">
      <w:pPr>
        <w:widowControl w:val="0"/>
        <w:ind w:left="284"/>
        <w:jc w:val="both"/>
        <w:rPr>
          <w:rFonts w:ascii="Arial" w:hAnsi="Arial" w:cs="Arial"/>
          <w:sz w:val="20"/>
        </w:rPr>
      </w:pPr>
    </w:p>
    <w:p w14:paraId="6A9D4F7A" w14:textId="2FFEF5C1" w:rsidR="00C5108D" w:rsidRDefault="00C5108D" w:rsidP="00803332">
      <w:pPr>
        <w:widowControl w:val="0"/>
        <w:ind w:left="284"/>
        <w:jc w:val="both"/>
        <w:rPr>
          <w:rFonts w:ascii="Arial" w:hAnsi="Arial" w:cs="Arial"/>
          <w:sz w:val="20"/>
        </w:rPr>
      </w:pPr>
    </w:p>
    <w:p w14:paraId="6326BF4F" w14:textId="60861D81" w:rsidR="00C5108D" w:rsidRDefault="00C5108D" w:rsidP="00803332">
      <w:pPr>
        <w:widowControl w:val="0"/>
        <w:ind w:left="284"/>
        <w:jc w:val="both"/>
        <w:rPr>
          <w:rFonts w:ascii="Arial" w:hAnsi="Arial" w:cs="Arial"/>
          <w:sz w:val="20"/>
        </w:rPr>
      </w:pPr>
    </w:p>
    <w:p w14:paraId="1426B59B" w14:textId="2C11C9AF" w:rsidR="00C5108D" w:rsidRDefault="00C5108D" w:rsidP="00803332">
      <w:pPr>
        <w:widowControl w:val="0"/>
        <w:ind w:left="284"/>
        <w:jc w:val="both"/>
        <w:rPr>
          <w:rFonts w:ascii="Arial" w:hAnsi="Arial" w:cs="Arial"/>
          <w:sz w:val="20"/>
        </w:rPr>
      </w:pPr>
    </w:p>
    <w:p w14:paraId="41731843" w14:textId="7776AC6F" w:rsidR="00C5108D" w:rsidRDefault="00C5108D" w:rsidP="00803332">
      <w:pPr>
        <w:widowControl w:val="0"/>
        <w:ind w:left="284"/>
        <w:jc w:val="both"/>
        <w:rPr>
          <w:rFonts w:ascii="Arial" w:hAnsi="Arial" w:cs="Arial"/>
          <w:sz w:val="20"/>
        </w:rPr>
      </w:pPr>
    </w:p>
    <w:p w14:paraId="1EC22652" w14:textId="1944E558" w:rsidR="00C5108D" w:rsidRDefault="00C5108D" w:rsidP="00803332">
      <w:pPr>
        <w:widowControl w:val="0"/>
        <w:ind w:left="284"/>
        <w:jc w:val="both"/>
        <w:rPr>
          <w:rFonts w:ascii="Arial" w:hAnsi="Arial" w:cs="Arial"/>
          <w:sz w:val="20"/>
        </w:rPr>
      </w:pPr>
    </w:p>
    <w:p w14:paraId="031F1460" w14:textId="5A5D4B37" w:rsidR="00C5108D" w:rsidRDefault="00C5108D" w:rsidP="00803332">
      <w:pPr>
        <w:widowControl w:val="0"/>
        <w:ind w:left="284"/>
        <w:jc w:val="both"/>
        <w:rPr>
          <w:rFonts w:ascii="Arial" w:hAnsi="Arial" w:cs="Arial"/>
          <w:sz w:val="20"/>
        </w:rPr>
      </w:pPr>
    </w:p>
    <w:p w14:paraId="481B5A7E" w14:textId="5C6B78A0" w:rsidR="00C5108D" w:rsidRDefault="00C5108D" w:rsidP="00803332">
      <w:pPr>
        <w:widowControl w:val="0"/>
        <w:ind w:left="284"/>
        <w:jc w:val="both"/>
        <w:rPr>
          <w:rFonts w:ascii="Arial" w:hAnsi="Arial" w:cs="Arial"/>
          <w:sz w:val="20"/>
        </w:rPr>
      </w:pPr>
    </w:p>
    <w:p w14:paraId="21FF7EB3" w14:textId="61AC5412" w:rsidR="00C5108D" w:rsidRDefault="00C5108D" w:rsidP="00803332">
      <w:pPr>
        <w:widowControl w:val="0"/>
        <w:ind w:left="284"/>
        <w:jc w:val="both"/>
        <w:rPr>
          <w:rFonts w:ascii="Arial" w:hAnsi="Arial" w:cs="Arial"/>
          <w:sz w:val="20"/>
        </w:rPr>
      </w:pPr>
    </w:p>
    <w:p w14:paraId="2B22157A" w14:textId="559EA21D" w:rsidR="00C5108D" w:rsidRDefault="00C5108D" w:rsidP="00803332">
      <w:pPr>
        <w:widowControl w:val="0"/>
        <w:ind w:left="284"/>
        <w:jc w:val="both"/>
        <w:rPr>
          <w:rFonts w:ascii="Arial" w:hAnsi="Arial" w:cs="Arial"/>
          <w:sz w:val="20"/>
        </w:rPr>
      </w:pPr>
    </w:p>
    <w:p w14:paraId="41BE2699" w14:textId="36DBA349" w:rsidR="00C5108D" w:rsidRDefault="00C5108D" w:rsidP="00803332">
      <w:pPr>
        <w:widowControl w:val="0"/>
        <w:ind w:left="284"/>
        <w:jc w:val="both"/>
        <w:rPr>
          <w:rFonts w:ascii="Arial" w:hAnsi="Arial" w:cs="Arial"/>
          <w:sz w:val="20"/>
        </w:rPr>
      </w:pPr>
    </w:p>
    <w:p w14:paraId="2313E9FC" w14:textId="4E042071" w:rsidR="00C5108D" w:rsidRDefault="00C5108D" w:rsidP="00803332">
      <w:pPr>
        <w:widowControl w:val="0"/>
        <w:ind w:left="284"/>
        <w:jc w:val="both"/>
        <w:rPr>
          <w:rFonts w:ascii="Arial" w:hAnsi="Arial" w:cs="Arial"/>
          <w:sz w:val="20"/>
        </w:rPr>
      </w:pPr>
    </w:p>
    <w:p w14:paraId="0F5D7C39" w14:textId="10736323" w:rsidR="00C5108D" w:rsidRDefault="00C5108D" w:rsidP="00803332">
      <w:pPr>
        <w:widowControl w:val="0"/>
        <w:ind w:left="284"/>
        <w:jc w:val="both"/>
        <w:rPr>
          <w:rFonts w:ascii="Arial" w:hAnsi="Arial" w:cs="Arial"/>
          <w:sz w:val="20"/>
        </w:rPr>
      </w:pPr>
    </w:p>
    <w:p w14:paraId="35AEF3AE" w14:textId="13C73C5F" w:rsidR="00C5108D" w:rsidRDefault="00C5108D" w:rsidP="00803332">
      <w:pPr>
        <w:widowControl w:val="0"/>
        <w:ind w:left="284"/>
        <w:jc w:val="both"/>
        <w:rPr>
          <w:rFonts w:ascii="Arial" w:hAnsi="Arial" w:cs="Arial"/>
          <w:sz w:val="20"/>
        </w:rPr>
      </w:pPr>
    </w:p>
    <w:p w14:paraId="5D63BA0A" w14:textId="55E4EDF2" w:rsidR="00C5108D" w:rsidRDefault="00C5108D" w:rsidP="00803332">
      <w:pPr>
        <w:widowControl w:val="0"/>
        <w:ind w:left="284"/>
        <w:jc w:val="both"/>
        <w:rPr>
          <w:rFonts w:ascii="Arial" w:hAnsi="Arial" w:cs="Arial"/>
          <w:sz w:val="20"/>
        </w:rPr>
      </w:pPr>
    </w:p>
    <w:p w14:paraId="4A892E5C" w14:textId="0BC46A46" w:rsidR="00C5108D" w:rsidRDefault="00C5108D" w:rsidP="00803332">
      <w:pPr>
        <w:widowControl w:val="0"/>
        <w:ind w:left="284"/>
        <w:jc w:val="both"/>
        <w:rPr>
          <w:rFonts w:ascii="Arial" w:hAnsi="Arial" w:cs="Arial"/>
          <w:sz w:val="20"/>
        </w:rPr>
      </w:pPr>
    </w:p>
    <w:p w14:paraId="092DB3A9" w14:textId="3951FEA9" w:rsidR="00C5108D" w:rsidRDefault="00C5108D" w:rsidP="00803332">
      <w:pPr>
        <w:widowControl w:val="0"/>
        <w:ind w:left="284"/>
        <w:jc w:val="both"/>
        <w:rPr>
          <w:rFonts w:ascii="Arial" w:hAnsi="Arial" w:cs="Arial"/>
          <w:sz w:val="20"/>
        </w:rPr>
      </w:pPr>
    </w:p>
    <w:p w14:paraId="19A36FF0" w14:textId="2E0A1C29" w:rsidR="00C5108D" w:rsidRDefault="00C5108D" w:rsidP="00803332">
      <w:pPr>
        <w:widowControl w:val="0"/>
        <w:ind w:left="284"/>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C5108D" w:rsidRPr="00357D93" w14:paraId="3E2ACF01" w14:textId="77777777" w:rsidTr="00791759">
        <w:trPr>
          <w:trHeight w:val="641"/>
        </w:trPr>
        <w:tc>
          <w:tcPr>
            <w:tcW w:w="8701" w:type="dxa"/>
            <w:shd w:val="clear" w:color="auto" w:fill="auto"/>
          </w:tcPr>
          <w:p w14:paraId="01C5EC30" w14:textId="77777777" w:rsidR="00C5108D" w:rsidRPr="003F3D84" w:rsidRDefault="00C5108D" w:rsidP="00791759">
            <w:pPr>
              <w:pStyle w:val="Prrafodelista"/>
              <w:widowControl w:val="0"/>
              <w:ind w:left="360"/>
              <w:contextualSpacing w:val="0"/>
              <w:jc w:val="center"/>
              <w:rPr>
                <w:rFonts w:ascii="Arial" w:hAnsi="Arial" w:cs="Arial"/>
                <w:b/>
                <w:sz w:val="12"/>
              </w:rPr>
            </w:pPr>
          </w:p>
          <w:p w14:paraId="2102B1C6" w14:textId="77777777" w:rsidR="00C5108D" w:rsidRPr="003F3D84" w:rsidRDefault="00C5108D" w:rsidP="00791759">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CAPÍTULO IV</w:t>
            </w:r>
          </w:p>
          <w:p w14:paraId="7F6AC595" w14:textId="77777777" w:rsidR="00C5108D" w:rsidRPr="003F3D84" w:rsidRDefault="00C5108D" w:rsidP="00791759">
            <w:pPr>
              <w:widowControl w:val="0"/>
              <w:jc w:val="center"/>
              <w:rPr>
                <w:rFonts w:ascii="Arial" w:hAnsi="Arial" w:cs="Arial"/>
                <w:sz w:val="20"/>
              </w:rPr>
            </w:pPr>
            <w:r w:rsidRPr="003F3D84">
              <w:rPr>
                <w:rFonts w:ascii="Arial" w:hAnsi="Arial" w:cs="Arial"/>
                <w:b/>
                <w:sz w:val="20"/>
              </w:rPr>
              <w:t xml:space="preserve">FACTORES DE EVALUACIÓN </w:t>
            </w:r>
          </w:p>
        </w:tc>
      </w:tr>
    </w:tbl>
    <w:p w14:paraId="54E71FCB" w14:textId="41BB92DA" w:rsidR="00C5108D" w:rsidRDefault="00C5108D" w:rsidP="00803332">
      <w:pPr>
        <w:widowControl w:val="0"/>
        <w:ind w:left="284"/>
        <w:jc w:val="both"/>
        <w:rPr>
          <w:rFonts w:ascii="Arial" w:hAnsi="Arial" w:cs="Arial"/>
          <w:sz w:val="20"/>
        </w:rPr>
      </w:pPr>
    </w:p>
    <w:p w14:paraId="53FD8272" w14:textId="3F8233AB" w:rsidR="00C5108D" w:rsidRDefault="00C5108D" w:rsidP="00803332">
      <w:pPr>
        <w:widowControl w:val="0"/>
        <w:ind w:left="284"/>
        <w:jc w:val="both"/>
        <w:rPr>
          <w:rFonts w:ascii="Arial" w:hAnsi="Arial" w:cs="Arial"/>
          <w:sz w:val="20"/>
        </w:rPr>
      </w:pPr>
    </w:p>
    <w:p w14:paraId="01050250" w14:textId="77777777" w:rsidR="00C5108D" w:rsidRPr="00357D93" w:rsidRDefault="00C5108D"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114"/>
        <w:gridCol w:w="5340"/>
        <w:gridCol w:w="3244"/>
      </w:tblGrid>
      <w:tr w:rsidR="008B5645" w:rsidRPr="00184899" w14:paraId="22EF2BD4" w14:textId="77777777" w:rsidTr="00CA47E5">
        <w:trPr>
          <w:trHeight w:val="310"/>
          <w:tblHeader/>
        </w:trPr>
        <w:tc>
          <w:tcPr>
            <w:tcW w:w="5828" w:type="dxa"/>
            <w:gridSpan w:val="3"/>
            <w:tcBorders>
              <w:bottom w:val="single" w:sz="4" w:space="0" w:color="auto"/>
            </w:tcBorders>
            <w:vAlign w:val="center"/>
          </w:tcPr>
          <w:p w14:paraId="73BBCE46" w14:textId="77777777" w:rsidR="008B5645" w:rsidRPr="00184899" w:rsidRDefault="008B5645" w:rsidP="00CA47E5">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 xml:space="preserve">FACTOR DE EVALUACIÓN </w:t>
            </w:r>
          </w:p>
        </w:tc>
        <w:tc>
          <w:tcPr>
            <w:tcW w:w="3244" w:type="dxa"/>
            <w:tcBorders>
              <w:bottom w:val="single" w:sz="4" w:space="0" w:color="auto"/>
            </w:tcBorders>
            <w:vAlign w:val="center"/>
            <w:hideMark/>
          </w:tcPr>
          <w:p w14:paraId="06E53A03" w14:textId="77777777" w:rsidR="008B5645" w:rsidRPr="00184899" w:rsidRDefault="008B5645" w:rsidP="00CA47E5">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8B5645" w:rsidRPr="00184899" w14:paraId="7134CF58" w14:textId="77777777" w:rsidTr="00CA47E5">
        <w:trPr>
          <w:trHeight w:val="263"/>
        </w:trPr>
        <w:tc>
          <w:tcPr>
            <w:tcW w:w="374" w:type="dxa"/>
            <w:tcBorders>
              <w:bottom w:val="single" w:sz="4" w:space="0" w:color="auto"/>
              <w:right w:val="single" w:sz="4" w:space="0" w:color="auto"/>
            </w:tcBorders>
            <w:vAlign w:val="center"/>
          </w:tcPr>
          <w:p w14:paraId="4C713A55" w14:textId="77777777" w:rsidR="008B5645" w:rsidRPr="00184899" w:rsidRDefault="008B5645" w:rsidP="00CA47E5">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5454" w:type="dxa"/>
            <w:gridSpan w:val="2"/>
            <w:tcBorders>
              <w:left w:val="single" w:sz="4" w:space="0" w:color="auto"/>
              <w:bottom w:val="single" w:sz="4" w:space="0" w:color="auto"/>
            </w:tcBorders>
            <w:vAlign w:val="center"/>
            <w:hideMark/>
          </w:tcPr>
          <w:p w14:paraId="2ED7B24F" w14:textId="77777777" w:rsidR="008B5645" w:rsidRPr="00184899" w:rsidRDefault="008B5645" w:rsidP="00CA47E5">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c>
          <w:tcPr>
            <w:tcW w:w="3244" w:type="dxa"/>
            <w:tcBorders>
              <w:left w:val="single" w:sz="4" w:space="0" w:color="auto"/>
              <w:bottom w:val="single" w:sz="4" w:space="0" w:color="auto"/>
            </w:tcBorders>
            <w:vAlign w:val="center"/>
          </w:tcPr>
          <w:p w14:paraId="23E05BF7" w14:textId="77777777" w:rsidR="008B5645" w:rsidRPr="00184899" w:rsidRDefault="008B5645" w:rsidP="00CA47E5">
            <w:pPr>
              <w:widowControl w:val="0"/>
              <w:jc w:val="center"/>
              <w:rPr>
                <w:rFonts w:ascii="Arial" w:hAnsi="Arial" w:cs="Arial"/>
                <w:color w:val="auto"/>
                <w:sz w:val="18"/>
                <w:szCs w:val="18"/>
                <w:lang w:eastAsia="es-ES"/>
              </w:rPr>
            </w:pPr>
            <w:r>
              <w:rPr>
                <w:rFonts w:ascii="Arial" w:hAnsi="Arial" w:cs="Arial"/>
                <w:b/>
                <w:bCs/>
                <w:color w:val="auto"/>
                <w:sz w:val="18"/>
                <w:szCs w:val="18"/>
                <w:lang w:eastAsia="es-ES"/>
              </w:rPr>
              <w:t>80 puntos</w:t>
            </w:r>
          </w:p>
        </w:tc>
      </w:tr>
      <w:tr w:rsidR="008B5645" w:rsidRPr="00184899" w14:paraId="6C03E9FE" w14:textId="77777777" w:rsidTr="00CA47E5">
        <w:trPr>
          <w:trHeight w:val="514"/>
        </w:trPr>
        <w:tc>
          <w:tcPr>
            <w:tcW w:w="374" w:type="dxa"/>
            <w:tcBorders>
              <w:top w:val="single" w:sz="4" w:space="0" w:color="auto"/>
              <w:right w:val="nil"/>
            </w:tcBorders>
            <w:vAlign w:val="center"/>
          </w:tcPr>
          <w:p w14:paraId="12036127" w14:textId="77777777" w:rsidR="008B5645" w:rsidRPr="00184899" w:rsidRDefault="008B5645" w:rsidP="00CA47E5">
            <w:pPr>
              <w:widowControl w:val="0"/>
              <w:rPr>
                <w:rFonts w:ascii="Arial" w:hAnsi="Arial" w:cs="Arial"/>
                <w:color w:val="auto"/>
                <w:sz w:val="20"/>
                <w:szCs w:val="16"/>
                <w:lang w:eastAsia="es-ES"/>
              </w:rPr>
            </w:pPr>
          </w:p>
        </w:tc>
        <w:tc>
          <w:tcPr>
            <w:tcW w:w="5454" w:type="dxa"/>
            <w:gridSpan w:val="2"/>
            <w:tcBorders>
              <w:top w:val="single" w:sz="4" w:space="0" w:color="auto"/>
              <w:left w:val="nil"/>
            </w:tcBorders>
            <w:hideMark/>
          </w:tcPr>
          <w:p w14:paraId="26B2C426" w14:textId="77777777" w:rsidR="008B5645" w:rsidRPr="00954C66" w:rsidRDefault="008B5645" w:rsidP="00CA47E5">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331BBB60" w14:textId="77777777" w:rsidR="008B5645" w:rsidRDefault="008B5645" w:rsidP="00CA47E5">
            <w:pPr>
              <w:widowControl w:val="0"/>
              <w:jc w:val="both"/>
              <w:rPr>
                <w:rFonts w:ascii="Arial" w:hAnsi="Arial" w:cs="Arial"/>
                <w:iCs/>
                <w:color w:val="auto"/>
                <w:sz w:val="18"/>
                <w:szCs w:val="18"/>
                <w:lang w:eastAsia="es-ES"/>
              </w:rPr>
            </w:pPr>
          </w:p>
          <w:p w14:paraId="49F015FC" w14:textId="77777777" w:rsidR="008B5645" w:rsidRPr="00A46064" w:rsidRDefault="008B5645" w:rsidP="00CA47E5">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1A8842A9" w14:textId="77777777" w:rsidR="008B5645" w:rsidRPr="00A46064" w:rsidRDefault="008B5645" w:rsidP="00CA47E5">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78720643" w14:textId="77777777" w:rsidR="008B5645" w:rsidRPr="00A46064" w:rsidRDefault="008B5645" w:rsidP="00CA47E5">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4967335F" w14:textId="77777777" w:rsidR="008B5645" w:rsidRDefault="008B5645" w:rsidP="00CA47E5">
            <w:pPr>
              <w:widowControl w:val="0"/>
              <w:jc w:val="both"/>
              <w:rPr>
                <w:rFonts w:ascii="Arial" w:hAnsi="Arial" w:cs="Arial"/>
                <w:iCs/>
                <w:color w:val="auto"/>
                <w:sz w:val="18"/>
                <w:szCs w:val="18"/>
                <w:lang w:eastAsia="es-ES"/>
              </w:rPr>
            </w:pPr>
          </w:p>
          <w:p w14:paraId="172AA73E" w14:textId="77777777" w:rsidR="008B5645" w:rsidRPr="00A46064" w:rsidRDefault="008B5645" w:rsidP="00CA47E5">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w:t>
            </w:r>
            <w:proofErr w:type="spellStart"/>
            <w:r w:rsidRPr="00A46064">
              <w:rPr>
                <w:rFonts w:ascii="Arial" w:hAnsi="Arial" w:cs="Arial"/>
                <w:b/>
                <w:iCs/>
                <w:color w:val="auto"/>
                <w:sz w:val="18"/>
                <w:szCs w:val="18"/>
                <w:lang w:eastAsia="es-ES"/>
              </w:rPr>
              <w:t>N°</w:t>
            </w:r>
            <w:proofErr w:type="spellEnd"/>
            <w:r w:rsidRPr="00A46064">
              <w:rPr>
                <w:rFonts w:ascii="Arial" w:hAnsi="Arial" w:cs="Arial"/>
                <w:b/>
                <w:iCs/>
                <w:color w:val="auto"/>
                <w:sz w:val="18"/>
                <w:szCs w:val="18"/>
                <w:lang w:eastAsia="es-ES"/>
              </w:rPr>
              <w:t xml:space="preserve"> </w:t>
            </w:r>
            <w:r>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Pr="00274B09">
              <w:rPr>
                <w:rFonts w:ascii="Arial" w:hAnsi="Arial" w:cs="Arial"/>
                <w:iCs/>
                <w:color w:val="auto"/>
                <w:sz w:val="18"/>
                <w:szCs w:val="18"/>
                <w:lang w:eastAsia="es-ES"/>
              </w:rPr>
              <w:t>, según corresponda</w:t>
            </w:r>
            <w:r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5A5EC64B" w14:textId="77777777" w:rsidR="008B5645" w:rsidRPr="000E147C" w:rsidRDefault="008B5645" w:rsidP="00CA47E5">
            <w:pPr>
              <w:widowControl w:val="0"/>
              <w:jc w:val="both"/>
              <w:rPr>
                <w:rFonts w:ascii="Arial" w:hAnsi="Arial" w:cs="Arial"/>
                <w:color w:val="auto"/>
                <w:sz w:val="18"/>
                <w:szCs w:val="18"/>
                <w:lang w:eastAsia="ja-JP"/>
              </w:rPr>
            </w:pPr>
          </w:p>
          <w:p w14:paraId="00EA241C" w14:textId="77777777" w:rsidR="008B5645" w:rsidRPr="00A46064" w:rsidRDefault="008B5645" w:rsidP="00CA47E5">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4" w:type="dxa"/>
            <w:tcBorders>
              <w:top w:val="single" w:sz="4" w:space="0" w:color="auto"/>
            </w:tcBorders>
            <w:vAlign w:val="center"/>
            <w:hideMark/>
          </w:tcPr>
          <w:p w14:paraId="3177F920" w14:textId="77777777" w:rsidR="008B5645" w:rsidRPr="00184899" w:rsidRDefault="008B5645" w:rsidP="00CA47E5">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629D07E2" w14:textId="77777777" w:rsidR="008B5645" w:rsidRPr="00184899" w:rsidRDefault="008B5645" w:rsidP="00CA47E5">
            <w:pPr>
              <w:pStyle w:val="Prrafodelista"/>
              <w:widowControl w:val="0"/>
              <w:ind w:left="1701"/>
              <w:rPr>
                <w:rFonts w:ascii="Arial" w:hAnsi="Arial" w:cs="Arial"/>
                <w:color w:val="auto"/>
                <w:sz w:val="18"/>
                <w:szCs w:val="18"/>
              </w:rPr>
            </w:pPr>
          </w:p>
          <w:p w14:paraId="3D44447A" w14:textId="77777777" w:rsidR="008B5645" w:rsidRPr="00184899" w:rsidRDefault="008B5645" w:rsidP="00CA47E5">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7F03D688" w14:textId="77777777" w:rsidR="008B5645" w:rsidRPr="00184899" w:rsidRDefault="008B5645" w:rsidP="00CA47E5">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514A13EB" w14:textId="77777777" w:rsidR="008B5645" w:rsidRPr="00184899" w:rsidRDefault="008B5645" w:rsidP="00CA47E5">
            <w:pPr>
              <w:pStyle w:val="Prrafodelista"/>
              <w:widowControl w:val="0"/>
              <w:ind w:left="0"/>
              <w:rPr>
                <w:rFonts w:ascii="Arial" w:hAnsi="Arial" w:cs="Arial"/>
                <w:color w:val="auto"/>
                <w:sz w:val="18"/>
                <w:szCs w:val="18"/>
                <w:lang w:val="pt-BR"/>
              </w:rPr>
            </w:pPr>
          </w:p>
          <w:p w14:paraId="21EB0998" w14:textId="77777777" w:rsidR="008B5645" w:rsidRPr="00184899" w:rsidRDefault="008B5645" w:rsidP="00CA47E5">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0DBE349" w14:textId="77777777" w:rsidR="008B5645" w:rsidRPr="00184899" w:rsidRDefault="008B5645" w:rsidP="00CA47E5">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1EAB43E9" w14:textId="77777777" w:rsidR="008B5645" w:rsidRPr="00184899" w:rsidRDefault="008B5645" w:rsidP="00CA47E5">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Oi</w:t>
            </w:r>
            <w:proofErr w:type="spellEnd"/>
            <w:r w:rsidRPr="00184899">
              <w:rPr>
                <w:rFonts w:ascii="Arial" w:hAnsi="Arial" w:cs="Arial"/>
                <w:color w:val="auto"/>
                <w:sz w:val="16"/>
                <w:szCs w:val="18"/>
                <w:lang w:eastAsia="es-ES"/>
              </w:rPr>
              <w:t xml:space="preserve"> = Precio i  </w:t>
            </w:r>
          </w:p>
          <w:p w14:paraId="2B58F3B3" w14:textId="77777777" w:rsidR="008B5645" w:rsidRPr="00184899" w:rsidRDefault="008B5645" w:rsidP="00CA47E5">
            <w:pPr>
              <w:widowControl w:val="0"/>
              <w:rPr>
                <w:rFonts w:ascii="Arial" w:hAnsi="Arial" w:cs="Arial"/>
                <w:color w:val="auto"/>
                <w:sz w:val="16"/>
                <w:szCs w:val="18"/>
                <w:lang w:eastAsia="es-ES"/>
              </w:rPr>
            </w:pPr>
            <w:proofErr w:type="spellStart"/>
            <w:r w:rsidRPr="00184899">
              <w:rPr>
                <w:rFonts w:ascii="Arial" w:hAnsi="Arial" w:cs="Arial"/>
                <w:b/>
                <w:color w:val="auto"/>
                <w:sz w:val="16"/>
                <w:szCs w:val="18"/>
                <w:lang w:eastAsia="es-ES"/>
              </w:rPr>
              <w:t>Om</w:t>
            </w:r>
            <w:proofErr w:type="spellEnd"/>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Precio de la oferta más baja</w:t>
            </w:r>
          </w:p>
          <w:p w14:paraId="0E89DA65" w14:textId="77777777" w:rsidR="008B5645" w:rsidRPr="00184899" w:rsidRDefault="008B5645" w:rsidP="00CA47E5">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598C094A" w14:textId="77777777" w:rsidR="008B5645" w:rsidRPr="00184899" w:rsidRDefault="008B5645" w:rsidP="00CA47E5">
            <w:pPr>
              <w:widowControl w:val="0"/>
              <w:jc w:val="right"/>
              <w:rPr>
                <w:rFonts w:ascii="Arial" w:hAnsi="Arial" w:cs="Arial"/>
                <w:color w:val="auto"/>
                <w:sz w:val="18"/>
                <w:szCs w:val="18"/>
                <w:lang w:eastAsia="es-ES"/>
              </w:rPr>
            </w:pPr>
          </w:p>
          <w:p w14:paraId="6C4D495A" w14:textId="77777777" w:rsidR="008B5645" w:rsidRPr="00184899" w:rsidRDefault="008B5645" w:rsidP="00CA47E5">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Pr="00036F13">
              <w:rPr>
                <w:rFonts w:ascii="Arial" w:hAnsi="Arial" w:cs="Arial"/>
                <w:b/>
                <w:color w:val="auto"/>
                <w:sz w:val="18"/>
                <w:szCs w:val="18"/>
                <w:lang w:eastAsia="es-ES"/>
              </w:rPr>
              <w:t>80</w:t>
            </w:r>
            <w:r w:rsidRPr="00184899">
              <w:rPr>
                <w:rFonts w:ascii="Arial" w:hAnsi="Arial" w:cs="Arial"/>
                <w:b/>
                <w:color w:val="auto"/>
                <w:sz w:val="18"/>
                <w:szCs w:val="18"/>
                <w:lang w:eastAsia="es-ES"/>
              </w:rPr>
              <w:t xml:space="preserve"> puntos</w:t>
            </w:r>
          </w:p>
        </w:tc>
      </w:tr>
      <w:tr w:rsidR="008B5645" w:rsidRPr="00FD3AD6" w14:paraId="6951CE01" w14:textId="77777777" w:rsidTr="00CA47E5">
        <w:trPr>
          <w:trHeight w:val="284"/>
        </w:trPr>
        <w:tc>
          <w:tcPr>
            <w:tcW w:w="488" w:type="dxa"/>
            <w:gridSpan w:val="2"/>
            <w:tcBorders>
              <w:top w:val="single" w:sz="4" w:space="0" w:color="auto"/>
              <w:left w:val="single" w:sz="4" w:space="0" w:color="auto"/>
              <w:bottom w:val="single" w:sz="4" w:space="0" w:color="auto"/>
              <w:right w:val="nil"/>
            </w:tcBorders>
            <w:tcMar>
              <w:top w:w="28" w:type="dxa"/>
              <w:bottom w:w="28" w:type="dxa"/>
            </w:tcMar>
            <w:vAlign w:val="center"/>
          </w:tcPr>
          <w:p w14:paraId="57FA5086" w14:textId="77777777" w:rsidR="008B5645" w:rsidRPr="006D7D60" w:rsidRDefault="008B5645" w:rsidP="00CA47E5">
            <w:pPr>
              <w:widowControl w:val="0"/>
              <w:rPr>
                <w:rFonts w:ascii="Arial" w:hAnsi="Arial" w:cs="Arial"/>
                <w:strike/>
                <w:sz w:val="18"/>
                <w:lang w:eastAsia="es-ES"/>
              </w:rPr>
            </w:pPr>
            <w:r>
              <w:rPr>
                <w:rFonts w:ascii="Arial" w:hAnsi="Arial" w:cs="Arial"/>
                <w:b/>
                <w:sz w:val="20"/>
                <w:lang w:eastAsia="es-ES"/>
              </w:rPr>
              <w:t>B</w:t>
            </w:r>
            <w:r w:rsidRPr="006D7D60">
              <w:rPr>
                <w:rFonts w:ascii="Arial" w:hAnsi="Arial" w:cs="Arial"/>
                <w:b/>
                <w:sz w:val="20"/>
                <w:lang w:eastAsia="es-ES"/>
              </w:rPr>
              <w:t>.</w:t>
            </w:r>
          </w:p>
        </w:tc>
        <w:tc>
          <w:tcPr>
            <w:tcW w:w="8584" w:type="dxa"/>
            <w:gridSpan w:val="2"/>
            <w:tcBorders>
              <w:top w:val="single" w:sz="4" w:space="0" w:color="auto"/>
              <w:left w:val="nil"/>
              <w:bottom w:val="single" w:sz="4" w:space="0" w:color="auto"/>
              <w:right w:val="single" w:sz="4" w:space="0" w:color="auto"/>
            </w:tcBorders>
            <w:tcMar>
              <w:top w:w="28" w:type="dxa"/>
              <w:bottom w:w="28" w:type="dxa"/>
            </w:tcMar>
            <w:vAlign w:val="center"/>
          </w:tcPr>
          <w:p w14:paraId="38EFF9E0" w14:textId="693BC250" w:rsidR="008B5645" w:rsidRPr="006D7D60" w:rsidRDefault="008B5645" w:rsidP="00CA47E5">
            <w:pPr>
              <w:widowControl w:val="0"/>
              <w:ind w:left="72" w:hanging="72"/>
              <w:jc w:val="both"/>
              <w:rPr>
                <w:rFonts w:ascii="Arial" w:hAnsi="Arial" w:cs="Arial"/>
                <w:strike/>
                <w:color w:val="auto"/>
                <w:sz w:val="18"/>
                <w:szCs w:val="18"/>
                <w:lang w:val="es-ES_tradnl"/>
              </w:rPr>
            </w:pPr>
            <w:r w:rsidRPr="006D7D60">
              <w:rPr>
                <w:rFonts w:ascii="Arial" w:hAnsi="Arial" w:cs="Arial"/>
                <w:b/>
                <w:sz w:val="20"/>
                <w:lang w:eastAsia="es-ES"/>
              </w:rPr>
              <w:t>SOSTENIBILIDAD AMBIENTAL Y SOCIAL</w:t>
            </w:r>
            <w:r w:rsidR="00865202">
              <w:rPr>
                <w:rStyle w:val="Refdenotaalpie"/>
                <w:rFonts w:ascii="Arial" w:hAnsi="Arial" w:cs="Arial"/>
                <w:b/>
                <w:sz w:val="20"/>
                <w:lang w:eastAsia="es-ES"/>
              </w:rPr>
              <w:footnoteReference w:id="416"/>
            </w:r>
          </w:p>
        </w:tc>
      </w:tr>
      <w:tr w:rsidR="008B5645" w:rsidRPr="00CD5328" w14:paraId="26EC283A" w14:textId="77777777" w:rsidTr="00CA47E5">
        <w:trPr>
          <w:trHeight w:val="77"/>
        </w:trPr>
        <w:tc>
          <w:tcPr>
            <w:tcW w:w="488" w:type="dxa"/>
            <w:gridSpan w:val="2"/>
            <w:tcBorders>
              <w:top w:val="single" w:sz="4" w:space="0" w:color="auto"/>
              <w:left w:val="single" w:sz="4" w:space="0" w:color="auto"/>
              <w:bottom w:val="single" w:sz="4" w:space="0" w:color="auto"/>
              <w:right w:val="nil"/>
            </w:tcBorders>
            <w:tcMar>
              <w:top w:w="28" w:type="dxa"/>
              <w:bottom w:w="28" w:type="dxa"/>
            </w:tcMar>
            <w:vAlign w:val="center"/>
          </w:tcPr>
          <w:p w14:paraId="0258EF15" w14:textId="77777777" w:rsidR="008B5645" w:rsidRPr="006D7D60" w:rsidRDefault="008B5645" w:rsidP="00CA47E5">
            <w:pPr>
              <w:widowControl w:val="0"/>
              <w:jc w:val="center"/>
              <w:rPr>
                <w:rFonts w:ascii="Arial" w:hAnsi="Arial" w:cs="Arial"/>
                <w:strike/>
                <w:sz w:val="20"/>
                <w:lang w:eastAsia="es-ES"/>
              </w:rPr>
            </w:pPr>
          </w:p>
        </w:tc>
        <w:tc>
          <w:tcPr>
            <w:tcW w:w="5340" w:type="dxa"/>
            <w:tcBorders>
              <w:top w:val="single" w:sz="4" w:space="0" w:color="auto"/>
              <w:left w:val="nil"/>
              <w:bottom w:val="single" w:sz="4" w:space="0" w:color="auto"/>
              <w:right w:val="single" w:sz="4" w:space="0" w:color="auto"/>
            </w:tcBorders>
            <w:tcMar>
              <w:top w:w="28" w:type="dxa"/>
              <w:bottom w:w="28" w:type="dxa"/>
            </w:tcMar>
            <w:vAlign w:val="center"/>
          </w:tcPr>
          <w:p w14:paraId="28D8AFA1"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Evaluación</w:t>
            </w:r>
            <w:r w:rsidRPr="006D7D60">
              <w:rPr>
                <w:rFonts w:ascii="Arial" w:hAnsi="Arial" w:cs="Arial"/>
                <w:color w:val="auto"/>
                <w:sz w:val="18"/>
                <w:szCs w:val="18"/>
                <w:lang w:val="es-ES_tradnl"/>
              </w:rPr>
              <w:t>:</w:t>
            </w:r>
          </w:p>
          <w:p w14:paraId="1BD67368" w14:textId="77777777" w:rsidR="008B5645" w:rsidRPr="006D7D60" w:rsidRDefault="008B5645" w:rsidP="00CA47E5">
            <w:pPr>
              <w:pStyle w:val="Prrafodelista"/>
              <w:widowControl w:val="0"/>
              <w:ind w:left="0"/>
              <w:jc w:val="both"/>
              <w:rPr>
                <w:rFonts w:ascii="Arial" w:hAnsi="Arial" w:cs="Arial"/>
                <w:bCs/>
                <w:color w:val="auto"/>
                <w:sz w:val="18"/>
                <w:szCs w:val="18"/>
                <w:lang w:val="es-ES" w:eastAsia="es-ES"/>
              </w:rPr>
            </w:pPr>
          </w:p>
          <w:p w14:paraId="0D1624F1" w14:textId="77777777" w:rsidR="008B5645" w:rsidRPr="006D7D60" w:rsidRDefault="008B5645" w:rsidP="00CA47E5">
            <w:pPr>
              <w:widowControl w:val="0"/>
              <w:jc w:val="both"/>
              <w:rPr>
                <w:rFonts w:ascii="Arial" w:hAnsi="Arial" w:cs="Arial"/>
                <w:color w:val="auto"/>
                <w:sz w:val="18"/>
                <w:lang w:val="es-ES_tradnl"/>
              </w:rPr>
            </w:pPr>
            <w:r w:rsidRPr="006D7D60">
              <w:rPr>
                <w:rFonts w:ascii="Arial" w:hAnsi="Arial" w:cs="Arial"/>
                <w:color w:val="auto"/>
                <w:sz w:val="18"/>
                <w:lang w:val="es-ES_tradnl"/>
              </w:rPr>
              <w:t xml:space="preserve">Se evaluará que el postor cuente con una (1) práctica de sostenibilidad ambiental o social </w:t>
            </w:r>
          </w:p>
          <w:p w14:paraId="2593E1F5" w14:textId="77777777" w:rsidR="008B5645" w:rsidRPr="006D7D60" w:rsidRDefault="008B5645" w:rsidP="00CA47E5">
            <w:pPr>
              <w:widowControl w:val="0"/>
              <w:jc w:val="both"/>
              <w:rPr>
                <w:rFonts w:ascii="Arial" w:hAnsi="Arial" w:cs="Arial"/>
                <w:color w:val="auto"/>
                <w:sz w:val="18"/>
                <w:szCs w:val="18"/>
                <w:lang w:val="es-ES_tradnl"/>
              </w:rPr>
            </w:pPr>
          </w:p>
          <w:p w14:paraId="35503485" w14:textId="77777777" w:rsidR="008B5645" w:rsidRDefault="008B5645" w:rsidP="00CA47E5">
            <w:pPr>
              <w:widowControl w:val="0"/>
              <w:jc w:val="both"/>
              <w:rPr>
                <w:rFonts w:ascii="Arial" w:hAnsi="Arial" w:cs="Arial"/>
                <w:color w:val="auto"/>
                <w:sz w:val="18"/>
                <w:lang w:val="es-ES_tradnl"/>
              </w:rPr>
            </w:pPr>
            <w:proofErr w:type="gramStart"/>
            <w:r w:rsidRPr="006D7D60">
              <w:rPr>
                <w:rFonts w:ascii="Arial" w:hAnsi="Arial" w:cs="Arial"/>
                <w:color w:val="auto"/>
                <w:sz w:val="18"/>
                <w:lang w:val="es-ES_tradnl"/>
              </w:rPr>
              <w:t>En caso que</w:t>
            </w:r>
            <w:proofErr w:type="gramEnd"/>
            <w:r w:rsidRPr="006D7D60">
              <w:rPr>
                <w:rFonts w:ascii="Arial" w:hAnsi="Arial" w:cs="Arial"/>
                <w:color w:val="auto"/>
                <w:sz w:val="18"/>
                <w:lang w:val="es-ES_tradnl"/>
              </w:rPr>
              <w:t xml:space="preserve"> el postor se presente en consorcio, cada uno de sus integrantes, debe acreditar alguna de las prácticas de sostenibilidad ambiental o social para obtener el puntaje.</w:t>
            </w:r>
          </w:p>
          <w:p w14:paraId="60FB94DA" w14:textId="77777777" w:rsidR="008B5645" w:rsidRDefault="008B5645" w:rsidP="00CA47E5">
            <w:pPr>
              <w:widowControl w:val="0"/>
              <w:jc w:val="both"/>
              <w:rPr>
                <w:rFonts w:ascii="Arial" w:hAnsi="Arial" w:cs="Arial"/>
                <w:color w:val="auto"/>
                <w:sz w:val="18"/>
                <w:lang w:val="es-ES_tradnl"/>
              </w:rPr>
            </w:pPr>
          </w:p>
          <w:p w14:paraId="2E8A546D" w14:textId="77777777" w:rsidR="008B5645" w:rsidRDefault="008B5645" w:rsidP="00CA47E5">
            <w:pPr>
              <w:widowControl w:val="0"/>
              <w:jc w:val="both"/>
              <w:rPr>
                <w:rFonts w:ascii="Arial" w:hAnsi="Arial" w:cs="Arial"/>
                <w:color w:val="auto"/>
                <w:sz w:val="18"/>
                <w:lang w:val="es-ES_tradnl"/>
              </w:rPr>
            </w:pPr>
          </w:p>
          <w:p w14:paraId="0BD59C4A" w14:textId="77777777" w:rsidR="008B5645" w:rsidRPr="006D7D60" w:rsidRDefault="008B5645" w:rsidP="00CA47E5">
            <w:pPr>
              <w:widowControl w:val="0"/>
              <w:jc w:val="both"/>
              <w:rPr>
                <w:rFonts w:ascii="Arial" w:hAnsi="Arial" w:cs="Arial"/>
                <w:strike/>
                <w:color w:val="auto"/>
                <w:sz w:val="18"/>
                <w:szCs w:val="18"/>
              </w:rPr>
            </w:pPr>
          </w:p>
        </w:tc>
        <w:tc>
          <w:tcPr>
            <w:tcW w:w="324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CD96953" w14:textId="77777777" w:rsidR="008B5645" w:rsidRPr="006D7D60" w:rsidRDefault="008B5645" w:rsidP="00CA47E5">
            <w:pPr>
              <w:widowControl w:val="0"/>
              <w:jc w:val="center"/>
              <w:rPr>
                <w:rFonts w:ascii="Arial" w:hAnsi="Arial" w:cs="Arial"/>
                <w:b/>
                <w:color w:val="auto"/>
                <w:sz w:val="18"/>
                <w:szCs w:val="18"/>
              </w:rPr>
            </w:pPr>
            <w:r w:rsidRPr="006D7D60">
              <w:rPr>
                <w:rFonts w:ascii="Arial" w:hAnsi="Arial" w:cs="Arial"/>
                <w:b/>
                <w:bCs/>
                <w:color w:val="auto"/>
                <w:sz w:val="18"/>
                <w:szCs w:val="19"/>
                <w:lang w:val="es-ES_tradnl"/>
              </w:rPr>
              <w:t xml:space="preserve">(Máximo </w:t>
            </w:r>
            <w:r w:rsidRPr="000C71A7">
              <w:rPr>
                <w:rFonts w:ascii="Arial" w:hAnsi="Arial" w:cs="Arial"/>
                <w:b/>
                <w:bCs/>
                <w:color w:val="auto"/>
                <w:sz w:val="18"/>
                <w:szCs w:val="19"/>
                <w:lang w:val="es-ES_tradnl"/>
              </w:rPr>
              <w:t>3</w:t>
            </w:r>
            <w:r w:rsidRPr="006D7D60">
              <w:rPr>
                <w:rFonts w:ascii="Arial" w:hAnsi="Arial" w:cs="Arial"/>
                <w:b/>
                <w:bCs/>
                <w:color w:val="auto"/>
                <w:sz w:val="18"/>
                <w:szCs w:val="19"/>
                <w:lang w:val="es-ES_tradnl"/>
              </w:rPr>
              <w:t xml:space="preserve"> puntos)</w:t>
            </w:r>
            <w:r w:rsidRPr="006D7D60">
              <w:rPr>
                <w:rStyle w:val="Refdenotaalpie"/>
                <w:rFonts w:ascii="Arial" w:hAnsi="Arial" w:cs="Arial"/>
                <w:b/>
                <w:color w:val="auto"/>
                <w:sz w:val="20"/>
                <w:lang w:eastAsia="es-ES"/>
              </w:rPr>
              <w:t xml:space="preserve"> </w:t>
            </w:r>
          </w:p>
          <w:p w14:paraId="5BAA4F98" w14:textId="77777777" w:rsidR="008B5645" w:rsidRPr="006D7D60" w:rsidRDefault="008B5645" w:rsidP="00CA47E5">
            <w:pPr>
              <w:widowControl w:val="0"/>
              <w:ind w:left="143"/>
              <w:jc w:val="both"/>
              <w:rPr>
                <w:rFonts w:ascii="Arial" w:hAnsi="Arial" w:cs="Arial"/>
                <w:sz w:val="18"/>
                <w:szCs w:val="18"/>
              </w:rPr>
            </w:pPr>
          </w:p>
          <w:p w14:paraId="2FBC6E22" w14:textId="77777777" w:rsidR="008B5645" w:rsidRPr="006D7D60" w:rsidRDefault="008B5645" w:rsidP="00CA47E5">
            <w:pPr>
              <w:widowControl w:val="0"/>
              <w:ind w:left="143"/>
              <w:jc w:val="both"/>
              <w:rPr>
                <w:rFonts w:ascii="Arial" w:hAnsi="Arial" w:cs="Arial"/>
                <w:sz w:val="18"/>
                <w:szCs w:val="18"/>
                <w:lang w:eastAsia="es-ES"/>
              </w:rPr>
            </w:pPr>
            <w:r w:rsidRPr="006D7D60">
              <w:rPr>
                <w:rFonts w:ascii="Arial" w:hAnsi="Arial" w:cs="Arial"/>
                <w:sz w:val="18"/>
                <w:szCs w:val="18"/>
              </w:rPr>
              <w:t>Acredita una</w:t>
            </w:r>
            <w:r w:rsidRPr="006D7D60">
              <w:rPr>
                <w:rFonts w:ascii="Arial" w:hAnsi="Arial" w:cs="Arial"/>
                <w:sz w:val="18"/>
                <w:szCs w:val="18"/>
                <w:lang w:eastAsia="es-ES"/>
              </w:rPr>
              <w:t xml:space="preserve"> (1) de las prácticas de sostenibilidad                           </w:t>
            </w:r>
          </w:p>
          <w:p w14:paraId="6AD9E81D" w14:textId="77777777" w:rsidR="008B5645" w:rsidRPr="006D7D60" w:rsidRDefault="008B5645" w:rsidP="00CA47E5">
            <w:pPr>
              <w:widowControl w:val="0"/>
              <w:ind w:left="143"/>
              <w:jc w:val="right"/>
              <w:rPr>
                <w:rFonts w:ascii="Arial" w:hAnsi="Arial" w:cs="Arial"/>
                <w:color w:val="auto"/>
                <w:sz w:val="18"/>
                <w:lang w:val="es-ES_tradnl"/>
              </w:rPr>
            </w:pPr>
            <w:r w:rsidRPr="0049188A">
              <w:rPr>
                <w:rFonts w:ascii="Arial" w:hAnsi="Arial" w:cs="Arial"/>
                <w:b/>
                <w:sz w:val="18"/>
                <w:szCs w:val="18"/>
                <w:lang w:eastAsia="es-ES"/>
              </w:rPr>
              <w:t>03</w:t>
            </w:r>
            <w:r w:rsidRPr="0049188A">
              <w:rPr>
                <w:rFonts w:ascii="Arial" w:hAnsi="Arial" w:cs="Arial"/>
                <w:b/>
                <w:sz w:val="18"/>
                <w:szCs w:val="18"/>
              </w:rPr>
              <w:t xml:space="preserve"> p</w:t>
            </w:r>
            <w:r w:rsidRPr="006D7D60">
              <w:rPr>
                <w:rFonts w:ascii="Arial" w:hAnsi="Arial" w:cs="Arial"/>
                <w:b/>
                <w:sz w:val="18"/>
                <w:szCs w:val="18"/>
              </w:rPr>
              <w:t>untos</w:t>
            </w:r>
          </w:p>
          <w:p w14:paraId="44AA919A" w14:textId="77777777" w:rsidR="008B5645" w:rsidRPr="006D7D60" w:rsidRDefault="008B5645" w:rsidP="00CA47E5">
            <w:pPr>
              <w:widowControl w:val="0"/>
              <w:ind w:left="143"/>
              <w:jc w:val="both"/>
              <w:rPr>
                <w:rFonts w:ascii="Arial" w:hAnsi="Arial" w:cs="Arial"/>
                <w:sz w:val="18"/>
                <w:szCs w:val="18"/>
              </w:rPr>
            </w:pPr>
            <w:r w:rsidRPr="006D7D60">
              <w:rPr>
                <w:rFonts w:ascii="Arial" w:hAnsi="Arial" w:cs="Arial"/>
                <w:sz w:val="18"/>
                <w:szCs w:val="18"/>
              </w:rPr>
              <w:t xml:space="preserve">No acredita ninguna práctica en sostenibilidad                         </w:t>
            </w:r>
          </w:p>
          <w:p w14:paraId="5EA09E87" w14:textId="77777777" w:rsidR="008B5645" w:rsidRPr="006D7D60" w:rsidRDefault="008B5645" w:rsidP="00CA47E5">
            <w:pPr>
              <w:widowControl w:val="0"/>
              <w:ind w:left="143"/>
              <w:jc w:val="right"/>
              <w:rPr>
                <w:rFonts w:ascii="Arial" w:hAnsi="Arial" w:cs="Arial"/>
                <w:color w:val="auto"/>
                <w:sz w:val="18"/>
                <w:lang w:val="es-ES_tradnl"/>
              </w:rPr>
            </w:pPr>
            <w:r w:rsidRPr="006D7D60">
              <w:rPr>
                <w:rFonts w:ascii="Arial" w:hAnsi="Arial" w:cs="Arial"/>
                <w:b/>
                <w:sz w:val="18"/>
                <w:szCs w:val="18"/>
                <w:lang w:eastAsia="es-ES"/>
              </w:rPr>
              <w:t xml:space="preserve">0 </w:t>
            </w:r>
            <w:r w:rsidRPr="006D7D60">
              <w:rPr>
                <w:rFonts w:ascii="Arial" w:hAnsi="Arial" w:cs="Arial"/>
                <w:b/>
                <w:sz w:val="18"/>
                <w:szCs w:val="18"/>
              </w:rPr>
              <w:t>puntos</w:t>
            </w:r>
          </w:p>
          <w:p w14:paraId="52EE9C39" w14:textId="77777777" w:rsidR="008B5645" w:rsidRPr="006D7D60" w:rsidRDefault="008B5645" w:rsidP="00CA47E5">
            <w:pPr>
              <w:widowControl w:val="0"/>
              <w:ind w:left="72" w:hanging="72"/>
              <w:rPr>
                <w:rFonts w:ascii="Arial" w:hAnsi="Arial" w:cs="Arial"/>
                <w:b/>
                <w:strike/>
                <w:sz w:val="18"/>
                <w:szCs w:val="18"/>
                <w:lang w:val="es-ES_tradnl"/>
              </w:rPr>
            </w:pPr>
          </w:p>
        </w:tc>
      </w:tr>
      <w:tr w:rsidR="008B5645" w:rsidRPr="00FD3AD6" w14:paraId="5CD6D83B" w14:textId="77777777" w:rsidTr="00CA47E5">
        <w:trPr>
          <w:trHeight w:val="284"/>
        </w:trPr>
        <w:tc>
          <w:tcPr>
            <w:tcW w:w="488" w:type="dxa"/>
            <w:gridSpan w:val="2"/>
            <w:tcBorders>
              <w:top w:val="single" w:sz="4" w:space="0" w:color="auto"/>
              <w:left w:val="single" w:sz="4" w:space="0" w:color="auto"/>
              <w:bottom w:val="single" w:sz="4" w:space="0" w:color="auto"/>
              <w:right w:val="nil"/>
            </w:tcBorders>
            <w:tcMar>
              <w:top w:w="28" w:type="dxa"/>
              <w:bottom w:w="28" w:type="dxa"/>
            </w:tcMar>
          </w:tcPr>
          <w:p w14:paraId="4CCFF3AA" w14:textId="77777777" w:rsidR="008B5645" w:rsidRPr="006D7D60" w:rsidRDefault="008B5645" w:rsidP="00CA47E5">
            <w:pPr>
              <w:widowControl w:val="0"/>
              <w:jc w:val="center"/>
              <w:rPr>
                <w:rFonts w:ascii="Arial" w:hAnsi="Arial" w:cs="Arial"/>
                <w:strike/>
                <w:sz w:val="18"/>
                <w:szCs w:val="18"/>
                <w:lang w:eastAsia="es-ES"/>
              </w:rPr>
            </w:pPr>
            <w:r>
              <w:rPr>
                <w:rFonts w:ascii="Arial" w:hAnsi="Arial" w:cs="Arial"/>
                <w:b/>
                <w:sz w:val="20"/>
                <w:lang w:eastAsia="es-ES"/>
              </w:rPr>
              <w:t>B</w:t>
            </w:r>
            <w:r w:rsidRPr="006D7D60">
              <w:rPr>
                <w:rFonts w:ascii="Arial" w:hAnsi="Arial" w:cs="Arial"/>
                <w:b/>
                <w:sz w:val="20"/>
                <w:lang w:eastAsia="es-ES"/>
              </w:rPr>
              <w:t>.1</w:t>
            </w:r>
          </w:p>
        </w:tc>
        <w:tc>
          <w:tcPr>
            <w:tcW w:w="8584" w:type="dxa"/>
            <w:gridSpan w:val="2"/>
            <w:tcBorders>
              <w:top w:val="single" w:sz="4" w:space="0" w:color="auto"/>
              <w:left w:val="nil"/>
              <w:bottom w:val="single" w:sz="4" w:space="0" w:color="auto"/>
              <w:right w:val="single" w:sz="4" w:space="0" w:color="auto"/>
            </w:tcBorders>
            <w:tcMar>
              <w:top w:w="28" w:type="dxa"/>
              <w:bottom w:w="28" w:type="dxa"/>
            </w:tcMar>
            <w:vAlign w:val="center"/>
          </w:tcPr>
          <w:p w14:paraId="60C39C3E"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Práctica</w:t>
            </w:r>
            <w:r w:rsidRPr="006D7D60">
              <w:rPr>
                <w:rFonts w:ascii="Arial" w:hAnsi="Arial" w:cs="Arial"/>
                <w:color w:val="auto"/>
                <w:sz w:val="18"/>
                <w:szCs w:val="18"/>
                <w:lang w:val="es-ES_tradnl"/>
              </w:rPr>
              <w:t>:</w:t>
            </w:r>
          </w:p>
          <w:p w14:paraId="4B4DEE69" w14:textId="77777777" w:rsidR="008B5645" w:rsidRPr="006D7D60" w:rsidRDefault="008B5645" w:rsidP="00CA47E5">
            <w:pPr>
              <w:pStyle w:val="Prrafodelista"/>
              <w:widowControl w:val="0"/>
              <w:ind w:left="0"/>
              <w:jc w:val="both"/>
              <w:rPr>
                <w:rFonts w:ascii="Arial" w:hAnsi="Arial" w:cs="Arial"/>
                <w:sz w:val="18"/>
                <w:lang w:eastAsia="es-ES"/>
              </w:rPr>
            </w:pPr>
          </w:p>
          <w:p w14:paraId="07BFFD9A" w14:textId="1E86ED4C" w:rsidR="008B5645" w:rsidRPr="006D7D60" w:rsidRDefault="008B5645" w:rsidP="00CA47E5">
            <w:pPr>
              <w:widowControl w:val="0"/>
              <w:jc w:val="both"/>
              <w:rPr>
                <w:rFonts w:ascii="Arial" w:hAnsi="Arial" w:cs="Arial"/>
                <w:sz w:val="18"/>
                <w:lang w:eastAsia="es-ES"/>
              </w:rPr>
            </w:pPr>
            <w:r w:rsidRPr="006D7D60">
              <w:rPr>
                <w:rFonts w:ascii="Arial" w:hAnsi="Arial" w:cs="Arial"/>
                <w:sz w:val="18"/>
                <w:lang w:eastAsia="es-ES"/>
              </w:rPr>
              <w:t>Certificación del sistema de gestión de la seguridad y salud en el trabajo</w:t>
            </w:r>
            <w:r w:rsidR="004078A5">
              <w:rPr>
                <w:rStyle w:val="Refdenotaalpie"/>
                <w:rFonts w:ascii="Arial" w:hAnsi="Arial" w:cs="Arial"/>
                <w:sz w:val="18"/>
                <w:lang w:eastAsia="es-ES"/>
              </w:rPr>
              <w:footnoteReference w:id="417"/>
            </w:r>
          </w:p>
          <w:p w14:paraId="6B70AD0C" w14:textId="77777777" w:rsidR="008B5645" w:rsidRPr="006D7D60" w:rsidRDefault="008B5645" w:rsidP="00CA47E5">
            <w:pPr>
              <w:widowControl w:val="0"/>
              <w:jc w:val="both"/>
              <w:rPr>
                <w:rFonts w:ascii="Arial" w:hAnsi="Arial" w:cs="Arial"/>
                <w:i/>
                <w:color w:val="auto"/>
                <w:sz w:val="18"/>
                <w:szCs w:val="18"/>
              </w:rPr>
            </w:pPr>
          </w:p>
          <w:p w14:paraId="5CAB96B9"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Acreditación</w:t>
            </w:r>
            <w:r w:rsidRPr="006D7D60">
              <w:rPr>
                <w:rFonts w:ascii="Arial" w:hAnsi="Arial" w:cs="Arial"/>
                <w:color w:val="auto"/>
                <w:sz w:val="18"/>
                <w:szCs w:val="18"/>
                <w:lang w:val="es-ES_tradnl"/>
              </w:rPr>
              <w:t>:</w:t>
            </w:r>
          </w:p>
          <w:p w14:paraId="3DC230AB" w14:textId="77777777" w:rsidR="008B5645" w:rsidRPr="006D7D60" w:rsidRDefault="008B5645" w:rsidP="00CA47E5">
            <w:pPr>
              <w:pStyle w:val="Prrafodelista"/>
              <w:widowControl w:val="0"/>
              <w:ind w:left="0"/>
              <w:jc w:val="both"/>
              <w:rPr>
                <w:rFonts w:ascii="Arial" w:hAnsi="Arial" w:cs="Arial"/>
                <w:bCs/>
                <w:color w:val="auto"/>
                <w:sz w:val="18"/>
                <w:szCs w:val="18"/>
                <w:lang w:val="es-ES" w:eastAsia="es-ES"/>
              </w:rPr>
            </w:pPr>
          </w:p>
          <w:p w14:paraId="5DD1D474" w14:textId="07975BC4" w:rsidR="008B5645" w:rsidRPr="006C65D5" w:rsidRDefault="008B5645" w:rsidP="00CA47E5">
            <w:pPr>
              <w:widowControl w:val="0"/>
              <w:jc w:val="both"/>
              <w:rPr>
                <w:color w:val="2E74B5" w:themeColor="accent1" w:themeShade="BF"/>
                <w:vertAlign w:val="superscript"/>
                <w:lang w:val="es-ES_tradnl"/>
              </w:rPr>
            </w:pPr>
            <w:r w:rsidRPr="006D7D60">
              <w:rPr>
                <w:rFonts w:ascii="Arial" w:hAnsi="Arial" w:cs="Arial"/>
                <w:color w:val="auto"/>
                <w:sz w:val="18"/>
                <w:szCs w:val="18"/>
                <w:lang w:val="es-ES_tradnl"/>
              </w:rPr>
              <w:t>Copia simple del certificado que acredita que se ha implementado un sistema de gestión de seguridad y salud en el trabajo acorde con la norma OHSAS 18001:2007</w:t>
            </w:r>
            <w:r w:rsidRPr="006D7D60">
              <w:rPr>
                <w:rFonts w:ascii="Arial" w:hAnsi="Arial" w:cs="Arial"/>
                <w:sz w:val="18"/>
                <w:szCs w:val="18"/>
                <w:vertAlign w:val="superscript"/>
                <w:lang w:val="es-ES_tradnl"/>
              </w:rPr>
              <w:footnoteReference w:id="418"/>
            </w:r>
            <w:r w:rsidRPr="006D7D60">
              <w:rPr>
                <w:rFonts w:ascii="Arial" w:hAnsi="Arial" w:cs="Arial"/>
                <w:color w:val="auto"/>
                <w:sz w:val="18"/>
                <w:szCs w:val="18"/>
                <w:lang w:val="es-ES_tradnl"/>
              </w:rPr>
              <w:t xml:space="preserve"> o norma que la sustituya</w:t>
            </w:r>
            <w:r>
              <w:rPr>
                <w:rFonts w:ascii="Arial" w:hAnsi="Arial" w:cs="Arial"/>
                <w:color w:val="auto"/>
                <w:sz w:val="18"/>
                <w:szCs w:val="18"/>
                <w:lang w:val="es-ES_tradnl"/>
              </w:rPr>
              <w:t xml:space="preserve"> (ISO 45001:2018)</w:t>
            </w:r>
            <w:r w:rsidRPr="006D7D60">
              <w:rPr>
                <w:rFonts w:ascii="Arial" w:hAnsi="Arial" w:cs="Arial"/>
                <w:color w:val="auto"/>
                <w:sz w:val="18"/>
                <w:szCs w:val="18"/>
                <w:lang w:val="es-ES_tradnl"/>
              </w:rPr>
              <w:t>, o con la Norma Técnica Peruana equivalente</w:t>
            </w:r>
            <w:r>
              <w:rPr>
                <w:rFonts w:ascii="Arial" w:hAnsi="Arial" w:cs="Arial"/>
                <w:color w:val="auto"/>
                <w:sz w:val="18"/>
                <w:szCs w:val="18"/>
                <w:lang w:val="es-ES_tradnl"/>
              </w:rPr>
              <w:t xml:space="preserve"> (</w:t>
            </w:r>
            <w:r w:rsidRPr="00F93B43">
              <w:rPr>
                <w:rFonts w:ascii="Arial" w:hAnsi="Arial" w:cs="Arial"/>
                <w:color w:val="auto"/>
                <w:sz w:val="18"/>
                <w:szCs w:val="18"/>
                <w:lang w:val="es-ES_tradnl"/>
              </w:rPr>
              <w:t>NTP-ISO 45001:2018</w:t>
            </w:r>
            <w:r>
              <w:rPr>
                <w:rFonts w:ascii="Arial" w:hAnsi="Arial" w:cs="Arial"/>
                <w:color w:val="auto"/>
                <w:sz w:val="18"/>
                <w:szCs w:val="18"/>
                <w:lang w:val="es-ES_tradnl"/>
              </w:rPr>
              <w:t>)</w:t>
            </w:r>
            <w:r w:rsidRPr="006D7D60">
              <w:rPr>
                <w:rFonts w:ascii="Arial" w:hAnsi="Arial" w:cs="Arial"/>
                <w:color w:val="auto"/>
                <w:sz w:val="18"/>
                <w:szCs w:val="18"/>
                <w:lang w:val="es-ES_tradnl"/>
              </w:rPr>
              <w:t xml:space="preserve">, </w:t>
            </w:r>
            <w:r w:rsidR="006C65D5" w:rsidRPr="006C65D5">
              <w:rPr>
                <w:rFonts w:ascii="Arial" w:hAnsi="Arial" w:cs="Arial"/>
                <w:color w:val="2E74B5" w:themeColor="accent1" w:themeShade="BF"/>
                <w:sz w:val="18"/>
                <w:szCs w:val="18"/>
                <w:lang w:val="es-ES_tradnl"/>
              </w:rPr>
              <w:t xml:space="preserve">cuyo alcance o campo de aplicación considere gestión y/o provisión de servicios de mesa de ayuda o </w:t>
            </w:r>
            <w:proofErr w:type="spellStart"/>
            <w:r w:rsidR="006C65D5" w:rsidRPr="006C65D5">
              <w:rPr>
                <w:rFonts w:ascii="Arial" w:hAnsi="Arial" w:cs="Arial"/>
                <w:color w:val="2E74B5" w:themeColor="accent1" w:themeShade="BF"/>
                <w:sz w:val="18"/>
                <w:szCs w:val="18"/>
                <w:lang w:val="es-ES_tradnl"/>
              </w:rPr>
              <w:t>Services</w:t>
            </w:r>
            <w:proofErr w:type="spellEnd"/>
            <w:r w:rsidR="006C65D5" w:rsidRPr="006C65D5">
              <w:rPr>
                <w:rFonts w:ascii="Arial" w:hAnsi="Arial" w:cs="Arial"/>
                <w:color w:val="2E74B5" w:themeColor="accent1" w:themeShade="BF"/>
                <w:sz w:val="18"/>
                <w:szCs w:val="18"/>
                <w:lang w:val="es-ES_tradnl"/>
              </w:rPr>
              <w:t xml:space="preserve"> </w:t>
            </w:r>
            <w:proofErr w:type="spellStart"/>
            <w:r w:rsidR="006C65D5" w:rsidRPr="006C65D5">
              <w:rPr>
                <w:rFonts w:ascii="Arial" w:hAnsi="Arial" w:cs="Arial"/>
                <w:color w:val="2E74B5" w:themeColor="accent1" w:themeShade="BF"/>
                <w:sz w:val="18"/>
                <w:szCs w:val="18"/>
                <w:lang w:val="es-ES_tradnl"/>
              </w:rPr>
              <w:t>Desk</w:t>
            </w:r>
            <w:proofErr w:type="spellEnd"/>
            <w:r w:rsidR="006C65D5" w:rsidRPr="006C65D5">
              <w:rPr>
                <w:rFonts w:ascii="Arial" w:hAnsi="Arial" w:cs="Arial"/>
                <w:color w:val="2E74B5" w:themeColor="accent1" w:themeShade="BF"/>
                <w:sz w:val="18"/>
                <w:szCs w:val="18"/>
                <w:lang w:val="es-ES_tradnl"/>
              </w:rPr>
              <w:t xml:space="preserve"> o </w:t>
            </w:r>
            <w:proofErr w:type="spellStart"/>
            <w:r w:rsidR="006C65D5" w:rsidRPr="006C65D5">
              <w:rPr>
                <w:rFonts w:ascii="Arial" w:hAnsi="Arial" w:cs="Arial"/>
                <w:color w:val="2E74B5" w:themeColor="accent1" w:themeShade="BF"/>
                <w:sz w:val="18"/>
                <w:szCs w:val="18"/>
                <w:lang w:val="es-ES_tradnl"/>
              </w:rPr>
              <w:t>help</w:t>
            </w:r>
            <w:proofErr w:type="spellEnd"/>
            <w:r w:rsidR="006C65D5" w:rsidRPr="006C65D5">
              <w:rPr>
                <w:rFonts w:ascii="Arial" w:hAnsi="Arial" w:cs="Arial"/>
                <w:color w:val="2E74B5" w:themeColor="accent1" w:themeShade="BF"/>
                <w:sz w:val="18"/>
                <w:szCs w:val="18"/>
                <w:lang w:val="es-ES_tradnl"/>
              </w:rPr>
              <w:t xml:space="preserve"> </w:t>
            </w:r>
            <w:proofErr w:type="spellStart"/>
            <w:r w:rsidR="006C65D5" w:rsidRPr="006C65D5">
              <w:rPr>
                <w:rFonts w:ascii="Arial" w:hAnsi="Arial" w:cs="Arial"/>
                <w:color w:val="2E74B5" w:themeColor="accent1" w:themeShade="BF"/>
                <w:sz w:val="18"/>
                <w:szCs w:val="18"/>
                <w:lang w:val="es-ES_tradnl"/>
              </w:rPr>
              <w:t>desk</w:t>
            </w:r>
            <w:proofErr w:type="spellEnd"/>
            <w:r w:rsidR="006C65D5" w:rsidRPr="006C65D5">
              <w:rPr>
                <w:rFonts w:ascii="Arial" w:hAnsi="Arial" w:cs="Arial"/>
                <w:color w:val="2E74B5" w:themeColor="accent1" w:themeShade="BF"/>
                <w:sz w:val="18"/>
                <w:szCs w:val="18"/>
                <w:lang w:val="es-ES_tradnl"/>
              </w:rPr>
              <w:t xml:space="preserve"> </w:t>
            </w:r>
            <w:proofErr w:type="gramStart"/>
            <w:r w:rsidR="006C65D5" w:rsidRPr="006C65D5">
              <w:rPr>
                <w:rFonts w:ascii="Arial" w:hAnsi="Arial" w:cs="Arial"/>
                <w:color w:val="2E74B5" w:themeColor="accent1" w:themeShade="BF"/>
                <w:sz w:val="18"/>
                <w:szCs w:val="18"/>
                <w:lang w:val="es-ES_tradnl"/>
              </w:rPr>
              <w:t>o  centro</w:t>
            </w:r>
            <w:proofErr w:type="gramEnd"/>
            <w:r w:rsidR="006C65D5" w:rsidRPr="006C65D5">
              <w:rPr>
                <w:rFonts w:ascii="Arial" w:hAnsi="Arial" w:cs="Arial"/>
                <w:color w:val="2E74B5" w:themeColor="accent1" w:themeShade="BF"/>
                <w:sz w:val="18"/>
                <w:szCs w:val="18"/>
                <w:lang w:val="es-ES_tradnl"/>
              </w:rPr>
              <w:t xml:space="preserve"> de atención al usuario.</w:t>
            </w:r>
            <w:r w:rsidRPr="006C65D5">
              <w:rPr>
                <w:rFonts w:ascii="Arial" w:hAnsi="Arial" w:cs="Arial"/>
                <w:color w:val="2E74B5" w:themeColor="accent1" w:themeShade="BF"/>
                <w:sz w:val="18"/>
                <w:szCs w:val="18"/>
                <w:vertAlign w:val="superscript"/>
                <w:lang w:val="es-ES_tradnl"/>
              </w:rPr>
              <w:footnoteReference w:id="419"/>
            </w:r>
            <w:r w:rsidRPr="006C65D5">
              <w:rPr>
                <w:rFonts w:ascii="Arial" w:hAnsi="Arial" w:cs="Arial"/>
                <w:color w:val="2E74B5" w:themeColor="accent1" w:themeShade="BF"/>
                <w:sz w:val="18"/>
                <w:szCs w:val="18"/>
                <w:vertAlign w:val="superscript"/>
                <w:lang w:val="es-ES_tradnl"/>
              </w:rPr>
              <w:t xml:space="preserve"> </w:t>
            </w:r>
            <w:r w:rsidR="006C65D5">
              <w:rPr>
                <w:rFonts w:ascii="Arial" w:hAnsi="Arial" w:cs="Arial"/>
                <w:color w:val="2E74B5" w:themeColor="accent1" w:themeShade="BF"/>
                <w:sz w:val="18"/>
                <w:szCs w:val="18"/>
                <w:vertAlign w:val="superscript"/>
                <w:lang w:val="es-ES_tradnl"/>
              </w:rPr>
              <w:t>,</w:t>
            </w:r>
            <w:r w:rsidRPr="006C65D5">
              <w:rPr>
                <w:rFonts w:ascii="Arial" w:hAnsi="Arial" w:cs="Arial"/>
                <w:color w:val="2E74B5" w:themeColor="accent1" w:themeShade="BF"/>
                <w:sz w:val="18"/>
                <w:szCs w:val="18"/>
                <w:vertAlign w:val="superscript"/>
                <w:lang w:val="es-ES_tradnl"/>
              </w:rPr>
              <w:footnoteReference w:id="420"/>
            </w:r>
          </w:p>
          <w:p w14:paraId="55D05928" w14:textId="77777777" w:rsidR="008B5645" w:rsidRPr="006D7D60" w:rsidRDefault="008B5645" w:rsidP="00CA47E5">
            <w:pPr>
              <w:widowControl w:val="0"/>
              <w:jc w:val="both"/>
              <w:rPr>
                <w:rFonts w:ascii="Arial" w:hAnsi="Arial" w:cs="Arial"/>
                <w:color w:val="auto"/>
                <w:sz w:val="18"/>
                <w:szCs w:val="18"/>
                <w:lang w:val="es-ES_tradnl"/>
              </w:rPr>
            </w:pPr>
          </w:p>
          <w:p w14:paraId="34F92667" w14:textId="77777777" w:rsidR="008B5645" w:rsidRPr="006D7D60"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El certificado debe haber sido emitido por un Organismo de Certificación acreditado para dicho sistema de gestión, ya sea ante el INACAL (antes INDECOPI) u otro organismo acreditador que cuente con reconocimiento internacional.</w:t>
            </w:r>
            <w:r w:rsidRPr="006D7D60">
              <w:rPr>
                <w:rStyle w:val="Refdenotaalpie"/>
                <w:rFonts w:ascii="Arial" w:hAnsi="Arial" w:cs="Arial"/>
                <w:color w:val="auto"/>
                <w:sz w:val="18"/>
                <w:szCs w:val="18"/>
                <w:lang w:val="es-ES_tradnl"/>
              </w:rPr>
              <w:footnoteReference w:id="421"/>
            </w:r>
          </w:p>
          <w:p w14:paraId="55431336" w14:textId="77777777" w:rsidR="008B5645" w:rsidRDefault="008B5645" w:rsidP="00CA47E5">
            <w:pPr>
              <w:widowControl w:val="0"/>
              <w:jc w:val="both"/>
              <w:rPr>
                <w:rFonts w:ascii="Arial" w:hAnsi="Arial" w:cs="Arial"/>
                <w:color w:val="auto"/>
                <w:sz w:val="18"/>
                <w:szCs w:val="18"/>
                <w:lang w:val="es-ES_tradnl"/>
              </w:rPr>
            </w:pPr>
          </w:p>
          <w:p w14:paraId="0944D7A3" w14:textId="77777777" w:rsidR="008B5645" w:rsidRPr="006D7D60" w:rsidRDefault="008B5645" w:rsidP="00CA47E5">
            <w:pPr>
              <w:widowControl w:val="0"/>
              <w:jc w:val="both"/>
              <w:rPr>
                <w:rFonts w:ascii="Arial" w:hAnsi="Arial" w:cs="Arial"/>
                <w:color w:val="auto"/>
                <w:sz w:val="18"/>
                <w:szCs w:val="18"/>
                <w:lang w:val="es-ES_tradnl"/>
              </w:rPr>
            </w:pPr>
          </w:p>
          <w:p w14:paraId="31113399" w14:textId="77777777" w:rsidR="008B5645"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El referido certificado debe corresponder a la sede, filial u oficina a cargo de la prestación</w:t>
            </w:r>
            <w:r w:rsidRPr="006D7D60">
              <w:rPr>
                <w:rStyle w:val="Refdenotaalpie"/>
                <w:rFonts w:ascii="Arial" w:hAnsi="Arial" w:cs="Arial"/>
                <w:color w:val="auto"/>
                <w:sz w:val="18"/>
                <w:szCs w:val="18"/>
                <w:lang w:val="es-ES_tradnl"/>
              </w:rPr>
              <w:footnoteReference w:id="422"/>
            </w:r>
            <w:r w:rsidRPr="006D7D60">
              <w:rPr>
                <w:rFonts w:ascii="Arial" w:hAnsi="Arial" w:cs="Arial"/>
                <w:color w:val="auto"/>
                <w:sz w:val="18"/>
                <w:szCs w:val="18"/>
                <w:lang w:val="es-ES_tradnl"/>
              </w:rPr>
              <w:t>, y estar vigente</w:t>
            </w:r>
            <w:r w:rsidRPr="006D7D60">
              <w:rPr>
                <w:rFonts w:ascii="Arial" w:hAnsi="Arial" w:cs="Arial"/>
                <w:color w:val="auto"/>
                <w:sz w:val="18"/>
                <w:szCs w:val="18"/>
                <w:vertAlign w:val="superscript"/>
                <w:lang w:val="es-ES_tradnl"/>
              </w:rPr>
              <w:footnoteReference w:id="423"/>
            </w:r>
            <w:r w:rsidRPr="006D7D60">
              <w:rPr>
                <w:rFonts w:ascii="Arial" w:hAnsi="Arial" w:cs="Arial"/>
                <w:color w:val="auto"/>
                <w:sz w:val="18"/>
                <w:szCs w:val="18"/>
                <w:lang w:val="es-ES_tradnl"/>
              </w:rPr>
              <w:t xml:space="preserve"> a la fecha de presentación de ofertas.</w:t>
            </w:r>
          </w:p>
          <w:p w14:paraId="7BF554F0" w14:textId="77777777" w:rsidR="008B5645" w:rsidRDefault="008B5645" w:rsidP="00CA47E5">
            <w:pPr>
              <w:widowControl w:val="0"/>
              <w:jc w:val="both"/>
              <w:rPr>
                <w:rFonts w:ascii="Arial" w:hAnsi="Arial" w:cs="Arial"/>
                <w:strike/>
                <w:color w:val="auto"/>
                <w:sz w:val="18"/>
                <w:szCs w:val="18"/>
                <w:lang w:val="es-ES_tradnl"/>
              </w:rPr>
            </w:pPr>
          </w:p>
          <w:p w14:paraId="0DC86BA9" w14:textId="77777777" w:rsidR="008B5645" w:rsidRPr="006D7D60" w:rsidRDefault="008B5645" w:rsidP="00CA47E5">
            <w:pPr>
              <w:widowControl w:val="0"/>
              <w:jc w:val="both"/>
              <w:rPr>
                <w:rFonts w:ascii="Arial" w:hAnsi="Arial" w:cs="Arial"/>
                <w:strike/>
                <w:color w:val="auto"/>
                <w:sz w:val="18"/>
                <w:szCs w:val="18"/>
                <w:lang w:val="es-ES_tradnl"/>
              </w:rPr>
            </w:pPr>
          </w:p>
        </w:tc>
      </w:tr>
      <w:tr w:rsidR="008B5645" w:rsidRPr="00CD5328" w14:paraId="0A8D5F38" w14:textId="77777777" w:rsidTr="00CA47E5">
        <w:trPr>
          <w:trHeight w:val="77"/>
        </w:trPr>
        <w:tc>
          <w:tcPr>
            <w:tcW w:w="488" w:type="dxa"/>
            <w:gridSpan w:val="2"/>
            <w:tcBorders>
              <w:top w:val="nil"/>
              <w:left w:val="single" w:sz="4" w:space="0" w:color="auto"/>
              <w:bottom w:val="single" w:sz="4" w:space="0" w:color="auto"/>
              <w:right w:val="nil"/>
            </w:tcBorders>
            <w:tcMar>
              <w:top w:w="28" w:type="dxa"/>
              <w:bottom w:w="28" w:type="dxa"/>
            </w:tcMar>
          </w:tcPr>
          <w:p w14:paraId="39324539" w14:textId="77777777" w:rsidR="008B5645" w:rsidRPr="006D7D60" w:rsidRDefault="008B5645" w:rsidP="00CA47E5">
            <w:pPr>
              <w:widowControl w:val="0"/>
              <w:jc w:val="center"/>
              <w:rPr>
                <w:rFonts w:ascii="Arial" w:hAnsi="Arial" w:cs="Arial"/>
                <w:strike/>
                <w:sz w:val="20"/>
                <w:lang w:eastAsia="es-ES"/>
              </w:rPr>
            </w:pPr>
            <w:r>
              <w:rPr>
                <w:rFonts w:ascii="Arial" w:hAnsi="Arial" w:cs="Arial"/>
                <w:b/>
                <w:sz w:val="20"/>
                <w:lang w:eastAsia="es-ES"/>
              </w:rPr>
              <w:t>B</w:t>
            </w:r>
            <w:r w:rsidRPr="000C71A7">
              <w:rPr>
                <w:rFonts w:ascii="Arial" w:hAnsi="Arial" w:cs="Arial"/>
                <w:b/>
                <w:sz w:val="20"/>
                <w:lang w:eastAsia="es-ES"/>
              </w:rPr>
              <w:t>.2</w:t>
            </w:r>
          </w:p>
        </w:tc>
        <w:tc>
          <w:tcPr>
            <w:tcW w:w="8584" w:type="dxa"/>
            <w:gridSpan w:val="2"/>
            <w:tcBorders>
              <w:top w:val="nil"/>
              <w:left w:val="nil"/>
              <w:bottom w:val="single" w:sz="4" w:space="0" w:color="auto"/>
              <w:right w:val="single" w:sz="4" w:space="0" w:color="auto"/>
            </w:tcBorders>
            <w:tcMar>
              <w:top w:w="28" w:type="dxa"/>
              <w:bottom w:w="28" w:type="dxa"/>
            </w:tcMar>
            <w:vAlign w:val="center"/>
          </w:tcPr>
          <w:p w14:paraId="589663DD"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Práctica</w:t>
            </w:r>
            <w:r w:rsidRPr="006D7D60">
              <w:rPr>
                <w:rFonts w:ascii="Arial" w:hAnsi="Arial" w:cs="Arial"/>
                <w:color w:val="auto"/>
                <w:sz w:val="18"/>
                <w:szCs w:val="18"/>
                <w:lang w:val="es-ES_tradnl"/>
              </w:rPr>
              <w:t>:</w:t>
            </w:r>
          </w:p>
          <w:p w14:paraId="1C81EC0E" w14:textId="77777777" w:rsidR="008B5645" w:rsidRPr="006D7D60" w:rsidRDefault="008B5645" w:rsidP="00CA47E5">
            <w:pPr>
              <w:pStyle w:val="Prrafodelista"/>
              <w:widowControl w:val="0"/>
              <w:ind w:left="0"/>
              <w:jc w:val="both"/>
              <w:rPr>
                <w:rFonts w:ascii="Arial" w:hAnsi="Arial" w:cs="Arial"/>
                <w:sz w:val="18"/>
                <w:lang w:eastAsia="es-ES"/>
              </w:rPr>
            </w:pPr>
          </w:p>
          <w:p w14:paraId="3F499599" w14:textId="77777777" w:rsidR="008B5645" w:rsidRPr="006D7D60" w:rsidRDefault="008B5645" w:rsidP="00CA47E5">
            <w:pPr>
              <w:widowControl w:val="0"/>
              <w:jc w:val="both"/>
              <w:rPr>
                <w:rFonts w:ascii="Arial" w:hAnsi="Arial" w:cs="Arial"/>
                <w:bCs/>
                <w:color w:val="auto"/>
                <w:sz w:val="18"/>
                <w:szCs w:val="18"/>
                <w:lang w:eastAsia="es-ES"/>
              </w:rPr>
            </w:pPr>
            <w:r w:rsidRPr="006D7D60">
              <w:rPr>
                <w:rFonts w:ascii="Arial" w:hAnsi="Arial" w:cs="Arial"/>
                <w:sz w:val="18"/>
                <w:lang w:eastAsia="es-ES"/>
              </w:rPr>
              <w:t>Certificación del sistema de gestión de la responsabilidad social</w:t>
            </w:r>
          </w:p>
          <w:p w14:paraId="04FCF77C" w14:textId="77777777" w:rsidR="008B5645" w:rsidRPr="006D7D60" w:rsidRDefault="008B5645" w:rsidP="00CA47E5">
            <w:pPr>
              <w:pStyle w:val="Prrafodelista"/>
              <w:widowControl w:val="0"/>
              <w:ind w:left="0"/>
              <w:jc w:val="both"/>
              <w:rPr>
                <w:rFonts w:ascii="Arial" w:hAnsi="Arial" w:cs="Arial"/>
                <w:color w:val="auto"/>
                <w:sz w:val="18"/>
                <w:szCs w:val="18"/>
                <w:u w:val="single"/>
                <w:lang w:val="es-ES_tradnl"/>
              </w:rPr>
            </w:pPr>
          </w:p>
          <w:p w14:paraId="77AF0EE9"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Acreditación</w:t>
            </w:r>
            <w:r w:rsidRPr="006D7D60">
              <w:rPr>
                <w:rFonts w:ascii="Arial" w:hAnsi="Arial" w:cs="Arial"/>
                <w:color w:val="auto"/>
                <w:sz w:val="18"/>
                <w:szCs w:val="18"/>
                <w:lang w:val="es-ES_tradnl"/>
              </w:rPr>
              <w:t>:</w:t>
            </w:r>
          </w:p>
          <w:p w14:paraId="11DBE9B2" w14:textId="77777777" w:rsidR="008B5645" w:rsidRPr="006D7D60" w:rsidRDefault="008B5645" w:rsidP="00CA47E5">
            <w:pPr>
              <w:pStyle w:val="Prrafodelista"/>
              <w:widowControl w:val="0"/>
              <w:ind w:left="0"/>
              <w:jc w:val="both"/>
              <w:rPr>
                <w:rFonts w:ascii="Arial" w:hAnsi="Arial" w:cs="Arial"/>
                <w:color w:val="auto"/>
                <w:sz w:val="20"/>
                <w:lang w:val="es-ES_tradnl"/>
              </w:rPr>
            </w:pPr>
          </w:p>
          <w:p w14:paraId="3CA11E9E" w14:textId="77777777" w:rsidR="008B5645" w:rsidRPr="006D7D60"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Copia simple del certificado que acredita que se ha implementado un sistema de gestión de la responsabilidad social acorde con el estándar SA 8000:2014</w:t>
            </w:r>
            <w:r w:rsidRPr="006D7D60">
              <w:rPr>
                <w:rFonts w:ascii="Arial" w:hAnsi="Arial" w:cs="Arial"/>
                <w:color w:val="auto"/>
                <w:sz w:val="18"/>
                <w:szCs w:val="18"/>
                <w:vertAlign w:val="superscript"/>
                <w:lang w:val="es-ES_tradnl"/>
              </w:rPr>
              <w:footnoteReference w:id="424"/>
            </w:r>
            <w:r w:rsidRPr="006D7D60">
              <w:rPr>
                <w:rFonts w:ascii="Arial" w:hAnsi="Arial" w:cs="Arial"/>
                <w:color w:val="auto"/>
                <w:sz w:val="18"/>
                <w:szCs w:val="18"/>
                <w:lang w:val="es-ES_tradnl"/>
              </w:rPr>
              <w:t xml:space="preserve">. </w:t>
            </w:r>
          </w:p>
          <w:p w14:paraId="0C205BC8" w14:textId="77777777" w:rsidR="008B5645" w:rsidRPr="006D7D60" w:rsidRDefault="008B5645" w:rsidP="00CA47E5">
            <w:pPr>
              <w:widowControl w:val="0"/>
              <w:jc w:val="both"/>
              <w:rPr>
                <w:rFonts w:ascii="Arial" w:hAnsi="Arial" w:cs="Arial"/>
                <w:color w:val="auto"/>
                <w:sz w:val="18"/>
                <w:szCs w:val="18"/>
                <w:lang w:val="es-ES_tradnl"/>
              </w:rPr>
            </w:pPr>
          </w:p>
          <w:p w14:paraId="506DCCF7" w14:textId="77777777" w:rsidR="008B5645" w:rsidRPr="006D7D60"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 xml:space="preserve">El certificado debe haber sido emitido por un Organismo de Certificación acreditado ante el “Social </w:t>
            </w:r>
            <w:proofErr w:type="spellStart"/>
            <w:r w:rsidRPr="006D7D60">
              <w:rPr>
                <w:rFonts w:ascii="Arial" w:hAnsi="Arial" w:cs="Arial"/>
                <w:color w:val="auto"/>
                <w:sz w:val="18"/>
                <w:szCs w:val="18"/>
                <w:lang w:val="es-ES_tradnl"/>
              </w:rPr>
              <w:t>Accountability</w:t>
            </w:r>
            <w:proofErr w:type="spellEnd"/>
            <w:r w:rsidRPr="006D7D60">
              <w:rPr>
                <w:rFonts w:ascii="Arial" w:hAnsi="Arial" w:cs="Arial"/>
                <w:color w:val="auto"/>
                <w:sz w:val="18"/>
                <w:szCs w:val="18"/>
                <w:lang w:val="es-ES_tradnl"/>
              </w:rPr>
              <w:t xml:space="preserve"> </w:t>
            </w:r>
            <w:proofErr w:type="spellStart"/>
            <w:r w:rsidRPr="006D7D60">
              <w:rPr>
                <w:rFonts w:ascii="Arial" w:hAnsi="Arial" w:cs="Arial"/>
                <w:color w:val="auto"/>
                <w:sz w:val="18"/>
                <w:szCs w:val="18"/>
                <w:lang w:val="es-ES_tradnl"/>
              </w:rPr>
              <w:t>Accreditation</w:t>
            </w:r>
            <w:proofErr w:type="spellEnd"/>
            <w:r w:rsidRPr="006D7D60">
              <w:rPr>
                <w:rFonts w:ascii="Arial" w:hAnsi="Arial" w:cs="Arial"/>
                <w:color w:val="auto"/>
                <w:sz w:val="18"/>
                <w:szCs w:val="18"/>
                <w:lang w:val="es-ES_tradnl"/>
              </w:rPr>
              <w:t xml:space="preserve"> </w:t>
            </w:r>
            <w:proofErr w:type="spellStart"/>
            <w:r w:rsidRPr="006D7D60">
              <w:rPr>
                <w:rFonts w:ascii="Arial" w:hAnsi="Arial" w:cs="Arial"/>
                <w:color w:val="auto"/>
                <w:sz w:val="18"/>
                <w:szCs w:val="18"/>
                <w:lang w:val="es-ES_tradnl"/>
              </w:rPr>
              <w:t>Services</w:t>
            </w:r>
            <w:proofErr w:type="spellEnd"/>
            <w:r w:rsidRPr="006D7D60">
              <w:rPr>
                <w:rFonts w:ascii="Arial" w:hAnsi="Arial" w:cs="Arial"/>
                <w:color w:val="auto"/>
                <w:sz w:val="18"/>
                <w:szCs w:val="18"/>
                <w:lang w:val="es-ES_tradnl"/>
              </w:rPr>
              <w:t>” (SAAS).</w:t>
            </w:r>
          </w:p>
          <w:p w14:paraId="1F5CFA3F" w14:textId="77777777" w:rsidR="008B5645" w:rsidRPr="006D7D60" w:rsidRDefault="008B5645" w:rsidP="00CA47E5">
            <w:pPr>
              <w:widowControl w:val="0"/>
              <w:jc w:val="both"/>
              <w:rPr>
                <w:rFonts w:ascii="Arial" w:hAnsi="Arial" w:cs="Arial"/>
                <w:color w:val="auto"/>
                <w:sz w:val="18"/>
                <w:szCs w:val="18"/>
                <w:lang w:val="es-ES_tradnl"/>
              </w:rPr>
            </w:pPr>
          </w:p>
          <w:p w14:paraId="4CF9068C" w14:textId="77777777" w:rsidR="008B5645" w:rsidRDefault="008B5645" w:rsidP="00CA47E5">
            <w:pPr>
              <w:widowControl w:val="0"/>
              <w:rPr>
                <w:rFonts w:ascii="Arial" w:hAnsi="Arial" w:cs="Arial"/>
                <w:color w:val="auto"/>
                <w:sz w:val="18"/>
                <w:szCs w:val="18"/>
                <w:lang w:val="es-ES_tradnl"/>
              </w:rPr>
            </w:pPr>
            <w:r w:rsidRPr="006D7D60">
              <w:rPr>
                <w:rFonts w:ascii="Arial" w:hAnsi="Arial" w:cs="Arial"/>
                <w:color w:val="auto"/>
                <w:sz w:val="18"/>
                <w:szCs w:val="18"/>
                <w:lang w:val="es-ES_tradnl"/>
              </w:rPr>
              <w:t>El referido certificado debe corresponder a la sede, filial u oficina a cargo de la prestación</w:t>
            </w:r>
            <w:r w:rsidRPr="006D7D60">
              <w:rPr>
                <w:rStyle w:val="Refdenotaalpie"/>
                <w:rFonts w:ascii="Arial" w:hAnsi="Arial" w:cs="Arial"/>
                <w:color w:val="auto"/>
                <w:sz w:val="18"/>
                <w:szCs w:val="18"/>
                <w:lang w:val="es-ES_tradnl"/>
              </w:rPr>
              <w:footnoteReference w:id="425"/>
            </w:r>
            <w:r w:rsidRPr="006D7D60">
              <w:rPr>
                <w:rFonts w:ascii="Arial" w:hAnsi="Arial" w:cs="Arial"/>
                <w:color w:val="auto"/>
                <w:sz w:val="18"/>
                <w:szCs w:val="18"/>
                <w:lang w:val="es-ES_tradnl"/>
              </w:rPr>
              <w:t>, y estar vigente</w:t>
            </w:r>
            <w:r w:rsidRPr="006D7D60">
              <w:rPr>
                <w:rFonts w:ascii="Arial" w:hAnsi="Arial" w:cs="Arial"/>
                <w:color w:val="auto"/>
                <w:sz w:val="18"/>
                <w:szCs w:val="18"/>
                <w:vertAlign w:val="superscript"/>
                <w:lang w:val="es-ES_tradnl"/>
              </w:rPr>
              <w:footnoteReference w:id="426"/>
            </w:r>
            <w:r w:rsidRPr="006D7D60">
              <w:rPr>
                <w:rFonts w:ascii="Arial" w:hAnsi="Arial" w:cs="Arial"/>
                <w:color w:val="auto"/>
                <w:sz w:val="18"/>
                <w:szCs w:val="18"/>
                <w:lang w:val="es-ES_tradnl"/>
              </w:rPr>
              <w:t xml:space="preserve"> a la fecha de presentación de ofertas.</w:t>
            </w:r>
          </w:p>
          <w:p w14:paraId="087D0387" w14:textId="77777777" w:rsidR="008B5645" w:rsidRDefault="008B5645" w:rsidP="00CA47E5">
            <w:pPr>
              <w:widowControl w:val="0"/>
              <w:rPr>
                <w:rFonts w:ascii="Arial" w:hAnsi="Arial" w:cs="Arial"/>
                <w:b/>
                <w:strike/>
                <w:sz w:val="18"/>
                <w:szCs w:val="18"/>
                <w:lang w:val="es-ES_tradnl"/>
              </w:rPr>
            </w:pPr>
          </w:p>
          <w:p w14:paraId="3EFCFD47" w14:textId="77777777" w:rsidR="008B5645" w:rsidRPr="006D7D60" w:rsidRDefault="008B5645" w:rsidP="00CA47E5">
            <w:pPr>
              <w:widowControl w:val="0"/>
              <w:rPr>
                <w:rFonts w:ascii="Arial" w:hAnsi="Arial" w:cs="Arial"/>
                <w:b/>
                <w:strike/>
                <w:sz w:val="18"/>
                <w:szCs w:val="18"/>
                <w:lang w:val="es-ES_tradnl"/>
              </w:rPr>
            </w:pPr>
          </w:p>
        </w:tc>
      </w:tr>
      <w:tr w:rsidR="008B5645" w:rsidRPr="00CD5328" w14:paraId="6A2EDD64" w14:textId="77777777" w:rsidTr="00CA47E5">
        <w:trPr>
          <w:trHeight w:val="682"/>
        </w:trPr>
        <w:tc>
          <w:tcPr>
            <w:tcW w:w="488" w:type="dxa"/>
            <w:gridSpan w:val="2"/>
            <w:tcBorders>
              <w:top w:val="nil"/>
              <w:left w:val="single" w:sz="4" w:space="0" w:color="auto"/>
              <w:bottom w:val="single" w:sz="4" w:space="0" w:color="auto"/>
              <w:right w:val="nil"/>
            </w:tcBorders>
            <w:tcMar>
              <w:top w:w="28" w:type="dxa"/>
              <w:bottom w:w="28" w:type="dxa"/>
            </w:tcMar>
          </w:tcPr>
          <w:p w14:paraId="6C8A9353" w14:textId="77777777" w:rsidR="008B5645" w:rsidRPr="006D7D60" w:rsidRDefault="008B5645" w:rsidP="00CA47E5">
            <w:pPr>
              <w:widowControl w:val="0"/>
              <w:jc w:val="center"/>
              <w:rPr>
                <w:rFonts w:ascii="Arial" w:hAnsi="Arial" w:cs="Arial"/>
                <w:strike/>
                <w:sz w:val="20"/>
                <w:lang w:eastAsia="es-ES"/>
              </w:rPr>
            </w:pPr>
            <w:r>
              <w:rPr>
                <w:rFonts w:ascii="Arial" w:hAnsi="Arial" w:cs="Arial"/>
                <w:b/>
                <w:sz w:val="20"/>
                <w:lang w:eastAsia="es-ES"/>
              </w:rPr>
              <w:t>B</w:t>
            </w:r>
            <w:r w:rsidRPr="000C71A7">
              <w:rPr>
                <w:rFonts w:ascii="Arial" w:hAnsi="Arial" w:cs="Arial"/>
                <w:b/>
                <w:sz w:val="20"/>
                <w:lang w:eastAsia="es-ES"/>
              </w:rPr>
              <w:t>.3</w:t>
            </w:r>
          </w:p>
        </w:tc>
        <w:tc>
          <w:tcPr>
            <w:tcW w:w="8584" w:type="dxa"/>
            <w:gridSpan w:val="2"/>
            <w:tcBorders>
              <w:top w:val="nil"/>
              <w:left w:val="nil"/>
              <w:bottom w:val="single" w:sz="4" w:space="0" w:color="auto"/>
              <w:right w:val="single" w:sz="4" w:space="0" w:color="auto"/>
            </w:tcBorders>
            <w:tcMar>
              <w:top w:w="28" w:type="dxa"/>
              <w:bottom w:w="28" w:type="dxa"/>
            </w:tcMar>
            <w:vAlign w:val="center"/>
          </w:tcPr>
          <w:p w14:paraId="1B42C8E5"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Práctica</w:t>
            </w:r>
            <w:r w:rsidRPr="006D7D60">
              <w:rPr>
                <w:rFonts w:ascii="Arial" w:hAnsi="Arial" w:cs="Arial"/>
                <w:color w:val="auto"/>
                <w:sz w:val="18"/>
                <w:szCs w:val="18"/>
                <w:lang w:val="es-ES_tradnl"/>
              </w:rPr>
              <w:t>:</w:t>
            </w:r>
          </w:p>
          <w:p w14:paraId="6C21C8D6" w14:textId="77777777" w:rsidR="008B5645" w:rsidRPr="006D7D60" w:rsidRDefault="008B5645" w:rsidP="00CA47E5">
            <w:pPr>
              <w:pStyle w:val="Prrafodelista"/>
              <w:widowControl w:val="0"/>
              <w:ind w:left="0"/>
              <w:jc w:val="both"/>
              <w:rPr>
                <w:rFonts w:ascii="Arial" w:hAnsi="Arial" w:cs="Arial"/>
                <w:sz w:val="18"/>
                <w:lang w:eastAsia="es-ES"/>
              </w:rPr>
            </w:pPr>
          </w:p>
          <w:p w14:paraId="6722BD2A" w14:textId="69F22EF8" w:rsidR="008B5645" w:rsidRPr="006D7D60" w:rsidRDefault="008B5645" w:rsidP="00CA47E5">
            <w:pPr>
              <w:widowControl w:val="0"/>
              <w:jc w:val="both"/>
              <w:rPr>
                <w:rFonts w:ascii="Arial" w:hAnsi="Arial" w:cs="Arial"/>
                <w:sz w:val="18"/>
                <w:lang w:eastAsia="es-ES"/>
              </w:rPr>
            </w:pPr>
            <w:r w:rsidRPr="006D7D60">
              <w:rPr>
                <w:rFonts w:ascii="Arial" w:hAnsi="Arial" w:cs="Arial"/>
                <w:sz w:val="18"/>
                <w:lang w:eastAsia="es-ES"/>
              </w:rPr>
              <w:t>Certificación del sistema de gestión ambiental.</w:t>
            </w:r>
            <w:r w:rsidR="004078A5">
              <w:rPr>
                <w:rStyle w:val="Refdenotaalpie"/>
                <w:rFonts w:ascii="Arial" w:hAnsi="Arial" w:cs="Arial"/>
                <w:sz w:val="18"/>
                <w:lang w:eastAsia="es-ES"/>
              </w:rPr>
              <w:footnoteReference w:id="427"/>
            </w:r>
          </w:p>
          <w:p w14:paraId="3ABFE52D" w14:textId="77777777" w:rsidR="008B5645" w:rsidRPr="006D7D60" w:rsidRDefault="008B5645" w:rsidP="00CA47E5">
            <w:pPr>
              <w:widowControl w:val="0"/>
              <w:jc w:val="both"/>
              <w:rPr>
                <w:rFonts w:ascii="Arial" w:hAnsi="Arial" w:cs="Arial"/>
                <w:sz w:val="18"/>
                <w:lang w:eastAsia="es-ES"/>
              </w:rPr>
            </w:pPr>
          </w:p>
          <w:p w14:paraId="6EC7BEEB"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Acreditación</w:t>
            </w:r>
            <w:r w:rsidRPr="006D7D60">
              <w:rPr>
                <w:rFonts w:ascii="Arial" w:hAnsi="Arial" w:cs="Arial"/>
                <w:color w:val="auto"/>
                <w:sz w:val="18"/>
                <w:szCs w:val="18"/>
                <w:lang w:val="es-ES_tradnl"/>
              </w:rPr>
              <w:t>:</w:t>
            </w:r>
          </w:p>
          <w:p w14:paraId="7FF439D3" w14:textId="77777777" w:rsidR="008B5645" w:rsidRDefault="008B5645" w:rsidP="00CA47E5">
            <w:pPr>
              <w:pStyle w:val="Prrafodelista"/>
              <w:widowControl w:val="0"/>
              <w:ind w:left="0"/>
              <w:jc w:val="both"/>
              <w:rPr>
                <w:rFonts w:ascii="Arial" w:hAnsi="Arial" w:cs="Arial"/>
                <w:color w:val="auto"/>
                <w:sz w:val="20"/>
                <w:lang w:val="es-ES_tradnl"/>
              </w:rPr>
            </w:pPr>
          </w:p>
          <w:p w14:paraId="575B489D" w14:textId="77777777" w:rsidR="008B5645" w:rsidRPr="006D7D60" w:rsidRDefault="008B5645" w:rsidP="00CA47E5">
            <w:pPr>
              <w:pStyle w:val="Prrafodelista"/>
              <w:widowControl w:val="0"/>
              <w:ind w:left="0"/>
              <w:jc w:val="both"/>
              <w:rPr>
                <w:rFonts w:ascii="Arial" w:hAnsi="Arial" w:cs="Arial"/>
                <w:color w:val="auto"/>
                <w:sz w:val="20"/>
                <w:lang w:val="es-ES_tradnl"/>
              </w:rPr>
            </w:pPr>
          </w:p>
          <w:p w14:paraId="63FD9DB4" w14:textId="5C0EB280" w:rsidR="008B5645" w:rsidRPr="006C65D5" w:rsidRDefault="008B5645" w:rsidP="00CA47E5">
            <w:pPr>
              <w:widowControl w:val="0"/>
              <w:jc w:val="both"/>
              <w:rPr>
                <w:rFonts w:ascii="Arial" w:hAnsi="Arial" w:cs="Arial"/>
                <w:bCs/>
                <w:color w:val="2E74B5" w:themeColor="accent1" w:themeShade="BF"/>
                <w:sz w:val="18"/>
                <w:szCs w:val="18"/>
                <w:lang w:val="es-ES_tradnl" w:eastAsia="es-ES"/>
              </w:rPr>
            </w:pPr>
            <w:r w:rsidRPr="006D7D60">
              <w:rPr>
                <w:rFonts w:ascii="Arial" w:eastAsia="Times New Roman" w:hAnsi="Arial" w:cs="Arial"/>
                <w:iCs/>
                <w:sz w:val="18"/>
                <w:szCs w:val="18"/>
              </w:rPr>
              <w:t xml:space="preserve">Copia simple del certificado que acredita que se ha implementado un sistema de gestión ambiental acorde con la norma ISO 14001:2015 o con la </w:t>
            </w:r>
            <w:r>
              <w:rPr>
                <w:rFonts w:ascii="Arial" w:eastAsia="Times New Roman" w:hAnsi="Arial" w:cs="Arial"/>
                <w:iCs/>
                <w:sz w:val="18"/>
                <w:szCs w:val="18"/>
              </w:rPr>
              <w:t>N</w:t>
            </w:r>
            <w:r w:rsidRPr="006D7D60">
              <w:rPr>
                <w:rFonts w:ascii="Arial" w:eastAsia="Times New Roman" w:hAnsi="Arial" w:cs="Arial"/>
                <w:iCs/>
                <w:sz w:val="18"/>
                <w:szCs w:val="18"/>
              </w:rPr>
              <w:t xml:space="preserve">orma </w:t>
            </w:r>
            <w:r>
              <w:rPr>
                <w:rFonts w:ascii="Arial" w:eastAsia="Times New Roman" w:hAnsi="Arial" w:cs="Arial"/>
                <w:iCs/>
                <w:sz w:val="18"/>
                <w:szCs w:val="18"/>
              </w:rPr>
              <w:t>T</w:t>
            </w:r>
            <w:r w:rsidRPr="006D7D60">
              <w:rPr>
                <w:rFonts w:ascii="Arial" w:eastAsia="Times New Roman" w:hAnsi="Arial" w:cs="Arial"/>
                <w:iCs/>
                <w:sz w:val="18"/>
                <w:szCs w:val="18"/>
              </w:rPr>
              <w:t xml:space="preserve">écnica </w:t>
            </w:r>
            <w:r>
              <w:rPr>
                <w:rFonts w:ascii="Arial" w:eastAsia="Times New Roman" w:hAnsi="Arial" w:cs="Arial"/>
                <w:iCs/>
                <w:sz w:val="18"/>
                <w:szCs w:val="18"/>
              </w:rPr>
              <w:t>P</w:t>
            </w:r>
            <w:r w:rsidRPr="006D7D60">
              <w:rPr>
                <w:rFonts w:ascii="Arial" w:eastAsia="Times New Roman" w:hAnsi="Arial" w:cs="Arial"/>
                <w:iCs/>
                <w:sz w:val="18"/>
                <w:szCs w:val="18"/>
              </w:rPr>
              <w:t>eruana equivalente</w:t>
            </w:r>
            <w:r>
              <w:rPr>
                <w:rFonts w:ascii="Arial" w:eastAsia="Times New Roman" w:hAnsi="Arial" w:cs="Arial"/>
                <w:iCs/>
                <w:sz w:val="18"/>
                <w:szCs w:val="18"/>
              </w:rPr>
              <w:t xml:space="preserve"> </w:t>
            </w:r>
            <w:r w:rsidRPr="00656E77">
              <w:rPr>
                <w:rFonts w:ascii="Arial" w:hAnsi="Arial" w:cs="Arial"/>
                <w:color w:val="auto"/>
                <w:sz w:val="18"/>
                <w:szCs w:val="18"/>
                <w:lang w:val="es-ES_tradnl"/>
              </w:rPr>
              <w:t>(NTP-ISO 14001</w:t>
            </w:r>
            <w:r>
              <w:rPr>
                <w:rFonts w:ascii="Arial" w:hAnsi="Arial" w:cs="Arial"/>
                <w:color w:val="auto"/>
                <w:sz w:val="18"/>
                <w:szCs w:val="18"/>
                <w:lang w:val="es-ES_tradnl"/>
              </w:rPr>
              <w:t>:2015</w:t>
            </w:r>
            <w:r w:rsidRPr="00656E77">
              <w:rPr>
                <w:rFonts w:ascii="Arial" w:hAnsi="Arial" w:cs="Arial"/>
                <w:color w:val="auto"/>
                <w:sz w:val="18"/>
                <w:szCs w:val="18"/>
                <w:lang w:val="es-ES_tradnl"/>
              </w:rPr>
              <w:t>)</w:t>
            </w:r>
            <w:r w:rsidRPr="006D7D60">
              <w:rPr>
                <w:rFonts w:ascii="Arial" w:eastAsia="Times New Roman" w:hAnsi="Arial" w:cs="Arial"/>
                <w:iCs/>
                <w:sz w:val="18"/>
                <w:szCs w:val="18"/>
              </w:rPr>
              <w:t xml:space="preserve">, </w:t>
            </w:r>
            <w:r w:rsidR="006C65D5" w:rsidRPr="006C65D5">
              <w:rPr>
                <w:rFonts w:ascii="Arial" w:eastAsia="Times New Roman" w:hAnsi="Arial" w:cs="Arial"/>
                <w:iCs/>
                <w:color w:val="2E74B5" w:themeColor="accent1" w:themeShade="BF"/>
                <w:sz w:val="18"/>
                <w:szCs w:val="18"/>
              </w:rPr>
              <w:t xml:space="preserve">cuyo alcance o campo de aplicación gestión y/o provisión de servicios de mesa de ayuda o </w:t>
            </w:r>
            <w:proofErr w:type="spellStart"/>
            <w:r w:rsidR="006C65D5" w:rsidRPr="006C65D5">
              <w:rPr>
                <w:rFonts w:ascii="Arial" w:eastAsia="Times New Roman" w:hAnsi="Arial" w:cs="Arial"/>
                <w:iCs/>
                <w:color w:val="2E74B5" w:themeColor="accent1" w:themeShade="BF"/>
                <w:sz w:val="18"/>
                <w:szCs w:val="18"/>
              </w:rPr>
              <w:t>Services</w:t>
            </w:r>
            <w:proofErr w:type="spellEnd"/>
            <w:r w:rsidR="006C65D5" w:rsidRPr="006C65D5">
              <w:rPr>
                <w:rFonts w:ascii="Arial" w:eastAsia="Times New Roman" w:hAnsi="Arial" w:cs="Arial"/>
                <w:iCs/>
                <w:color w:val="2E74B5" w:themeColor="accent1" w:themeShade="BF"/>
                <w:sz w:val="18"/>
                <w:szCs w:val="18"/>
              </w:rPr>
              <w:t xml:space="preserve"> </w:t>
            </w:r>
            <w:proofErr w:type="spellStart"/>
            <w:r w:rsidR="006C65D5" w:rsidRPr="006C65D5">
              <w:rPr>
                <w:rFonts w:ascii="Arial" w:eastAsia="Times New Roman" w:hAnsi="Arial" w:cs="Arial"/>
                <w:iCs/>
                <w:color w:val="2E74B5" w:themeColor="accent1" w:themeShade="BF"/>
                <w:sz w:val="18"/>
                <w:szCs w:val="18"/>
              </w:rPr>
              <w:t>Desk</w:t>
            </w:r>
            <w:proofErr w:type="spellEnd"/>
            <w:r w:rsidR="006C65D5" w:rsidRPr="006C65D5">
              <w:rPr>
                <w:rFonts w:ascii="Arial" w:eastAsia="Times New Roman" w:hAnsi="Arial" w:cs="Arial"/>
                <w:iCs/>
                <w:color w:val="2E74B5" w:themeColor="accent1" w:themeShade="BF"/>
                <w:sz w:val="18"/>
                <w:szCs w:val="18"/>
              </w:rPr>
              <w:t xml:space="preserve"> o </w:t>
            </w:r>
            <w:proofErr w:type="spellStart"/>
            <w:r w:rsidR="006C65D5" w:rsidRPr="006C65D5">
              <w:rPr>
                <w:rFonts w:ascii="Arial" w:eastAsia="Times New Roman" w:hAnsi="Arial" w:cs="Arial"/>
                <w:iCs/>
                <w:color w:val="2E74B5" w:themeColor="accent1" w:themeShade="BF"/>
                <w:sz w:val="18"/>
                <w:szCs w:val="18"/>
              </w:rPr>
              <w:t>help</w:t>
            </w:r>
            <w:proofErr w:type="spellEnd"/>
            <w:r w:rsidR="006C65D5" w:rsidRPr="006C65D5">
              <w:rPr>
                <w:rFonts w:ascii="Arial" w:eastAsia="Times New Roman" w:hAnsi="Arial" w:cs="Arial"/>
                <w:iCs/>
                <w:color w:val="2E74B5" w:themeColor="accent1" w:themeShade="BF"/>
                <w:sz w:val="18"/>
                <w:szCs w:val="18"/>
              </w:rPr>
              <w:t xml:space="preserve"> </w:t>
            </w:r>
            <w:proofErr w:type="spellStart"/>
            <w:r w:rsidR="006C65D5" w:rsidRPr="006C65D5">
              <w:rPr>
                <w:rFonts w:ascii="Arial" w:eastAsia="Times New Roman" w:hAnsi="Arial" w:cs="Arial"/>
                <w:iCs/>
                <w:color w:val="2E74B5" w:themeColor="accent1" w:themeShade="BF"/>
                <w:sz w:val="18"/>
                <w:szCs w:val="18"/>
              </w:rPr>
              <w:t>desk</w:t>
            </w:r>
            <w:proofErr w:type="spellEnd"/>
            <w:r w:rsidR="006C65D5" w:rsidRPr="006C65D5">
              <w:rPr>
                <w:rFonts w:ascii="Arial" w:eastAsia="Times New Roman" w:hAnsi="Arial" w:cs="Arial"/>
                <w:iCs/>
                <w:color w:val="2E74B5" w:themeColor="accent1" w:themeShade="BF"/>
                <w:sz w:val="18"/>
                <w:szCs w:val="18"/>
              </w:rPr>
              <w:t xml:space="preserve"> o centro de atención al usuario</w:t>
            </w:r>
            <w:r w:rsidRPr="006C65D5">
              <w:rPr>
                <w:rFonts w:ascii="Arial" w:hAnsi="Arial" w:cs="Arial"/>
                <w:bCs/>
                <w:color w:val="2E74B5" w:themeColor="accent1" w:themeShade="BF"/>
                <w:sz w:val="18"/>
                <w:szCs w:val="18"/>
                <w:lang w:val="es-ES_tradnl" w:eastAsia="es-ES"/>
              </w:rPr>
              <w:t>.</w:t>
            </w:r>
            <w:r w:rsidRPr="006C65D5">
              <w:rPr>
                <w:rFonts w:ascii="Arial" w:hAnsi="Arial" w:cs="Arial"/>
                <w:color w:val="2E74B5" w:themeColor="accent1" w:themeShade="BF"/>
                <w:sz w:val="18"/>
                <w:szCs w:val="18"/>
                <w:vertAlign w:val="superscript"/>
                <w:lang w:val="es-ES_tradnl"/>
              </w:rPr>
              <w:footnoteReference w:id="428"/>
            </w:r>
            <w:r w:rsidRPr="006C65D5">
              <w:rPr>
                <w:rFonts w:ascii="Arial" w:hAnsi="Arial" w:cs="Arial"/>
                <w:color w:val="2E74B5" w:themeColor="accent1" w:themeShade="BF"/>
                <w:sz w:val="18"/>
                <w:szCs w:val="18"/>
                <w:vertAlign w:val="superscript"/>
                <w:lang w:val="es-ES_tradnl"/>
              </w:rPr>
              <w:t xml:space="preserve"> </w:t>
            </w:r>
            <w:r w:rsidRPr="006C65D5">
              <w:rPr>
                <w:rFonts w:ascii="Arial" w:hAnsi="Arial" w:cs="Arial"/>
                <w:color w:val="2E74B5" w:themeColor="accent1" w:themeShade="BF"/>
                <w:sz w:val="18"/>
                <w:szCs w:val="18"/>
                <w:vertAlign w:val="superscript"/>
                <w:lang w:val="es-ES_tradnl"/>
              </w:rPr>
              <w:footnoteReference w:id="429"/>
            </w:r>
            <w:r w:rsidRPr="006C65D5">
              <w:rPr>
                <w:rFonts w:ascii="Arial" w:hAnsi="Arial" w:cs="Arial"/>
                <w:bCs/>
                <w:color w:val="2E74B5" w:themeColor="accent1" w:themeShade="BF"/>
                <w:sz w:val="18"/>
                <w:szCs w:val="18"/>
                <w:lang w:val="es-ES_tradnl" w:eastAsia="es-ES"/>
              </w:rPr>
              <w:t>.</w:t>
            </w:r>
          </w:p>
          <w:p w14:paraId="1397E719" w14:textId="77777777" w:rsidR="008B5645" w:rsidRDefault="008B5645" w:rsidP="00CA47E5">
            <w:pPr>
              <w:widowControl w:val="0"/>
              <w:jc w:val="both"/>
              <w:rPr>
                <w:rFonts w:ascii="Arial" w:hAnsi="Arial" w:cs="Arial"/>
                <w:bCs/>
                <w:color w:val="auto"/>
                <w:sz w:val="18"/>
                <w:szCs w:val="18"/>
                <w:lang w:val="es-ES_tradnl" w:eastAsia="es-ES"/>
              </w:rPr>
            </w:pPr>
          </w:p>
          <w:p w14:paraId="4589625A" w14:textId="77777777" w:rsidR="008B5645" w:rsidRPr="006D7D60" w:rsidRDefault="008B5645" w:rsidP="00CA47E5">
            <w:pPr>
              <w:widowControl w:val="0"/>
              <w:jc w:val="both"/>
              <w:rPr>
                <w:rFonts w:ascii="Arial" w:hAnsi="Arial" w:cs="Arial"/>
                <w:bCs/>
                <w:color w:val="auto"/>
                <w:sz w:val="18"/>
                <w:szCs w:val="18"/>
                <w:lang w:val="es-ES_tradnl" w:eastAsia="es-ES"/>
              </w:rPr>
            </w:pPr>
          </w:p>
          <w:p w14:paraId="428F0058" w14:textId="77777777" w:rsidR="008B5645" w:rsidRDefault="008B5645" w:rsidP="00CA47E5">
            <w:pPr>
              <w:widowControl w:val="0"/>
              <w:jc w:val="both"/>
              <w:rPr>
                <w:rFonts w:ascii="Arial" w:hAnsi="Arial" w:cs="Arial"/>
                <w:color w:val="auto"/>
                <w:sz w:val="18"/>
                <w:szCs w:val="18"/>
                <w:lang w:val="es-ES_tradnl"/>
              </w:rPr>
            </w:pPr>
            <w:r w:rsidRPr="006D7D60">
              <w:rPr>
                <w:rFonts w:ascii="Arial" w:hAnsi="Arial" w:cs="Arial"/>
                <w:bCs/>
                <w:color w:val="auto"/>
                <w:sz w:val="18"/>
                <w:szCs w:val="18"/>
                <w:lang w:val="es-ES_tradnl" w:eastAsia="es-ES"/>
              </w:rPr>
              <w:t xml:space="preserve">El certificado debe haber sido emitido </w:t>
            </w:r>
            <w:r w:rsidRPr="006D7D60">
              <w:rPr>
                <w:rFonts w:ascii="Arial" w:hAnsi="Arial" w:cs="Arial"/>
                <w:color w:val="auto"/>
                <w:sz w:val="18"/>
                <w:szCs w:val="18"/>
                <w:lang w:val="es-ES_tradnl"/>
              </w:rPr>
              <w:t>por un Organismo de Certificación acreditado para dicho sistema de gestión, ya sea ante el INACAL (antes INDECOPI) u otro organismo acreditador que cuente con reconocimiento internacional</w:t>
            </w:r>
            <w:r w:rsidRPr="006D7D60">
              <w:rPr>
                <w:rStyle w:val="Refdenotaalpie"/>
                <w:rFonts w:ascii="Arial" w:hAnsi="Arial" w:cs="Arial"/>
                <w:color w:val="auto"/>
                <w:sz w:val="18"/>
                <w:szCs w:val="18"/>
                <w:lang w:val="es-ES_tradnl"/>
              </w:rPr>
              <w:footnoteReference w:id="430"/>
            </w:r>
            <w:r w:rsidRPr="006D7D60">
              <w:rPr>
                <w:rFonts w:ascii="Arial" w:hAnsi="Arial" w:cs="Arial"/>
                <w:color w:val="auto"/>
                <w:sz w:val="18"/>
                <w:szCs w:val="18"/>
                <w:lang w:val="es-ES_tradnl"/>
              </w:rPr>
              <w:t>.</w:t>
            </w:r>
          </w:p>
          <w:p w14:paraId="030D0E28" w14:textId="77777777" w:rsidR="008B5645" w:rsidRPr="006D7D60" w:rsidRDefault="008B5645" w:rsidP="00CA47E5">
            <w:pPr>
              <w:widowControl w:val="0"/>
              <w:jc w:val="both"/>
              <w:rPr>
                <w:rFonts w:ascii="Arial" w:hAnsi="Arial" w:cs="Arial"/>
                <w:color w:val="auto"/>
                <w:sz w:val="18"/>
                <w:szCs w:val="18"/>
                <w:lang w:val="es-ES_tradnl"/>
              </w:rPr>
            </w:pPr>
          </w:p>
          <w:p w14:paraId="26E4D45F" w14:textId="77777777" w:rsidR="008B5645"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El referido certificado debe corresponder a la sede, filial u oficina a cargo de la prestación</w:t>
            </w:r>
            <w:r w:rsidRPr="006D7D60">
              <w:rPr>
                <w:rStyle w:val="Refdenotaalpie"/>
                <w:rFonts w:ascii="Arial" w:hAnsi="Arial" w:cs="Arial"/>
                <w:color w:val="auto"/>
                <w:sz w:val="18"/>
                <w:szCs w:val="18"/>
                <w:lang w:val="es-ES_tradnl"/>
              </w:rPr>
              <w:footnoteReference w:id="431"/>
            </w:r>
            <w:r w:rsidRPr="006D7D60">
              <w:rPr>
                <w:rFonts w:ascii="Arial" w:hAnsi="Arial" w:cs="Arial"/>
                <w:color w:val="auto"/>
                <w:sz w:val="18"/>
                <w:szCs w:val="18"/>
                <w:lang w:val="es-ES_tradnl"/>
              </w:rPr>
              <w:t>, y estar vigente</w:t>
            </w:r>
            <w:r w:rsidRPr="006D7D60">
              <w:rPr>
                <w:rFonts w:ascii="Arial" w:hAnsi="Arial" w:cs="Arial"/>
                <w:color w:val="auto"/>
                <w:sz w:val="18"/>
                <w:szCs w:val="18"/>
                <w:vertAlign w:val="superscript"/>
                <w:lang w:val="es-ES_tradnl"/>
              </w:rPr>
              <w:footnoteReference w:id="432"/>
            </w:r>
            <w:r w:rsidRPr="006D7D60">
              <w:rPr>
                <w:rFonts w:ascii="Arial" w:hAnsi="Arial" w:cs="Arial"/>
                <w:color w:val="auto"/>
                <w:sz w:val="18"/>
                <w:szCs w:val="18"/>
                <w:lang w:val="es-ES_tradnl"/>
              </w:rPr>
              <w:t xml:space="preserve"> a la fecha de presentación de ofertas.</w:t>
            </w:r>
          </w:p>
          <w:p w14:paraId="33B41110" w14:textId="77777777" w:rsidR="008B5645" w:rsidRDefault="008B5645" w:rsidP="00CA47E5">
            <w:pPr>
              <w:widowControl w:val="0"/>
              <w:jc w:val="both"/>
              <w:rPr>
                <w:rFonts w:ascii="Arial" w:hAnsi="Arial" w:cs="Arial"/>
                <w:color w:val="auto"/>
                <w:sz w:val="18"/>
                <w:szCs w:val="18"/>
                <w:lang w:val="es-ES_tradnl"/>
              </w:rPr>
            </w:pPr>
          </w:p>
          <w:p w14:paraId="1DFF6769" w14:textId="77777777" w:rsidR="008B5645" w:rsidRDefault="008B5645" w:rsidP="00CA47E5">
            <w:pPr>
              <w:widowControl w:val="0"/>
              <w:jc w:val="both"/>
              <w:rPr>
                <w:rFonts w:ascii="Arial" w:hAnsi="Arial" w:cs="Arial"/>
                <w:b/>
                <w:strike/>
                <w:sz w:val="18"/>
                <w:szCs w:val="18"/>
                <w:lang w:val="es-ES_tradnl"/>
              </w:rPr>
            </w:pPr>
          </w:p>
        </w:tc>
      </w:tr>
      <w:tr w:rsidR="008B5645" w:rsidRPr="00CD5328" w14:paraId="32B60E1E" w14:textId="77777777" w:rsidTr="00CA47E5">
        <w:trPr>
          <w:trHeight w:val="1645"/>
        </w:trPr>
        <w:tc>
          <w:tcPr>
            <w:tcW w:w="488" w:type="dxa"/>
            <w:gridSpan w:val="2"/>
            <w:tcBorders>
              <w:top w:val="nil"/>
              <w:left w:val="single" w:sz="4" w:space="0" w:color="auto"/>
              <w:bottom w:val="single" w:sz="4" w:space="0" w:color="auto"/>
              <w:right w:val="nil"/>
            </w:tcBorders>
            <w:tcMar>
              <w:top w:w="28" w:type="dxa"/>
              <w:bottom w:w="28" w:type="dxa"/>
            </w:tcMar>
          </w:tcPr>
          <w:p w14:paraId="22F032A7" w14:textId="77777777" w:rsidR="008B5645" w:rsidRPr="006D7D60" w:rsidRDefault="008B5645" w:rsidP="00CA47E5">
            <w:pPr>
              <w:widowControl w:val="0"/>
              <w:jc w:val="center"/>
              <w:rPr>
                <w:rFonts w:ascii="Arial" w:hAnsi="Arial" w:cs="Arial"/>
                <w:strike/>
                <w:sz w:val="20"/>
                <w:lang w:eastAsia="es-ES"/>
              </w:rPr>
            </w:pPr>
            <w:r>
              <w:rPr>
                <w:rFonts w:ascii="Arial" w:hAnsi="Arial" w:cs="Arial"/>
                <w:b/>
                <w:sz w:val="20"/>
                <w:lang w:eastAsia="es-ES"/>
              </w:rPr>
              <w:t>B</w:t>
            </w:r>
            <w:r w:rsidRPr="006D7D60">
              <w:rPr>
                <w:rFonts w:ascii="Arial" w:hAnsi="Arial" w:cs="Arial"/>
                <w:b/>
                <w:sz w:val="20"/>
                <w:lang w:eastAsia="es-ES"/>
              </w:rPr>
              <w:t>.</w:t>
            </w:r>
            <w:r w:rsidRPr="000C71A7">
              <w:rPr>
                <w:rFonts w:ascii="Arial" w:hAnsi="Arial" w:cs="Arial"/>
                <w:b/>
                <w:sz w:val="20"/>
                <w:lang w:eastAsia="es-ES"/>
              </w:rPr>
              <w:t>4</w:t>
            </w:r>
          </w:p>
        </w:tc>
        <w:tc>
          <w:tcPr>
            <w:tcW w:w="8584" w:type="dxa"/>
            <w:gridSpan w:val="2"/>
            <w:tcBorders>
              <w:top w:val="nil"/>
              <w:left w:val="nil"/>
              <w:bottom w:val="single" w:sz="4" w:space="0" w:color="auto"/>
              <w:right w:val="single" w:sz="4" w:space="0" w:color="auto"/>
            </w:tcBorders>
            <w:tcMar>
              <w:top w:w="28" w:type="dxa"/>
              <w:bottom w:w="28" w:type="dxa"/>
            </w:tcMar>
            <w:vAlign w:val="center"/>
          </w:tcPr>
          <w:p w14:paraId="73D3E4AA"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Práctica</w:t>
            </w:r>
            <w:r w:rsidRPr="006D7D60">
              <w:rPr>
                <w:rFonts w:ascii="Arial" w:hAnsi="Arial" w:cs="Arial"/>
                <w:color w:val="auto"/>
                <w:sz w:val="18"/>
                <w:szCs w:val="18"/>
                <w:lang w:val="es-ES_tradnl"/>
              </w:rPr>
              <w:t>:</w:t>
            </w:r>
          </w:p>
          <w:p w14:paraId="22F85036" w14:textId="77777777" w:rsidR="008B5645" w:rsidRPr="006D7D60" w:rsidRDefault="008B5645" w:rsidP="00CA47E5">
            <w:pPr>
              <w:pStyle w:val="Prrafodelista"/>
              <w:widowControl w:val="0"/>
              <w:ind w:left="0"/>
              <w:jc w:val="both"/>
              <w:rPr>
                <w:rFonts w:ascii="Arial" w:hAnsi="Arial" w:cs="Arial"/>
                <w:sz w:val="18"/>
                <w:lang w:eastAsia="es-ES"/>
              </w:rPr>
            </w:pPr>
          </w:p>
          <w:p w14:paraId="2B29E43C" w14:textId="77777777" w:rsidR="008B5645" w:rsidRPr="006D7D60" w:rsidRDefault="008B5645" w:rsidP="00CA47E5">
            <w:pPr>
              <w:widowControl w:val="0"/>
              <w:jc w:val="both"/>
              <w:rPr>
                <w:rFonts w:ascii="Arial" w:hAnsi="Arial" w:cs="Arial"/>
                <w:sz w:val="18"/>
                <w:lang w:eastAsia="es-ES"/>
              </w:rPr>
            </w:pPr>
            <w:r w:rsidRPr="006D7D60">
              <w:rPr>
                <w:rFonts w:ascii="Arial" w:hAnsi="Arial" w:cs="Arial"/>
                <w:sz w:val="18"/>
                <w:lang w:eastAsia="es-ES"/>
              </w:rPr>
              <w:t>Responsabilidad hídrica</w:t>
            </w:r>
          </w:p>
          <w:p w14:paraId="0125A99E" w14:textId="77777777" w:rsidR="008B5645" w:rsidRPr="006D7D60" w:rsidRDefault="008B5645" w:rsidP="00CA47E5">
            <w:pPr>
              <w:widowControl w:val="0"/>
              <w:jc w:val="both"/>
              <w:rPr>
                <w:rFonts w:ascii="Arial" w:hAnsi="Arial" w:cs="Arial"/>
                <w:bCs/>
                <w:color w:val="auto"/>
                <w:sz w:val="18"/>
                <w:szCs w:val="18"/>
                <w:lang w:val="es-ES_tradnl" w:eastAsia="es-ES"/>
              </w:rPr>
            </w:pPr>
          </w:p>
          <w:p w14:paraId="1CE8C162"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Acreditación</w:t>
            </w:r>
            <w:r w:rsidRPr="006D7D60">
              <w:rPr>
                <w:rFonts w:ascii="Arial" w:hAnsi="Arial" w:cs="Arial"/>
                <w:color w:val="auto"/>
                <w:sz w:val="18"/>
                <w:szCs w:val="18"/>
                <w:lang w:val="es-ES_tradnl"/>
              </w:rPr>
              <w:t>:</w:t>
            </w:r>
          </w:p>
          <w:p w14:paraId="284F7BCF" w14:textId="77777777" w:rsidR="008B5645" w:rsidRPr="006D7D60" w:rsidRDefault="008B5645" w:rsidP="00CA47E5">
            <w:pPr>
              <w:pStyle w:val="Prrafodelista"/>
              <w:widowControl w:val="0"/>
              <w:ind w:left="0"/>
              <w:jc w:val="both"/>
              <w:rPr>
                <w:rFonts w:ascii="Arial" w:hAnsi="Arial" w:cs="Arial"/>
                <w:color w:val="auto"/>
                <w:sz w:val="20"/>
                <w:lang w:val="es-ES_tradnl"/>
              </w:rPr>
            </w:pPr>
          </w:p>
          <w:p w14:paraId="0C4D83D0" w14:textId="77777777" w:rsidR="008B5645" w:rsidRDefault="008B5645" w:rsidP="00CA47E5">
            <w:pPr>
              <w:widowControl w:val="0"/>
              <w:jc w:val="both"/>
              <w:rPr>
                <w:rFonts w:ascii="Arial" w:eastAsia="Times New Roman" w:hAnsi="Arial" w:cs="Arial"/>
                <w:iCs/>
                <w:sz w:val="18"/>
                <w:szCs w:val="18"/>
              </w:rPr>
            </w:pPr>
            <w:r w:rsidRPr="006D7D60">
              <w:rPr>
                <w:rFonts w:ascii="Arial" w:eastAsia="Times New Roman" w:hAnsi="Arial" w:cs="Arial"/>
                <w:iCs/>
                <w:sz w:val="18"/>
                <w:szCs w:val="18"/>
              </w:rPr>
              <w:t>Copia simple del Certificado Azul emitido por la Autoridad Nacional del Agua que lo reconoce como empresa hídricamente responsable del “Programa Huella Hídrica” (</w:t>
            </w:r>
            <w:hyperlink r:id="rId50" w:history="1">
              <w:r w:rsidRPr="006D7D60">
                <w:rPr>
                  <w:rStyle w:val="Hipervnculo"/>
                  <w:rFonts w:ascii="Arial" w:hAnsi="Arial" w:cs="Arial"/>
                  <w:sz w:val="18"/>
                  <w:szCs w:val="18"/>
                </w:rPr>
                <w:t>http://www.ana.gob.pe/certificado_azul</w:t>
              </w:r>
            </w:hyperlink>
            <w:r w:rsidRPr="006D7D60">
              <w:rPr>
                <w:rFonts w:ascii="Arial" w:eastAsia="Times New Roman" w:hAnsi="Arial" w:cs="Arial"/>
                <w:iCs/>
                <w:sz w:val="18"/>
                <w:szCs w:val="18"/>
              </w:rPr>
              <w:t>).</w:t>
            </w:r>
          </w:p>
          <w:p w14:paraId="14C688F6" w14:textId="77777777" w:rsidR="008B5645" w:rsidRDefault="008B5645" w:rsidP="00CA47E5">
            <w:pPr>
              <w:widowControl w:val="0"/>
              <w:jc w:val="both"/>
              <w:rPr>
                <w:rFonts w:ascii="Arial" w:eastAsia="Times New Roman" w:hAnsi="Arial" w:cs="Arial"/>
                <w:iCs/>
                <w:sz w:val="18"/>
                <w:szCs w:val="18"/>
              </w:rPr>
            </w:pPr>
          </w:p>
          <w:p w14:paraId="1F80FEA7" w14:textId="77777777" w:rsidR="008B5645" w:rsidRDefault="008B5645" w:rsidP="00CA47E5">
            <w:pPr>
              <w:widowControl w:val="0"/>
              <w:jc w:val="both"/>
              <w:rPr>
                <w:rFonts w:ascii="Arial" w:hAnsi="Arial" w:cs="Arial"/>
                <w:b/>
                <w:strike/>
                <w:sz w:val="18"/>
                <w:szCs w:val="18"/>
                <w:lang w:val="es-ES_tradnl"/>
              </w:rPr>
            </w:pPr>
          </w:p>
        </w:tc>
      </w:tr>
      <w:tr w:rsidR="008B5645" w:rsidRPr="00CD5328" w14:paraId="5ED5C6E2" w14:textId="77777777" w:rsidTr="00CA47E5">
        <w:trPr>
          <w:trHeight w:val="3739"/>
        </w:trPr>
        <w:tc>
          <w:tcPr>
            <w:tcW w:w="488" w:type="dxa"/>
            <w:gridSpan w:val="2"/>
            <w:tcBorders>
              <w:top w:val="nil"/>
              <w:left w:val="single" w:sz="4" w:space="0" w:color="auto"/>
              <w:bottom w:val="single" w:sz="4" w:space="0" w:color="auto"/>
              <w:right w:val="nil"/>
            </w:tcBorders>
            <w:tcMar>
              <w:top w:w="28" w:type="dxa"/>
              <w:bottom w:w="28" w:type="dxa"/>
            </w:tcMar>
          </w:tcPr>
          <w:p w14:paraId="0D4874FF" w14:textId="77777777" w:rsidR="008B5645" w:rsidRPr="006D7D60" w:rsidRDefault="008B5645" w:rsidP="00CA47E5">
            <w:pPr>
              <w:widowControl w:val="0"/>
              <w:jc w:val="center"/>
              <w:rPr>
                <w:rFonts w:ascii="Arial" w:hAnsi="Arial" w:cs="Arial"/>
                <w:strike/>
                <w:sz w:val="20"/>
                <w:lang w:eastAsia="es-ES"/>
              </w:rPr>
            </w:pPr>
            <w:r>
              <w:rPr>
                <w:rFonts w:ascii="Arial" w:hAnsi="Arial" w:cs="Arial"/>
                <w:b/>
                <w:sz w:val="20"/>
                <w:lang w:eastAsia="es-ES"/>
              </w:rPr>
              <w:t>B</w:t>
            </w:r>
            <w:r w:rsidRPr="006D7D60">
              <w:rPr>
                <w:rFonts w:ascii="Arial" w:hAnsi="Arial" w:cs="Arial"/>
                <w:b/>
                <w:sz w:val="20"/>
                <w:lang w:eastAsia="es-ES"/>
              </w:rPr>
              <w:t>.</w:t>
            </w:r>
            <w:r w:rsidRPr="000C71A7">
              <w:rPr>
                <w:rFonts w:ascii="Arial" w:hAnsi="Arial" w:cs="Arial"/>
                <w:b/>
                <w:sz w:val="20"/>
                <w:lang w:eastAsia="es-ES"/>
              </w:rPr>
              <w:t>5</w:t>
            </w:r>
          </w:p>
        </w:tc>
        <w:tc>
          <w:tcPr>
            <w:tcW w:w="8584" w:type="dxa"/>
            <w:gridSpan w:val="2"/>
            <w:tcBorders>
              <w:top w:val="nil"/>
              <w:left w:val="nil"/>
              <w:bottom w:val="single" w:sz="4" w:space="0" w:color="auto"/>
              <w:right w:val="single" w:sz="4" w:space="0" w:color="auto"/>
            </w:tcBorders>
            <w:tcMar>
              <w:top w:w="28" w:type="dxa"/>
              <w:bottom w:w="28" w:type="dxa"/>
            </w:tcMar>
            <w:vAlign w:val="center"/>
          </w:tcPr>
          <w:p w14:paraId="2FBD1F89"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Práctica</w:t>
            </w:r>
            <w:r w:rsidRPr="006D7D60">
              <w:rPr>
                <w:rFonts w:ascii="Arial" w:hAnsi="Arial" w:cs="Arial"/>
                <w:color w:val="auto"/>
                <w:sz w:val="18"/>
                <w:szCs w:val="18"/>
                <w:lang w:val="es-ES_tradnl"/>
              </w:rPr>
              <w:t>:</w:t>
            </w:r>
          </w:p>
          <w:p w14:paraId="056F9225" w14:textId="77777777" w:rsidR="008B5645" w:rsidRPr="006D7D60" w:rsidRDefault="008B5645" w:rsidP="00CA47E5">
            <w:pPr>
              <w:pStyle w:val="Prrafodelista"/>
              <w:widowControl w:val="0"/>
              <w:ind w:left="0"/>
              <w:jc w:val="both"/>
              <w:rPr>
                <w:rFonts w:ascii="Arial" w:hAnsi="Arial" w:cs="Arial"/>
                <w:sz w:val="18"/>
                <w:lang w:eastAsia="es-ES"/>
              </w:rPr>
            </w:pPr>
          </w:p>
          <w:p w14:paraId="24463639" w14:textId="77777777" w:rsidR="008B5645" w:rsidRPr="006D7D60" w:rsidRDefault="008B5645" w:rsidP="00CA47E5">
            <w:pPr>
              <w:widowControl w:val="0"/>
              <w:jc w:val="both"/>
              <w:rPr>
                <w:rFonts w:ascii="Arial" w:hAnsi="Arial" w:cs="Arial"/>
                <w:sz w:val="18"/>
                <w:lang w:eastAsia="es-ES"/>
              </w:rPr>
            </w:pPr>
            <w:r w:rsidRPr="006D7D60">
              <w:rPr>
                <w:rFonts w:ascii="Arial" w:hAnsi="Arial" w:cs="Arial"/>
                <w:sz w:val="18"/>
                <w:lang w:eastAsia="es-ES"/>
              </w:rPr>
              <w:t>Certificación del sistema de gestión de la energía</w:t>
            </w:r>
          </w:p>
          <w:p w14:paraId="349B0150" w14:textId="77777777" w:rsidR="008B5645" w:rsidRPr="006D7D60" w:rsidRDefault="008B5645" w:rsidP="00CA47E5">
            <w:pPr>
              <w:widowControl w:val="0"/>
              <w:jc w:val="both"/>
              <w:rPr>
                <w:rFonts w:ascii="Arial" w:hAnsi="Arial" w:cs="Arial"/>
                <w:bCs/>
                <w:color w:val="auto"/>
                <w:sz w:val="18"/>
                <w:szCs w:val="18"/>
                <w:lang w:eastAsia="es-ES"/>
              </w:rPr>
            </w:pPr>
          </w:p>
          <w:p w14:paraId="398E18AA"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Acreditación</w:t>
            </w:r>
            <w:r w:rsidRPr="006D7D60">
              <w:rPr>
                <w:rFonts w:ascii="Arial" w:hAnsi="Arial" w:cs="Arial"/>
                <w:color w:val="auto"/>
                <w:sz w:val="18"/>
                <w:szCs w:val="18"/>
                <w:lang w:val="es-ES_tradnl"/>
              </w:rPr>
              <w:t>:</w:t>
            </w:r>
          </w:p>
          <w:p w14:paraId="1B55159A" w14:textId="77777777" w:rsidR="008B5645" w:rsidRPr="006D7D60" w:rsidRDefault="008B5645" w:rsidP="00CA47E5">
            <w:pPr>
              <w:pStyle w:val="Prrafodelista"/>
              <w:widowControl w:val="0"/>
              <w:ind w:left="0"/>
              <w:jc w:val="both"/>
              <w:rPr>
                <w:rFonts w:ascii="Arial" w:eastAsia="Times New Roman" w:hAnsi="Arial" w:cs="Arial"/>
                <w:iCs/>
                <w:sz w:val="18"/>
                <w:szCs w:val="18"/>
              </w:rPr>
            </w:pPr>
          </w:p>
          <w:p w14:paraId="2A2A7D07" w14:textId="77777777" w:rsidR="008B5645" w:rsidRPr="006D7D60" w:rsidRDefault="008B5645" w:rsidP="00CA47E5">
            <w:pPr>
              <w:widowControl w:val="0"/>
              <w:jc w:val="both"/>
              <w:rPr>
                <w:rFonts w:ascii="Arial" w:hAnsi="Arial" w:cs="Arial"/>
                <w:bCs/>
                <w:color w:val="auto"/>
                <w:sz w:val="18"/>
                <w:szCs w:val="18"/>
                <w:lang w:val="es-ES_tradnl" w:eastAsia="es-ES"/>
              </w:rPr>
            </w:pPr>
            <w:r w:rsidRPr="006D7D60">
              <w:rPr>
                <w:rFonts w:ascii="Arial" w:eastAsia="Times New Roman" w:hAnsi="Arial" w:cs="Arial"/>
                <w:iCs/>
                <w:sz w:val="18"/>
                <w:szCs w:val="18"/>
              </w:rPr>
              <w:t>Copia simple del certificado que acredita que se ha implementado un SGE acorde con la norma ISO 50001:2011</w:t>
            </w:r>
            <w:r w:rsidRPr="006D7D60">
              <w:rPr>
                <w:rFonts w:ascii="Arial" w:hAnsi="Arial" w:cs="Arial"/>
                <w:sz w:val="18"/>
                <w:szCs w:val="18"/>
                <w:vertAlign w:val="superscript"/>
                <w:lang w:val="es-ES_tradnl"/>
              </w:rPr>
              <w:footnoteReference w:id="433"/>
            </w:r>
            <w:r>
              <w:rPr>
                <w:rFonts w:ascii="Arial" w:eastAsia="Times New Roman" w:hAnsi="Arial" w:cs="Arial"/>
                <w:iCs/>
                <w:sz w:val="18"/>
                <w:szCs w:val="18"/>
              </w:rPr>
              <w:t xml:space="preserve"> o ISO 50001:2018, o con la N</w:t>
            </w:r>
            <w:r w:rsidRPr="006D7D60">
              <w:rPr>
                <w:rFonts w:ascii="Arial" w:eastAsia="Times New Roman" w:hAnsi="Arial" w:cs="Arial"/>
                <w:iCs/>
                <w:sz w:val="18"/>
                <w:szCs w:val="18"/>
              </w:rPr>
              <w:t xml:space="preserve">orma </w:t>
            </w:r>
            <w:r>
              <w:rPr>
                <w:rFonts w:ascii="Arial" w:eastAsia="Times New Roman" w:hAnsi="Arial" w:cs="Arial"/>
                <w:iCs/>
                <w:sz w:val="18"/>
                <w:szCs w:val="18"/>
              </w:rPr>
              <w:t>T</w:t>
            </w:r>
            <w:r w:rsidRPr="006D7D60">
              <w:rPr>
                <w:rFonts w:ascii="Arial" w:eastAsia="Times New Roman" w:hAnsi="Arial" w:cs="Arial"/>
                <w:iCs/>
                <w:sz w:val="18"/>
                <w:szCs w:val="18"/>
              </w:rPr>
              <w:t xml:space="preserve">écnica </w:t>
            </w:r>
            <w:r>
              <w:rPr>
                <w:rFonts w:ascii="Arial" w:eastAsia="Times New Roman" w:hAnsi="Arial" w:cs="Arial"/>
                <w:iCs/>
                <w:sz w:val="18"/>
                <w:szCs w:val="18"/>
              </w:rPr>
              <w:t>P</w:t>
            </w:r>
            <w:r w:rsidRPr="006D7D60">
              <w:rPr>
                <w:rFonts w:ascii="Arial" w:eastAsia="Times New Roman" w:hAnsi="Arial" w:cs="Arial"/>
                <w:iCs/>
                <w:sz w:val="18"/>
                <w:szCs w:val="18"/>
              </w:rPr>
              <w:t>eruana equivalente</w:t>
            </w:r>
            <w:r>
              <w:rPr>
                <w:rFonts w:ascii="Arial" w:eastAsia="Times New Roman" w:hAnsi="Arial" w:cs="Arial"/>
                <w:iCs/>
                <w:sz w:val="18"/>
                <w:szCs w:val="18"/>
              </w:rPr>
              <w:t xml:space="preserve"> (NTP ISO 50001:2012)</w:t>
            </w:r>
            <w:r w:rsidRPr="006D7D60">
              <w:rPr>
                <w:rFonts w:ascii="Arial" w:eastAsia="Times New Roman" w:hAnsi="Arial" w:cs="Arial"/>
                <w:iCs/>
                <w:sz w:val="18"/>
                <w:szCs w:val="18"/>
              </w:rPr>
              <w:t>, cuyo alcance o campo de aplicación considere</w:t>
            </w:r>
            <w:r w:rsidRPr="006D7D60">
              <w:rPr>
                <w:rFonts w:ascii="Arial" w:hAnsi="Arial" w:cs="Arial"/>
                <w:color w:val="auto"/>
                <w:sz w:val="18"/>
                <w:szCs w:val="18"/>
                <w:lang w:val="es-ES_tradnl"/>
              </w:rPr>
              <w:t xml:space="preserve"> </w:t>
            </w:r>
            <w:r w:rsidRPr="00A04040">
              <w:rPr>
                <w:rFonts w:ascii="Arial" w:hAnsi="Arial" w:cs="Arial"/>
                <w:sz w:val="18"/>
                <w:szCs w:val="18"/>
              </w:rPr>
              <w:t>gestión y/o provisión de servicios de mesa de ayuda o</w:t>
            </w:r>
            <w:r>
              <w:rPr>
                <w:rFonts w:ascii="Arial" w:hAnsi="Arial" w:cs="Arial"/>
                <w:sz w:val="18"/>
                <w:szCs w:val="18"/>
              </w:rPr>
              <w:t xml:space="preserve"> </w:t>
            </w:r>
            <w:proofErr w:type="spellStart"/>
            <w:r>
              <w:rPr>
                <w:rFonts w:ascii="Arial" w:hAnsi="Arial" w:cs="Arial"/>
                <w:sz w:val="18"/>
                <w:szCs w:val="18"/>
              </w:rPr>
              <w:t>Services</w:t>
            </w:r>
            <w:proofErr w:type="spellEnd"/>
            <w:r>
              <w:rPr>
                <w:rFonts w:ascii="Arial" w:hAnsi="Arial" w:cs="Arial"/>
                <w:sz w:val="18"/>
                <w:szCs w:val="18"/>
              </w:rPr>
              <w:t xml:space="preserve"> </w:t>
            </w:r>
            <w:proofErr w:type="spellStart"/>
            <w:r>
              <w:rPr>
                <w:rFonts w:ascii="Arial" w:hAnsi="Arial" w:cs="Arial"/>
                <w:sz w:val="18"/>
                <w:szCs w:val="18"/>
              </w:rPr>
              <w:t>Desk</w:t>
            </w:r>
            <w:proofErr w:type="spellEnd"/>
            <w:r>
              <w:rPr>
                <w:rFonts w:ascii="Arial" w:hAnsi="Arial" w:cs="Arial"/>
                <w:sz w:val="18"/>
                <w:szCs w:val="18"/>
              </w:rPr>
              <w:t xml:space="preserve"> o </w:t>
            </w:r>
            <w:proofErr w:type="spellStart"/>
            <w:r w:rsidRPr="00A04040">
              <w:rPr>
                <w:rFonts w:ascii="Arial" w:hAnsi="Arial" w:cs="Arial"/>
                <w:sz w:val="18"/>
                <w:szCs w:val="18"/>
              </w:rPr>
              <w:t>help</w:t>
            </w:r>
            <w:proofErr w:type="spellEnd"/>
            <w:r w:rsidRPr="00A04040">
              <w:rPr>
                <w:rFonts w:ascii="Arial" w:hAnsi="Arial" w:cs="Arial"/>
                <w:sz w:val="18"/>
                <w:szCs w:val="18"/>
              </w:rPr>
              <w:t xml:space="preserve"> </w:t>
            </w:r>
            <w:proofErr w:type="spellStart"/>
            <w:r w:rsidRPr="00A04040">
              <w:rPr>
                <w:rFonts w:ascii="Arial" w:hAnsi="Arial" w:cs="Arial"/>
                <w:sz w:val="18"/>
                <w:szCs w:val="18"/>
              </w:rPr>
              <w:t>desk</w:t>
            </w:r>
            <w:proofErr w:type="spellEnd"/>
            <w:r w:rsidRPr="00A04040">
              <w:rPr>
                <w:rFonts w:ascii="Arial" w:hAnsi="Arial" w:cs="Arial"/>
                <w:bCs/>
                <w:sz w:val="18"/>
                <w:szCs w:val="18"/>
                <w:lang w:val="es-ES_tradnl" w:eastAsia="es-ES"/>
              </w:rPr>
              <w:t>.</w:t>
            </w:r>
            <w:r w:rsidRPr="006D7D60">
              <w:rPr>
                <w:rFonts w:ascii="Arial" w:hAnsi="Arial" w:cs="Arial"/>
                <w:sz w:val="18"/>
                <w:szCs w:val="18"/>
                <w:vertAlign w:val="superscript"/>
                <w:lang w:val="es-ES_tradnl"/>
              </w:rPr>
              <w:footnoteReference w:id="434"/>
            </w:r>
            <w:r w:rsidRPr="006D7D60">
              <w:rPr>
                <w:rFonts w:ascii="Arial" w:hAnsi="Arial" w:cs="Arial"/>
                <w:color w:val="auto"/>
                <w:sz w:val="18"/>
                <w:szCs w:val="18"/>
                <w:lang w:val="es-ES_tradnl"/>
              </w:rPr>
              <w:t xml:space="preserve"> </w:t>
            </w:r>
            <w:r w:rsidRPr="006D7D60">
              <w:rPr>
                <w:rFonts w:ascii="Arial" w:hAnsi="Arial" w:cs="Arial"/>
                <w:sz w:val="18"/>
                <w:szCs w:val="18"/>
                <w:vertAlign w:val="superscript"/>
                <w:lang w:val="es-ES_tradnl"/>
              </w:rPr>
              <w:footnoteReference w:id="435"/>
            </w:r>
            <w:r w:rsidRPr="006D7D60">
              <w:rPr>
                <w:rFonts w:ascii="Arial" w:hAnsi="Arial" w:cs="Arial"/>
                <w:bCs/>
                <w:color w:val="auto"/>
                <w:sz w:val="18"/>
                <w:szCs w:val="18"/>
                <w:lang w:val="es-ES_tradnl" w:eastAsia="es-ES"/>
              </w:rPr>
              <w:t>.</w:t>
            </w:r>
          </w:p>
          <w:p w14:paraId="3B0B4558" w14:textId="77777777" w:rsidR="008B5645" w:rsidRPr="006D7D60" w:rsidRDefault="008B5645" w:rsidP="00CA47E5">
            <w:pPr>
              <w:widowControl w:val="0"/>
              <w:jc w:val="both"/>
              <w:rPr>
                <w:rFonts w:ascii="Arial" w:hAnsi="Arial" w:cs="Arial"/>
                <w:color w:val="auto"/>
                <w:sz w:val="18"/>
                <w:szCs w:val="18"/>
                <w:lang w:val="es-ES_tradnl"/>
              </w:rPr>
            </w:pPr>
          </w:p>
          <w:p w14:paraId="3A70059B" w14:textId="77777777" w:rsidR="008B5645" w:rsidRPr="006D7D60"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El certificado debe haber sido emitido por un Organismo de Certificación acreditado para dicho sistema de gestión, ya sea ante el INACAL (antes INDECOPI) u otro organismo acreditador que cuente con reconocimiento internacional.</w:t>
            </w:r>
            <w:r w:rsidRPr="006D7D60">
              <w:rPr>
                <w:rStyle w:val="Refdenotaalpie"/>
                <w:rFonts w:ascii="Arial" w:hAnsi="Arial" w:cs="Arial"/>
                <w:color w:val="auto"/>
                <w:sz w:val="18"/>
                <w:szCs w:val="18"/>
                <w:lang w:val="es-ES_tradnl"/>
              </w:rPr>
              <w:footnoteReference w:id="436"/>
            </w:r>
          </w:p>
          <w:p w14:paraId="7693CD78" w14:textId="77777777" w:rsidR="008B5645" w:rsidRPr="006D7D60" w:rsidRDefault="008B5645" w:rsidP="00CA47E5">
            <w:pPr>
              <w:widowControl w:val="0"/>
              <w:jc w:val="both"/>
              <w:rPr>
                <w:rFonts w:ascii="Arial" w:hAnsi="Arial" w:cs="Arial"/>
                <w:color w:val="auto"/>
                <w:sz w:val="18"/>
                <w:szCs w:val="18"/>
                <w:lang w:val="es-ES_tradnl"/>
              </w:rPr>
            </w:pPr>
          </w:p>
          <w:p w14:paraId="1F3E5D59" w14:textId="77777777" w:rsidR="008B5645" w:rsidRDefault="008B5645" w:rsidP="00CA47E5">
            <w:pPr>
              <w:widowControl w:val="0"/>
              <w:rPr>
                <w:rFonts w:ascii="Arial" w:hAnsi="Arial" w:cs="Arial"/>
                <w:color w:val="auto"/>
                <w:sz w:val="18"/>
                <w:szCs w:val="18"/>
                <w:lang w:val="es-ES_tradnl"/>
              </w:rPr>
            </w:pPr>
            <w:r w:rsidRPr="006D7D60">
              <w:rPr>
                <w:rFonts w:ascii="Arial" w:hAnsi="Arial" w:cs="Arial"/>
                <w:color w:val="auto"/>
                <w:sz w:val="18"/>
                <w:szCs w:val="18"/>
                <w:lang w:val="es-ES_tradnl"/>
              </w:rPr>
              <w:t>El referido certificado debe corresponder a la sede, filial u oficina a cargo de la prestación</w:t>
            </w:r>
            <w:r w:rsidRPr="006D7D60">
              <w:rPr>
                <w:rStyle w:val="Refdenotaalpie"/>
                <w:rFonts w:ascii="Arial" w:hAnsi="Arial" w:cs="Arial"/>
                <w:color w:val="auto"/>
                <w:sz w:val="18"/>
                <w:szCs w:val="18"/>
                <w:lang w:val="es-ES_tradnl"/>
              </w:rPr>
              <w:footnoteReference w:id="437"/>
            </w:r>
            <w:r w:rsidRPr="006D7D60">
              <w:rPr>
                <w:rFonts w:ascii="Arial" w:hAnsi="Arial" w:cs="Arial"/>
                <w:color w:val="auto"/>
                <w:sz w:val="18"/>
                <w:szCs w:val="18"/>
                <w:lang w:val="es-ES_tradnl"/>
              </w:rPr>
              <w:t>, y estar vigente</w:t>
            </w:r>
            <w:r w:rsidRPr="006D7D60">
              <w:rPr>
                <w:rFonts w:ascii="Arial" w:hAnsi="Arial" w:cs="Arial"/>
                <w:color w:val="auto"/>
                <w:sz w:val="18"/>
                <w:szCs w:val="18"/>
                <w:vertAlign w:val="superscript"/>
                <w:lang w:val="es-ES_tradnl"/>
              </w:rPr>
              <w:footnoteReference w:id="438"/>
            </w:r>
            <w:r w:rsidRPr="006D7D60">
              <w:rPr>
                <w:rFonts w:ascii="Arial" w:hAnsi="Arial" w:cs="Arial"/>
                <w:color w:val="auto"/>
                <w:sz w:val="18"/>
                <w:szCs w:val="18"/>
                <w:lang w:val="es-ES_tradnl"/>
              </w:rPr>
              <w:t xml:space="preserve"> a la fecha de presentación de ofertas.</w:t>
            </w:r>
          </w:p>
          <w:p w14:paraId="368FD069" w14:textId="77777777" w:rsidR="008B5645" w:rsidRDefault="008B5645" w:rsidP="00CA47E5">
            <w:pPr>
              <w:widowControl w:val="0"/>
              <w:rPr>
                <w:rFonts w:ascii="Arial" w:hAnsi="Arial" w:cs="Arial"/>
                <w:color w:val="auto"/>
                <w:sz w:val="18"/>
                <w:szCs w:val="18"/>
                <w:lang w:val="es-ES_tradnl"/>
              </w:rPr>
            </w:pPr>
          </w:p>
          <w:p w14:paraId="463B2502" w14:textId="77777777" w:rsidR="008B5645" w:rsidRDefault="008B5645" w:rsidP="00CA47E5">
            <w:pPr>
              <w:widowControl w:val="0"/>
              <w:rPr>
                <w:rFonts w:ascii="Arial" w:hAnsi="Arial" w:cs="Arial"/>
                <w:b/>
                <w:strike/>
                <w:sz w:val="18"/>
                <w:szCs w:val="18"/>
                <w:lang w:val="es-ES_tradnl"/>
              </w:rPr>
            </w:pPr>
          </w:p>
          <w:p w14:paraId="6607A7E6" w14:textId="77777777" w:rsidR="008B5645" w:rsidRDefault="008B5645" w:rsidP="00CA47E5">
            <w:pPr>
              <w:widowControl w:val="0"/>
              <w:rPr>
                <w:rFonts w:ascii="Arial" w:hAnsi="Arial" w:cs="Arial"/>
                <w:b/>
                <w:strike/>
                <w:sz w:val="18"/>
                <w:szCs w:val="18"/>
                <w:lang w:val="es-ES_tradnl"/>
              </w:rPr>
            </w:pPr>
          </w:p>
          <w:p w14:paraId="4EC10B27" w14:textId="77777777" w:rsidR="008B5645" w:rsidRPr="006D7D60" w:rsidRDefault="008B5645" w:rsidP="00CA47E5">
            <w:pPr>
              <w:widowControl w:val="0"/>
              <w:rPr>
                <w:rFonts w:ascii="Arial" w:hAnsi="Arial" w:cs="Arial"/>
                <w:b/>
                <w:strike/>
                <w:sz w:val="18"/>
                <w:szCs w:val="18"/>
                <w:lang w:val="es-ES_tradnl"/>
              </w:rPr>
            </w:pPr>
          </w:p>
        </w:tc>
      </w:tr>
      <w:tr w:rsidR="008B5645" w:rsidRPr="00CD5328" w14:paraId="6254BBD8" w14:textId="77777777" w:rsidTr="00CA47E5">
        <w:trPr>
          <w:trHeight w:val="284"/>
        </w:trPr>
        <w:tc>
          <w:tcPr>
            <w:tcW w:w="488" w:type="dxa"/>
            <w:gridSpan w:val="2"/>
            <w:tcBorders>
              <w:top w:val="single" w:sz="4" w:space="0" w:color="auto"/>
              <w:bottom w:val="single" w:sz="4" w:space="0" w:color="auto"/>
              <w:right w:val="nil"/>
            </w:tcBorders>
            <w:tcMar>
              <w:top w:w="28" w:type="dxa"/>
              <w:bottom w:w="28" w:type="dxa"/>
            </w:tcMar>
            <w:vAlign w:val="center"/>
          </w:tcPr>
          <w:p w14:paraId="4A3BC5A3" w14:textId="77777777" w:rsidR="008B5645" w:rsidRPr="006D7D60" w:rsidRDefault="008B5645" w:rsidP="00CA47E5">
            <w:pPr>
              <w:widowControl w:val="0"/>
              <w:rPr>
                <w:rFonts w:ascii="Arial" w:hAnsi="Arial" w:cs="Arial"/>
                <w:b/>
                <w:sz w:val="20"/>
                <w:lang w:eastAsia="es-ES"/>
              </w:rPr>
            </w:pPr>
            <w:r>
              <w:rPr>
                <w:rFonts w:ascii="Arial" w:hAnsi="Arial" w:cs="Arial"/>
                <w:b/>
                <w:sz w:val="20"/>
                <w:szCs w:val="18"/>
                <w:lang w:eastAsia="es-ES"/>
              </w:rPr>
              <w:t>C</w:t>
            </w:r>
            <w:r w:rsidRPr="006D7D60">
              <w:rPr>
                <w:rFonts w:ascii="Arial" w:hAnsi="Arial" w:cs="Arial"/>
                <w:b/>
                <w:sz w:val="20"/>
                <w:szCs w:val="18"/>
                <w:lang w:eastAsia="es-ES"/>
              </w:rPr>
              <w:t>.</w:t>
            </w:r>
          </w:p>
        </w:tc>
        <w:tc>
          <w:tcPr>
            <w:tcW w:w="8584" w:type="dxa"/>
            <w:gridSpan w:val="2"/>
            <w:tcBorders>
              <w:top w:val="single" w:sz="4" w:space="0" w:color="auto"/>
              <w:left w:val="nil"/>
              <w:bottom w:val="single" w:sz="4" w:space="0" w:color="auto"/>
              <w:right w:val="single" w:sz="4" w:space="0" w:color="auto"/>
            </w:tcBorders>
            <w:tcMar>
              <w:top w:w="28" w:type="dxa"/>
              <w:bottom w:w="28" w:type="dxa"/>
            </w:tcMar>
            <w:vAlign w:val="center"/>
          </w:tcPr>
          <w:p w14:paraId="7219C984" w14:textId="687AE3F8" w:rsidR="008B5645" w:rsidRPr="006D7D60" w:rsidRDefault="008B5645" w:rsidP="00CA47E5">
            <w:pPr>
              <w:widowControl w:val="0"/>
              <w:jc w:val="both"/>
              <w:rPr>
                <w:rFonts w:ascii="Arial" w:hAnsi="Arial" w:cs="Arial"/>
                <w:b/>
                <w:sz w:val="20"/>
                <w:lang w:eastAsia="es-ES"/>
              </w:rPr>
            </w:pPr>
            <w:r w:rsidRPr="006D7D60">
              <w:rPr>
                <w:rFonts w:ascii="Arial" w:hAnsi="Arial" w:cs="Arial"/>
                <w:b/>
                <w:color w:val="auto"/>
                <w:sz w:val="20"/>
                <w:szCs w:val="18"/>
                <w:lang w:val="es-ES_tradnl"/>
              </w:rPr>
              <w:t>INTEGRIDAD EN LA CONTRATACIÓN PÚBLICA</w:t>
            </w:r>
            <w:r w:rsidR="004078A5">
              <w:rPr>
                <w:rStyle w:val="Refdenotaalpie"/>
                <w:rFonts w:ascii="Arial" w:hAnsi="Arial" w:cs="Arial"/>
                <w:b/>
                <w:color w:val="auto"/>
                <w:sz w:val="20"/>
                <w:szCs w:val="18"/>
                <w:lang w:val="es-ES_tradnl"/>
              </w:rPr>
              <w:footnoteReference w:id="439"/>
            </w:r>
          </w:p>
        </w:tc>
      </w:tr>
      <w:tr w:rsidR="008B5645" w:rsidRPr="00CD5328" w14:paraId="01D5B847" w14:textId="77777777" w:rsidTr="00CA47E5">
        <w:trPr>
          <w:trHeight w:val="4999"/>
        </w:trPr>
        <w:tc>
          <w:tcPr>
            <w:tcW w:w="488" w:type="dxa"/>
            <w:gridSpan w:val="2"/>
            <w:tcBorders>
              <w:top w:val="single" w:sz="4" w:space="0" w:color="auto"/>
              <w:bottom w:val="single" w:sz="4" w:space="0" w:color="auto"/>
              <w:right w:val="nil"/>
            </w:tcBorders>
            <w:tcMar>
              <w:top w:w="28" w:type="dxa"/>
              <w:bottom w:w="28" w:type="dxa"/>
            </w:tcMar>
            <w:vAlign w:val="center"/>
          </w:tcPr>
          <w:p w14:paraId="67B74713" w14:textId="77777777" w:rsidR="008B5645" w:rsidRPr="00494C9E" w:rsidRDefault="008B5645" w:rsidP="00CA47E5">
            <w:pPr>
              <w:widowControl w:val="0"/>
              <w:rPr>
                <w:rFonts w:ascii="Arial" w:hAnsi="Arial" w:cs="Arial"/>
                <w:b/>
                <w:sz w:val="20"/>
                <w:highlight w:val="yellow"/>
                <w:lang w:eastAsia="es-ES"/>
              </w:rPr>
            </w:pPr>
          </w:p>
        </w:tc>
        <w:tc>
          <w:tcPr>
            <w:tcW w:w="5340" w:type="dxa"/>
            <w:tcBorders>
              <w:top w:val="single" w:sz="4" w:space="0" w:color="auto"/>
              <w:left w:val="nil"/>
              <w:bottom w:val="single" w:sz="4" w:space="0" w:color="auto"/>
              <w:right w:val="single" w:sz="4" w:space="0" w:color="auto"/>
            </w:tcBorders>
            <w:tcMar>
              <w:top w:w="28" w:type="dxa"/>
              <w:bottom w:w="28" w:type="dxa"/>
            </w:tcMar>
          </w:tcPr>
          <w:p w14:paraId="7D2E9C89"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Evaluación</w:t>
            </w:r>
            <w:r w:rsidRPr="006D7D60">
              <w:rPr>
                <w:rFonts w:ascii="Arial" w:hAnsi="Arial" w:cs="Arial"/>
                <w:color w:val="auto"/>
                <w:sz w:val="18"/>
                <w:szCs w:val="18"/>
                <w:lang w:val="es-ES_tradnl"/>
              </w:rPr>
              <w:t>:</w:t>
            </w:r>
          </w:p>
          <w:p w14:paraId="00381E8C" w14:textId="77777777" w:rsidR="008B5645" w:rsidRPr="006D7D60" w:rsidRDefault="008B5645" w:rsidP="00CA47E5">
            <w:pPr>
              <w:pStyle w:val="Prrafodelista"/>
              <w:widowControl w:val="0"/>
              <w:ind w:left="0"/>
              <w:jc w:val="both"/>
              <w:rPr>
                <w:rFonts w:ascii="Arial" w:hAnsi="Arial" w:cs="Arial"/>
                <w:color w:val="auto"/>
                <w:sz w:val="18"/>
                <w:lang w:val="es-ES_tradnl"/>
              </w:rPr>
            </w:pPr>
          </w:p>
          <w:p w14:paraId="03F88E32" w14:textId="77777777" w:rsidR="008B5645" w:rsidRPr="006D7D60" w:rsidRDefault="008B5645" w:rsidP="00CA47E5">
            <w:pPr>
              <w:widowControl w:val="0"/>
              <w:jc w:val="both"/>
              <w:rPr>
                <w:rFonts w:ascii="Arial" w:hAnsi="Arial" w:cs="Arial"/>
                <w:sz w:val="18"/>
                <w:lang w:eastAsia="es-ES"/>
              </w:rPr>
            </w:pPr>
            <w:r w:rsidRPr="006D7D60">
              <w:rPr>
                <w:rFonts w:ascii="Arial" w:hAnsi="Arial" w:cs="Arial"/>
                <w:sz w:val="18"/>
                <w:lang w:eastAsia="es-ES"/>
              </w:rPr>
              <w:t>Se evaluará que el postor cuente con certificación del sistema de gestión antisoborno</w:t>
            </w:r>
          </w:p>
          <w:p w14:paraId="7173C384" w14:textId="77777777" w:rsidR="008B5645" w:rsidRPr="006D7D60" w:rsidRDefault="008B5645" w:rsidP="00CA47E5">
            <w:pPr>
              <w:widowControl w:val="0"/>
              <w:jc w:val="both"/>
              <w:rPr>
                <w:rFonts w:ascii="Arial" w:hAnsi="Arial" w:cs="Arial"/>
                <w:bCs/>
                <w:color w:val="auto"/>
                <w:sz w:val="18"/>
                <w:szCs w:val="18"/>
                <w:lang w:val="es-ES_tradnl" w:eastAsia="es-ES"/>
              </w:rPr>
            </w:pPr>
          </w:p>
          <w:p w14:paraId="0120A5BD"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r w:rsidRPr="006D7D60">
              <w:rPr>
                <w:rFonts w:ascii="Arial" w:hAnsi="Arial" w:cs="Arial"/>
                <w:color w:val="auto"/>
                <w:sz w:val="18"/>
                <w:szCs w:val="18"/>
                <w:u w:val="single"/>
                <w:lang w:val="es-ES_tradnl"/>
              </w:rPr>
              <w:t>Acreditación</w:t>
            </w:r>
            <w:r w:rsidRPr="006D7D60">
              <w:rPr>
                <w:rFonts w:ascii="Arial" w:hAnsi="Arial" w:cs="Arial"/>
                <w:color w:val="auto"/>
                <w:sz w:val="18"/>
                <w:szCs w:val="18"/>
                <w:lang w:val="es-ES_tradnl"/>
              </w:rPr>
              <w:t>:</w:t>
            </w:r>
          </w:p>
          <w:p w14:paraId="5C82FDE1" w14:textId="77777777" w:rsidR="008B5645" w:rsidRPr="006D7D60" w:rsidRDefault="008B5645" w:rsidP="00CA47E5">
            <w:pPr>
              <w:pStyle w:val="Prrafodelista"/>
              <w:widowControl w:val="0"/>
              <w:ind w:left="0"/>
              <w:jc w:val="both"/>
              <w:rPr>
                <w:rFonts w:ascii="Arial" w:hAnsi="Arial" w:cs="Arial"/>
                <w:color w:val="auto"/>
                <w:sz w:val="18"/>
                <w:szCs w:val="18"/>
                <w:lang w:val="es-ES_tradnl"/>
              </w:rPr>
            </w:pPr>
          </w:p>
          <w:p w14:paraId="28527FC0" w14:textId="77777777" w:rsidR="008B5645" w:rsidRPr="006D7D60"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 xml:space="preserve">Copia simple del certificado que acredita que se ha implementado un sistema de gestión antisoborno acorde con la norma ISO 37001:2016 o con la Norma Técnica </w:t>
            </w:r>
            <w:proofErr w:type="gramStart"/>
            <w:r w:rsidRPr="006D7D60">
              <w:rPr>
                <w:rFonts w:ascii="Arial" w:hAnsi="Arial" w:cs="Arial"/>
                <w:color w:val="auto"/>
                <w:sz w:val="18"/>
                <w:szCs w:val="18"/>
                <w:lang w:val="es-ES_tradnl"/>
              </w:rPr>
              <w:t>Peruana  equivalente</w:t>
            </w:r>
            <w:proofErr w:type="gramEnd"/>
            <w:r>
              <w:rPr>
                <w:rFonts w:ascii="Arial" w:hAnsi="Arial" w:cs="Arial"/>
                <w:color w:val="auto"/>
                <w:sz w:val="18"/>
                <w:szCs w:val="18"/>
                <w:lang w:val="es-ES_tradnl"/>
              </w:rPr>
              <w:t xml:space="preserve"> (NTP-ISO 37001:2017)</w:t>
            </w:r>
            <w:r w:rsidRPr="006D7D60">
              <w:rPr>
                <w:rFonts w:ascii="Arial" w:hAnsi="Arial" w:cs="Arial"/>
                <w:color w:val="auto"/>
                <w:sz w:val="18"/>
                <w:szCs w:val="18"/>
                <w:lang w:val="es-ES_tradnl"/>
              </w:rPr>
              <w:t>.</w:t>
            </w:r>
          </w:p>
          <w:p w14:paraId="7FFBB3F9" w14:textId="77777777" w:rsidR="008B5645" w:rsidRPr="006D7D60" w:rsidRDefault="008B5645" w:rsidP="00CA47E5">
            <w:pPr>
              <w:widowControl w:val="0"/>
              <w:jc w:val="both"/>
              <w:rPr>
                <w:rFonts w:ascii="Arial" w:hAnsi="Arial" w:cs="Arial"/>
                <w:color w:val="auto"/>
                <w:sz w:val="18"/>
                <w:szCs w:val="18"/>
                <w:lang w:val="es-ES_tradnl"/>
              </w:rPr>
            </w:pPr>
          </w:p>
          <w:p w14:paraId="763465BE" w14:textId="77777777" w:rsidR="008B5645" w:rsidRPr="006D7D60"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El certificado debe haber sido emitido por un Organismo de Certificación acreditado para dicho sistema de gestión, ya sea ante el INACAL (antes INDECOPI) u otro organismo acreditador que cuente con reconocimiento internacional.</w:t>
            </w:r>
            <w:r w:rsidRPr="006D7D60">
              <w:rPr>
                <w:rStyle w:val="Refdenotaalpie"/>
                <w:rFonts w:ascii="Arial" w:hAnsi="Arial" w:cs="Arial"/>
                <w:color w:val="auto"/>
                <w:sz w:val="18"/>
                <w:szCs w:val="18"/>
                <w:lang w:val="es-ES_tradnl"/>
              </w:rPr>
              <w:footnoteReference w:id="440"/>
            </w:r>
          </w:p>
          <w:p w14:paraId="533027D4" w14:textId="77777777" w:rsidR="008B5645" w:rsidRPr="006D7D60" w:rsidRDefault="008B5645" w:rsidP="00CA47E5">
            <w:pPr>
              <w:widowControl w:val="0"/>
              <w:jc w:val="both"/>
              <w:rPr>
                <w:rFonts w:ascii="Arial" w:hAnsi="Arial" w:cs="Arial"/>
                <w:color w:val="auto"/>
                <w:sz w:val="18"/>
                <w:szCs w:val="18"/>
                <w:lang w:val="es-ES_tradnl"/>
              </w:rPr>
            </w:pPr>
          </w:p>
          <w:p w14:paraId="7974C8F4" w14:textId="77777777" w:rsidR="008B5645" w:rsidRDefault="008B5645" w:rsidP="00CA47E5">
            <w:pPr>
              <w:widowControl w:val="0"/>
              <w:jc w:val="both"/>
              <w:rPr>
                <w:rFonts w:ascii="Arial" w:hAnsi="Arial" w:cs="Arial"/>
                <w:color w:val="auto"/>
                <w:sz w:val="18"/>
                <w:szCs w:val="18"/>
                <w:lang w:val="es-ES_tradnl"/>
              </w:rPr>
            </w:pPr>
            <w:r w:rsidRPr="006D7D60">
              <w:rPr>
                <w:rFonts w:ascii="Arial" w:hAnsi="Arial" w:cs="Arial"/>
                <w:color w:val="auto"/>
                <w:sz w:val="18"/>
                <w:szCs w:val="18"/>
                <w:lang w:val="es-ES_tradnl"/>
              </w:rPr>
              <w:t>El referido certificado debe corresponder a la sede, filial u oficina a cargo de la prestación</w:t>
            </w:r>
            <w:r w:rsidRPr="006D7D60">
              <w:rPr>
                <w:rStyle w:val="Refdenotaalpie"/>
                <w:rFonts w:ascii="Arial" w:hAnsi="Arial" w:cs="Arial"/>
                <w:color w:val="auto"/>
                <w:sz w:val="18"/>
                <w:szCs w:val="18"/>
                <w:lang w:val="es-ES_tradnl"/>
              </w:rPr>
              <w:footnoteReference w:id="441"/>
            </w:r>
            <w:r w:rsidRPr="006D7D60">
              <w:rPr>
                <w:rFonts w:ascii="Arial" w:hAnsi="Arial" w:cs="Arial"/>
                <w:color w:val="auto"/>
                <w:sz w:val="18"/>
                <w:szCs w:val="18"/>
                <w:lang w:val="es-ES_tradnl"/>
              </w:rPr>
              <w:t>, y estar vigente</w:t>
            </w:r>
            <w:r w:rsidRPr="006D7D60">
              <w:rPr>
                <w:rFonts w:ascii="Arial" w:hAnsi="Arial" w:cs="Arial"/>
                <w:color w:val="auto"/>
                <w:sz w:val="18"/>
                <w:szCs w:val="18"/>
                <w:vertAlign w:val="superscript"/>
                <w:lang w:val="es-ES_tradnl"/>
              </w:rPr>
              <w:footnoteReference w:id="442"/>
            </w:r>
            <w:r w:rsidRPr="006D7D60">
              <w:rPr>
                <w:rFonts w:ascii="Arial" w:hAnsi="Arial" w:cs="Arial"/>
                <w:color w:val="auto"/>
                <w:sz w:val="18"/>
                <w:szCs w:val="18"/>
                <w:lang w:val="es-ES_tradnl"/>
              </w:rPr>
              <w:t xml:space="preserve"> a la fecha de presentación de ofertas.</w:t>
            </w:r>
          </w:p>
          <w:p w14:paraId="104E29C9" w14:textId="77777777" w:rsidR="008B5645" w:rsidRDefault="008B5645" w:rsidP="00CA47E5">
            <w:pPr>
              <w:widowControl w:val="0"/>
              <w:jc w:val="both"/>
              <w:rPr>
                <w:rFonts w:ascii="Arial" w:hAnsi="Arial" w:cs="Arial"/>
                <w:b/>
                <w:sz w:val="20"/>
                <w:lang w:eastAsia="es-ES"/>
              </w:rPr>
            </w:pPr>
          </w:p>
          <w:p w14:paraId="21A5C24A" w14:textId="77777777" w:rsidR="008B5645" w:rsidRDefault="008B5645" w:rsidP="00CA47E5">
            <w:pPr>
              <w:widowControl w:val="0"/>
              <w:jc w:val="both"/>
              <w:rPr>
                <w:rFonts w:ascii="Arial" w:hAnsi="Arial" w:cs="Arial"/>
                <w:color w:val="auto"/>
                <w:sz w:val="18"/>
                <w:lang w:val="es-ES_tradnl"/>
              </w:rPr>
            </w:pPr>
            <w:proofErr w:type="gramStart"/>
            <w:r w:rsidRPr="00E0203C">
              <w:rPr>
                <w:rFonts w:ascii="Arial" w:hAnsi="Arial" w:cs="Arial"/>
                <w:color w:val="auto"/>
                <w:sz w:val="18"/>
                <w:lang w:val="es-ES_tradnl"/>
              </w:rPr>
              <w:t>En caso que</w:t>
            </w:r>
            <w:proofErr w:type="gramEnd"/>
            <w:r w:rsidRPr="00E0203C">
              <w:rPr>
                <w:rFonts w:ascii="Arial" w:hAnsi="Arial" w:cs="Arial"/>
                <w:color w:val="auto"/>
                <w:sz w:val="18"/>
                <w:lang w:val="es-ES_tradnl"/>
              </w:rPr>
              <w:t xml:space="preserve"> el postor se presente en consorcio, cada uno de sus integrantes, debe acreditar que cuenta con la certificación para obtener el puntaje.</w:t>
            </w:r>
          </w:p>
          <w:p w14:paraId="6F1B422F" w14:textId="77777777" w:rsidR="008B5645" w:rsidRPr="006D7D60" w:rsidRDefault="008B5645" w:rsidP="00CA47E5">
            <w:pPr>
              <w:widowControl w:val="0"/>
              <w:jc w:val="both"/>
              <w:rPr>
                <w:rFonts w:ascii="Arial" w:hAnsi="Arial" w:cs="Arial"/>
                <w:b/>
                <w:sz w:val="20"/>
                <w:lang w:eastAsia="es-ES"/>
              </w:rPr>
            </w:pPr>
          </w:p>
        </w:tc>
        <w:tc>
          <w:tcPr>
            <w:tcW w:w="3244" w:type="dxa"/>
            <w:tcBorders>
              <w:top w:val="single" w:sz="4" w:space="0" w:color="auto"/>
              <w:left w:val="nil"/>
              <w:bottom w:val="single" w:sz="4" w:space="0" w:color="auto"/>
              <w:right w:val="single" w:sz="4" w:space="0" w:color="auto"/>
            </w:tcBorders>
            <w:vAlign w:val="center"/>
          </w:tcPr>
          <w:p w14:paraId="03C6F2D9" w14:textId="77777777" w:rsidR="008B5645" w:rsidRPr="006D7D60" w:rsidRDefault="008B5645" w:rsidP="00CA47E5">
            <w:pPr>
              <w:jc w:val="center"/>
              <w:rPr>
                <w:rFonts w:ascii="Arial" w:hAnsi="Arial" w:cs="Arial"/>
                <w:b/>
                <w:bCs/>
                <w:color w:val="auto"/>
                <w:sz w:val="18"/>
                <w:szCs w:val="19"/>
                <w:lang w:val="es-ES_tradnl"/>
              </w:rPr>
            </w:pPr>
            <w:r w:rsidRPr="006D7D60">
              <w:rPr>
                <w:rFonts w:ascii="Arial" w:hAnsi="Arial" w:cs="Arial"/>
                <w:b/>
                <w:bCs/>
                <w:color w:val="auto"/>
                <w:sz w:val="18"/>
                <w:szCs w:val="19"/>
                <w:lang w:val="es-ES_tradnl"/>
              </w:rPr>
              <w:t>(Máximo 2 puntos)</w:t>
            </w:r>
          </w:p>
          <w:p w14:paraId="025F265C" w14:textId="77777777" w:rsidR="008B5645" w:rsidRPr="006D7D60" w:rsidRDefault="008B5645" w:rsidP="00CA47E5">
            <w:pPr>
              <w:jc w:val="center"/>
              <w:rPr>
                <w:rFonts w:ascii="Arial" w:hAnsi="Arial" w:cs="Arial"/>
                <w:b/>
                <w:bCs/>
                <w:color w:val="auto"/>
                <w:sz w:val="18"/>
                <w:szCs w:val="19"/>
                <w:lang w:val="es-ES_tradnl"/>
              </w:rPr>
            </w:pPr>
          </w:p>
          <w:p w14:paraId="174F3B64" w14:textId="77777777" w:rsidR="008B5645" w:rsidRPr="006D7D60" w:rsidRDefault="008B5645" w:rsidP="00CA47E5">
            <w:pPr>
              <w:rPr>
                <w:rFonts w:ascii="Arial" w:hAnsi="Arial" w:cs="Arial"/>
                <w:color w:val="auto"/>
                <w:sz w:val="18"/>
                <w:szCs w:val="18"/>
                <w:lang w:val="es-ES_tradnl"/>
              </w:rPr>
            </w:pPr>
            <w:r w:rsidRPr="006D7D60">
              <w:rPr>
                <w:rFonts w:ascii="Arial" w:hAnsi="Arial" w:cs="Arial"/>
                <w:color w:val="auto"/>
                <w:sz w:val="18"/>
                <w:szCs w:val="18"/>
                <w:lang w:val="es-ES_tradnl"/>
              </w:rPr>
              <w:t>Presenta Certificado ISO 37001</w:t>
            </w:r>
          </w:p>
          <w:p w14:paraId="55A62600" w14:textId="77777777" w:rsidR="008B5645" w:rsidRPr="006D7D60" w:rsidRDefault="008B5645" w:rsidP="00CA47E5">
            <w:pPr>
              <w:ind w:left="72" w:hanging="72"/>
              <w:jc w:val="right"/>
              <w:rPr>
                <w:rFonts w:ascii="Arial" w:hAnsi="Arial" w:cs="Arial"/>
                <w:b/>
                <w:color w:val="auto"/>
                <w:sz w:val="18"/>
                <w:szCs w:val="18"/>
                <w:lang w:val="es-ES_tradnl"/>
              </w:rPr>
            </w:pPr>
            <w:r>
              <w:rPr>
                <w:rFonts w:ascii="Arial" w:hAnsi="Arial" w:cs="Arial"/>
                <w:b/>
                <w:color w:val="auto"/>
                <w:sz w:val="18"/>
                <w:szCs w:val="18"/>
                <w:lang w:val="es-ES_tradnl"/>
              </w:rPr>
              <w:t>02</w:t>
            </w:r>
            <w:r w:rsidRPr="006D7D60">
              <w:rPr>
                <w:rFonts w:ascii="Arial" w:hAnsi="Arial" w:cs="Arial"/>
                <w:b/>
                <w:color w:val="auto"/>
                <w:sz w:val="18"/>
                <w:szCs w:val="18"/>
                <w:lang w:val="es-ES_tradnl"/>
              </w:rPr>
              <w:t xml:space="preserve"> puntos</w:t>
            </w:r>
          </w:p>
          <w:p w14:paraId="620CA118" w14:textId="77777777" w:rsidR="008B5645" w:rsidRPr="006D7D60" w:rsidRDefault="008B5645" w:rsidP="00CA47E5">
            <w:pPr>
              <w:ind w:left="72" w:hanging="72"/>
              <w:jc w:val="right"/>
              <w:rPr>
                <w:rFonts w:ascii="Arial" w:hAnsi="Arial" w:cs="Arial"/>
                <w:b/>
                <w:color w:val="auto"/>
                <w:sz w:val="18"/>
                <w:szCs w:val="18"/>
                <w:lang w:val="es-ES_tradnl"/>
              </w:rPr>
            </w:pPr>
          </w:p>
          <w:p w14:paraId="198D006B" w14:textId="77777777" w:rsidR="008B5645" w:rsidRPr="006D7D60" w:rsidRDefault="008B5645" w:rsidP="00CA47E5">
            <w:pPr>
              <w:ind w:left="-12" w:firstLine="12"/>
              <w:rPr>
                <w:rFonts w:ascii="Arial" w:hAnsi="Arial" w:cs="Arial"/>
                <w:color w:val="auto"/>
                <w:sz w:val="18"/>
                <w:szCs w:val="18"/>
                <w:lang w:val="es-ES_tradnl"/>
              </w:rPr>
            </w:pPr>
            <w:r w:rsidRPr="006D7D60">
              <w:rPr>
                <w:rFonts w:ascii="Arial" w:hAnsi="Arial" w:cs="Arial"/>
                <w:color w:val="auto"/>
                <w:sz w:val="18"/>
                <w:szCs w:val="18"/>
                <w:lang w:val="es-ES_tradnl"/>
              </w:rPr>
              <w:t>No presenta Certificado ISO 37001</w:t>
            </w:r>
          </w:p>
          <w:p w14:paraId="5155D586" w14:textId="77777777" w:rsidR="008B5645" w:rsidRPr="006D7D60" w:rsidRDefault="008B5645" w:rsidP="00CA47E5">
            <w:pPr>
              <w:jc w:val="right"/>
              <w:rPr>
                <w:rFonts w:ascii="Arial" w:hAnsi="Arial" w:cs="Arial"/>
                <w:b/>
                <w:bCs/>
                <w:color w:val="auto"/>
                <w:sz w:val="18"/>
                <w:szCs w:val="19"/>
                <w:lang w:val="es-ES_tradnl"/>
              </w:rPr>
            </w:pPr>
            <w:r w:rsidRPr="006D7D60">
              <w:rPr>
                <w:rFonts w:ascii="Arial" w:hAnsi="Arial" w:cs="Arial"/>
                <w:b/>
                <w:color w:val="auto"/>
                <w:sz w:val="18"/>
                <w:szCs w:val="18"/>
                <w:lang w:val="es-ES_tradnl"/>
              </w:rPr>
              <w:t>0 puntos</w:t>
            </w:r>
          </w:p>
          <w:p w14:paraId="64ED488C" w14:textId="77777777" w:rsidR="008B5645" w:rsidRPr="006D7D60" w:rsidRDefault="008B5645" w:rsidP="00CA47E5">
            <w:pPr>
              <w:jc w:val="center"/>
              <w:rPr>
                <w:rFonts w:ascii="Arial" w:hAnsi="Arial" w:cs="Arial"/>
                <w:b/>
                <w:bCs/>
                <w:color w:val="auto"/>
                <w:sz w:val="18"/>
                <w:szCs w:val="19"/>
                <w:lang w:val="es-ES_tradnl"/>
              </w:rPr>
            </w:pPr>
          </w:p>
          <w:p w14:paraId="7E051F03" w14:textId="77777777" w:rsidR="008B5645" w:rsidRPr="006D7D60" w:rsidRDefault="008B5645" w:rsidP="00CA47E5">
            <w:pPr>
              <w:jc w:val="center"/>
              <w:rPr>
                <w:rFonts w:ascii="Arial" w:hAnsi="Arial" w:cs="Arial"/>
                <w:color w:val="auto"/>
                <w:sz w:val="18"/>
                <w:szCs w:val="18"/>
                <w:lang w:val="es-ES_tradnl"/>
              </w:rPr>
            </w:pPr>
          </w:p>
          <w:p w14:paraId="2583B578" w14:textId="77777777" w:rsidR="008B5645" w:rsidRPr="006D7D60" w:rsidRDefault="008B5645" w:rsidP="00CA47E5">
            <w:pPr>
              <w:jc w:val="center"/>
              <w:rPr>
                <w:rFonts w:ascii="Arial" w:hAnsi="Arial" w:cs="Arial"/>
                <w:color w:val="auto"/>
                <w:sz w:val="18"/>
                <w:szCs w:val="18"/>
                <w:lang w:val="es-ES_tradnl"/>
              </w:rPr>
            </w:pPr>
          </w:p>
          <w:p w14:paraId="48D58E57" w14:textId="77777777" w:rsidR="008B5645" w:rsidRPr="006D7D60" w:rsidRDefault="008B5645" w:rsidP="00CA47E5">
            <w:pPr>
              <w:jc w:val="center"/>
              <w:rPr>
                <w:rFonts w:ascii="Arial" w:hAnsi="Arial" w:cs="Arial"/>
                <w:color w:val="auto"/>
                <w:sz w:val="18"/>
                <w:szCs w:val="18"/>
                <w:lang w:val="es-ES_tradnl"/>
              </w:rPr>
            </w:pPr>
          </w:p>
          <w:p w14:paraId="43C27FF7" w14:textId="77777777" w:rsidR="008B5645" w:rsidRPr="006D7D60" w:rsidRDefault="008B5645" w:rsidP="00CA47E5">
            <w:pPr>
              <w:jc w:val="center"/>
              <w:rPr>
                <w:rFonts w:ascii="Arial" w:hAnsi="Arial" w:cs="Arial"/>
                <w:color w:val="auto"/>
                <w:sz w:val="18"/>
                <w:szCs w:val="18"/>
                <w:lang w:val="es-ES_tradnl"/>
              </w:rPr>
            </w:pPr>
          </w:p>
          <w:p w14:paraId="17B3F0D6" w14:textId="77777777" w:rsidR="008B5645" w:rsidRPr="006D7D60" w:rsidRDefault="008B5645" w:rsidP="00CA47E5">
            <w:pPr>
              <w:jc w:val="center"/>
              <w:rPr>
                <w:rFonts w:ascii="Arial" w:hAnsi="Arial" w:cs="Arial"/>
                <w:color w:val="auto"/>
                <w:sz w:val="18"/>
                <w:szCs w:val="18"/>
                <w:lang w:val="es-ES_tradnl"/>
              </w:rPr>
            </w:pPr>
          </w:p>
          <w:p w14:paraId="6D2B0DDE" w14:textId="77777777" w:rsidR="008B5645" w:rsidRPr="006D7D60" w:rsidRDefault="008B5645" w:rsidP="00CA47E5">
            <w:pPr>
              <w:jc w:val="center"/>
              <w:rPr>
                <w:rFonts w:ascii="Arial" w:hAnsi="Arial" w:cs="Arial"/>
                <w:color w:val="auto"/>
                <w:sz w:val="18"/>
                <w:szCs w:val="18"/>
                <w:lang w:val="es-ES_tradnl"/>
              </w:rPr>
            </w:pPr>
          </w:p>
          <w:p w14:paraId="27BFEC78" w14:textId="77777777" w:rsidR="008B5645" w:rsidRPr="006D7D60" w:rsidRDefault="008B5645" w:rsidP="00CA47E5">
            <w:pPr>
              <w:jc w:val="center"/>
              <w:rPr>
                <w:rFonts w:ascii="Arial" w:hAnsi="Arial" w:cs="Arial"/>
                <w:color w:val="auto"/>
                <w:sz w:val="18"/>
                <w:szCs w:val="18"/>
                <w:lang w:eastAsia="es-ES"/>
              </w:rPr>
            </w:pPr>
          </w:p>
          <w:p w14:paraId="08DF83F3" w14:textId="77777777" w:rsidR="008B5645" w:rsidRPr="006D7D60" w:rsidRDefault="008B5645" w:rsidP="00CA47E5">
            <w:pPr>
              <w:widowControl w:val="0"/>
              <w:jc w:val="both"/>
              <w:rPr>
                <w:rFonts w:ascii="Arial" w:hAnsi="Arial" w:cs="Arial"/>
                <w:b/>
                <w:sz w:val="20"/>
                <w:lang w:eastAsia="es-ES"/>
              </w:rPr>
            </w:pPr>
          </w:p>
        </w:tc>
      </w:tr>
      <w:tr w:rsidR="008B5645" w:rsidRPr="0049188A" w14:paraId="76A65BF9" w14:textId="77777777" w:rsidTr="00CA47E5">
        <w:trPr>
          <w:trHeight w:val="283"/>
        </w:trPr>
        <w:tc>
          <w:tcPr>
            <w:tcW w:w="488" w:type="dxa"/>
            <w:gridSpan w:val="2"/>
            <w:tcBorders>
              <w:top w:val="single" w:sz="4" w:space="0" w:color="auto"/>
              <w:bottom w:val="nil"/>
              <w:right w:val="nil"/>
            </w:tcBorders>
            <w:tcMar>
              <w:top w:w="28" w:type="dxa"/>
              <w:bottom w:w="28" w:type="dxa"/>
            </w:tcMar>
          </w:tcPr>
          <w:p w14:paraId="7F0B3BB4" w14:textId="77777777" w:rsidR="008B5645" w:rsidRDefault="008B5645" w:rsidP="00CA47E5">
            <w:pPr>
              <w:widowControl w:val="0"/>
              <w:rPr>
                <w:rFonts w:ascii="Arial" w:hAnsi="Arial" w:cs="Arial"/>
                <w:b/>
                <w:sz w:val="20"/>
                <w:lang w:eastAsia="es-ES"/>
              </w:rPr>
            </w:pPr>
            <w:r>
              <w:rPr>
                <w:rFonts w:ascii="Arial" w:hAnsi="Arial" w:cs="Arial"/>
                <w:b/>
                <w:sz w:val="20"/>
                <w:lang w:eastAsia="es-ES"/>
              </w:rPr>
              <w:t>D</w:t>
            </w:r>
            <w:r w:rsidRPr="004E2F24">
              <w:rPr>
                <w:rFonts w:ascii="Arial" w:hAnsi="Arial" w:cs="Arial"/>
                <w:b/>
                <w:sz w:val="20"/>
                <w:lang w:eastAsia="es-ES"/>
              </w:rPr>
              <w:t>.</w:t>
            </w:r>
          </w:p>
        </w:tc>
        <w:tc>
          <w:tcPr>
            <w:tcW w:w="8584" w:type="dxa"/>
            <w:gridSpan w:val="2"/>
            <w:tcBorders>
              <w:top w:val="single" w:sz="4" w:space="0" w:color="auto"/>
              <w:left w:val="nil"/>
              <w:bottom w:val="nil"/>
            </w:tcBorders>
            <w:tcMar>
              <w:top w:w="28" w:type="dxa"/>
              <w:bottom w:w="28" w:type="dxa"/>
            </w:tcMar>
          </w:tcPr>
          <w:p w14:paraId="6CFE6645" w14:textId="77777777" w:rsidR="008B5645" w:rsidRPr="0049188A" w:rsidRDefault="008B5645" w:rsidP="00CA47E5">
            <w:pPr>
              <w:widowControl w:val="0"/>
              <w:rPr>
                <w:rFonts w:ascii="Arial" w:hAnsi="Arial" w:cs="Arial"/>
                <w:b/>
                <w:sz w:val="20"/>
                <w:lang w:eastAsia="es-ES"/>
              </w:rPr>
            </w:pPr>
            <w:r w:rsidRPr="00C44BA1">
              <w:rPr>
                <w:rFonts w:ascii="Arial" w:hAnsi="Arial" w:cs="Arial"/>
                <w:b/>
                <w:sz w:val="20"/>
                <w:lang w:eastAsia="es-ES"/>
              </w:rPr>
              <w:t>MEJORAS A LOS TÉRMINOS DE REFERENCIA</w:t>
            </w:r>
          </w:p>
        </w:tc>
      </w:tr>
      <w:tr w:rsidR="008B5645" w:rsidRPr="00CD5328" w14:paraId="7C3E6E84" w14:textId="77777777" w:rsidTr="00CA47E5">
        <w:trPr>
          <w:trHeight w:val="530"/>
        </w:trPr>
        <w:tc>
          <w:tcPr>
            <w:tcW w:w="488" w:type="dxa"/>
            <w:gridSpan w:val="2"/>
            <w:tcBorders>
              <w:top w:val="single" w:sz="4" w:space="0" w:color="auto"/>
              <w:bottom w:val="single" w:sz="4" w:space="0" w:color="auto"/>
              <w:right w:val="nil"/>
            </w:tcBorders>
            <w:tcMar>
              <w:top w:w="28" w:type="dxa"/>
              <w:bottom w:w="28" w:type="dxa"/>
            </w:tcMar>
            <w:vAlign w:val="center"/>
          </w:tcPr>
          <w:p w14:paraId="672369D9" w14:textId="77777777" w:rsidR="008B5645" w:rsidRDefault="008B5645" w:rsidP="00CA47E5">
            <w:pPr>
              <w:widowControl w:val="0"/>
              <w:rPr>
                <w:rFonts w:ascii="Arial" w:hAnsi="Arial" w:cs="Arial"/>
                <w:b/>
                <w:sz w:val="20"/>
                <w:lang w:eastAsia="es-ES"/>
              </w:rPr>
            </w:pPr>
          </w:p>
        </w:tc>
        <w:tc>
          <w:tcPr>
            <w:tcW w:w="5340" w:type="dxa"/>
            <w:tcBorders>
              <w:top w:val="single" w:sz="4" w:space="0" w:color="auto"/>
              <w:left w:val="nil"/>
              <w:bottom w:val="single" w:sz="4" w:space="0" w:color="auto"/>
            </w:tcBorders>
            <w:tcMar>
              <w:top w:w="28" w:type="dxa"/>
              <w:bottom w:w="28" w:type="dxa"/>
            </w:tcMar>
            <w:vAlign w:val="center"/>
          </w:tcPr>
          <w:p w14:paraId="54A0968D" w14:textId="77777777" w:rsidR="008B5645" w:rsidRPr="006D7D60" w:rsidRDefault="008B5645" w:rsidP="00CA47E5">
            <w:pPr>
              <w:widowControl w:val="0"/>
              <w:jc w:val="both"/>
              <w:rPr>
                <w:rFonts w:ascii="Arial" w:hAnsi="Arial" w:cs="Arial"/>
                <w:sz w:val="18"/>
                <w:szCs w:val="18"/>
                <w:lang w:eastAsia="es-ES"/>
              </w:rPr>
            </w:pPr>
            <w:r w:rsidRPr="006D7D60">
              <w:rPr>
                <w:rFonts w:ascii="Arial" w:hAnsi="Arial" w:cs="Arial"/>
                <w:sz w:val="18"/>
                <w:szCs w:val="18"/>
                <w:u w:val="single"/>
                <w:lang w:eastAsia="es-ES"/>
              </w:rPr>
              <w:t>Evaluación</w:t>
            </w:r>
            <w:r w:rsidRPr="006D7D60">
              <w:rPr>
                <w:rFonts w:ascii="Arial" w:hAnsi="Arial" w:cs="Arial"/>
                <w:sz w:val="18"/>
                <w:szCs w:val="18"/>
                <w:lang w:eastAsia="es-ES"/>
              </w:rPr>
              <w:t>:</w:t>
            </w:r>
          </w:p>
          <w:p w14:paraId="2FBC8E91" w14:textId="77777777" w:rsidR="008B5645" w:rsidRPr="00494C9E" w:rsidRDefault="008B5645" w:rsidP="00CA47E5">
            <w:pPr>
              <w:widowControl w:val="0"/>
              <w:jc w:val="both"/>
              <w:rPr>
                <w:rFonts w:ascii="Arial" w:hAnsi="Arial" w:cs="Arial"/>
                <w:sz w:val="18"/>
                <w:szCs w:val="18"/>
                <w:highlight w:val="yellow"/>
                <w:u w:val="single"/>
                <w:lang w:eastAsia="es-ES"/>
              </w:rPr>
            </w:pPr>
          </w:p>
          <w:p w14:paraId="6FB6275D" w14:textId="77777777" w:rsidR="008B5645" w:rsidRPr="00D64D14" w:rsidRDefault="008B5645" w:rsidP="00CA47E5">
            <w:pPr>
              <w:widowControl w:val="0"/>
              <w:jc w:val="both"/>
              <w:rPr>
                <w:rFonts w:ascii="Arial" w:hAnsi="Arial" w:cs="Arial"/>
                <w:sz w:val="18"/>
                <w:szCs w:val="18"/>
                <w:lang w:eastAsia="es-ES"/>
              </w:rPr>
            </w:pPr>
            <w:r w:rsidRPr="00D64D14">
              <w:rPr>
                <w:rFonts w:ascii="Arial" w:hAnsi="Arial" w:cs="Arial"/>
                <w:sz w:val="18"/>
                <w:szCs w:val="18"/>
                <w:u w:val="single"/>
                <w:lang w:eastAsia="es-ES"/>
              </w:rPr>
              <w:t>1.- Mantenimiento Preventivo de Equipos de Cómputo</w:t>
            </w:r>
            <w:r w:rsidRPr="00D64D14">
              <w:rPr>
                <w:rFonts w:ascii="Arial" w:hAnsi="Arial" w:cs="Arial"/>
                <w:sz w:val="18"/>
                <w:szCs w:val="18"/>
                <w:lang w:eastAsia="es-ES"/>
              </w:rPr>
              <w:t>:</w:t>
            </w:r>
          </w:p>
          <w:p w14:paraId="3A11210F" w14:textId="77777777" w:rsidR="008B5645" w:rsidRPr="00D64D14" w:rsidRDefault="008B5645" w:rsidP="00CA47E5">
            <w:pPr>
              <w:widowControl w:val="0"/>
              <w:jc w:val="both"/>
              <w:rPr>
                <w:rFonts w:ascii="Arial" w:hAnsi="Arial" w:cs="Arial"/>
                <w:sz w:val="18"/>
                <w:szCs w:val="18"/>
                <w:u w:val="single"/>
                <w:lang w:eastAsia="es-ES"/>
              </w:rPr>
            </w:pPr>
          </w:p>
          <w:p w14:paraId="3E2E031B" w14:textId="77777777" w:rsidR="008B5645" w:rsidRPr="00D64D14" w:rsidRDefault="008B5645" w:rsidP="00CA47E5">
            <w:pPr>
              <w:widowControl w:val="0"/>
              <w:jc w:val="both"/>
              <w:rPr>
                <w:rFonts w:ascii="Arial" w:hAnsi="Arial" w:cs="Arial"/>
                <w:sz w:val="18"/>
                <w:szCs w:val="18"/>
                <w:lang w:eastAsia="es-ES"/>
              </w:rPr>
            </w:pPr>
            <w:r w:rsidRPr="00D64D14">
              <w:rPr>
                <w:rFonts w:ascii="Arial" w:hAnsi="Arial" w:cs="Arial"/>
                <w:sz w:val="18"/>
                <w:szCs w:val="18"/>
                <w:lang w:eastAsia="es-ES"/>
              </w:rPr>
              <w:t xml:space="preserve">Se deberá considerara la inclusión del servicio de Mantenimiento preventivo de </w:t>
            </w:r>
            <w:r>
              <w:rPr>
                <w:rFonts w:ascii="Arial" w:hAnsi="Arial" w:cs="Arial"/>
                <w:sz w:val="18"/>
                <w:szCs w:val="18"/>
                <w:lang w:eastAsia="es-ES"/>
              </w:rPr>
              <w:t>4</w:t>
            </w:r>
            <w:r w:rsidRPr="00D64D14">
              <w:rPr>
                <w:rFonts w:ascii="Arial" w:hAnsi="Arial" w:cs="Arial"/>
                <w:sz w:val="18"/>
                <w:szCs w:val="18"/>
                <w:lang w:eastAsia="es-ES"/>
              </w:rPr>
              <w:t>00 Equipos de Cómputo y 50 Impresoras, los cuales están ubicados en la Ciudad de Lima</w:t>
            </w:r>
            <w:r>
              <w:rPr>
                <w:rFonts w:ascii="Arial" w:hAnsi="Arial" w:cs="Arial"/>
                <w:sz w:val="18"/>
                <w:szCs w:val="18"/>
                <w:lang w:eastAsia="es-ES"/>
              </w:rPr>
              <w:t>, el cual se realizará cada 10 meses contabilizados desde el inicio de la etapa Operativa del servicio.</w:t>
            </w:r>
          </w:p>
          <w:p w14:paraId="063A07AA" w14:textId="77777777" w:rsidR="008B5645" w:rsidRPr="00494C9E" w:rsidRDefault="008B5645" w:rsidP="00CA47E5">
            <w:pPr>
              <w:widowControl w:val="0"/>
              <w:jc w:val="both"/>
              <w:rPr>
                <w:rFonts w:ascii="Arial" w:hAnsi="Arial" w:cs="Arial"/>
                <w:sz w:val="18"/>
                <w:szCs w:val="18"/>
                <w:highlight w:val="yellow"/>
                <w:lang w:eastAsia="es-ES"/>
              </w:rPr>
            </w:pPr>
          </w:p>
          <w:p w14:paraId="7B44CAF6" w14:textId="77777777" w:rsidR="008B5645" w:rsidRPr="006D7D60" w:rsidRDefault="008B5645" w:rsidP="00CA47E5">
            <w:pPr>
              <w:widowControl w:val="0"/>
              <w:jc w:val="both"/>
              <w:rPr>
                <w:rFonts w:ascii="Arial" w:hAnsi="Arial" w:cs="Arial"/>
                <w:sz w:val="18"/>
                <w:szCs w:val="18"/>
                <w:lang w:eastAsia="es-ES"/>
              </w:rPr>
            </w:pPr>
            <w:r w:rsidRPr="006D7D60">
              <w:rPr>
                <w:rFonts w:ascii="Arial" w:hAnsi="Arial" w:cs="Arial"/>
                <w:sz w:val="18"/>
                <w:szCs w:val="18"/>
                <w:u w:val="single"/>
                <w:lang w:eastAsia="es-ES"/>
              </w:rPr>
              <w:t>Acreditación</w:t>
            </w:r>
            <w:r w:rsidRPr="006D7D60">
              <w:rPr>
                <w:rFonts w:ascii="Arial" w:hAnsi="Arial" w:cs="Arial"/>
                <w:sz w:val="18"/>
                <w:szCs w:val="18"/>
                <w:lang w:eastAsia="es-ES"/>
              </w:rPr>
              <w:t>:</w:t>
            </w:r>
          </w:p>
          <w:p w14:paraId="192B4724" w14:textId="77777777" w:rsidR="008B5645" w:rsidRPr="006D7D60" w:rsidRDefault="008B5645" w:rsidP="00CA47E5">
            <w:pPr>
              <w:widowControl w:val="0"/>
              <w:jc w:val="both"/>
              <w:rPr>
                <w:rFonts w:ascii="Arial" w:hAnsi="Arial" w:cs="Arial"/>
                <w:sz w:val="18"/>
                <w:szCs w:val="18"/>
                <w:u w:val="single"/>
                <w:lang w:eastAsia="es-ES"/>
              </w:rPr>
            </w:pPr>
          </w:p>
          <w:p w14:paraId="2C54E8A7" w14:textId="77777777" w:rsidR="008B5645" w:rsidRPr="00750794" w:rsidRDefault="008B5645" w:rsidP="00CA47E5">
            <w:pPr>
              <w:jc w:val="both"/>
              <w:rPr>
                <w:rFonts w:ascii="Arial" w:hAnsi="Arial" w:cs="Arial"/>
                <w:b/>
                <w:sz w:val="20"/>
                <w:highlight w:val="yellow"/>
                <w:lang w:eastAsia="es-ES"/>
              </w:rPr>
            </w:pPr>
            <w:r w:rsidRPr="00D64D14">
              <w:rPr>
                <w:rFonts w:ascii="Arial" w:hAnsi="Arial" w:cs="Arial"/>
                <w:sz w:val="18"/>
                <w:szCs w:val="18"/>
                <w:lang w:eastAsia="es-ES"/>
              </w:rPr>
              <w:t>Se acreditará únicamente mediante la presentación de una Declaración Jurada indicado el cumplimiento de esta Mejora</w:t>
            </w:r>
            <w:r>
              <w:rPr>
                <w:rFonts w:ascii="Arial" w:hAnsi="Arial" w:cs="Arial"/>
                <w:sz w:val="18"/>
                <w:szCs w:val="18"/>
                <w:lang w:eastAsia="es-ES"/>
              </w:rPr>
              <w:t>.</w:t>
            </w:r>
          </w:p>
        </w:tc>
        <w:tc>
          <w:tcPr>
            <w:tcW w:w="3244" w:type="dxa"/>
            <w:tcBorders>
              <w:top w:val="single" w:sz="4" w:space="0" w:color="auto"/>
              <w:bottom w:val="single" w:sz="4" w:space="0" w:color="auto"/>
            </w:tcBorders>
            <w:tcMar>
              <w:top w:w="28" w:type="dxa"/>
              <w:bottom w:w="28" w:type="dxa"/>
            </w:tcMar>
          </w:tcPr>
          <w:p w14:paraId="506E0777" w14:textId="77777777" w:rsidR="008B5645" w:rsidRPr="00EA79E1" w:rsidRDefault="008B5645" w:rsidP="00CA47E5">
            <w:pPr>
              <w:widowControl w:val="0"/>
              <w:jc w:val="center"/>
              <w:rPr>
                <w:rFonts w:ascii="Arial" w:hAnsi="Arial" w:cs="Arial"/>
                <w:color w:val="auto"/>
                <w:sz w:val="18"/>
                <w:szCs w:val="18"/>
              </w:rPr>
            </w:pPr>
            <w:r w:rsidRPr="00EA79E1">
              <w:rPr>
                <w:rFonts w:ascii="Arial" w:hAnsi="Arial" w:cs="Arial"/>
                <w:b/>
                <w:bCs/>
                <w:color w:val="auto"/>
                <w:sz w:val="18"/>
                <w:szCs w:val="19"/>
                <w:lang w:val="es-ES_tradnl"/>
              </w:rPr>
              <w:t>(Máximo 10 puntos)</w:t>
            </w:r>
            <w:r w:rsidRPr="00EA79E1">
              <w:rPr>
                <w:rStyle w:val="Refdenotaalpie"/>
                <w:rFonts w:ascii="Arial" w:hAnsi="Arial" w:cs="Arial"/>
                <w:b/>
                <w:color w:val="auto"/>
                <w:sz w:val="20"/>
                <w:lang w:eastAsia="es-ES"/>
              </w:rPr>
              <w:t xml:space="preserve"> </w:t>
            </w:r>
          </w:p>
          <w:p w14:paraId="28212DEF" w14:textId="77777777" w:rsidR="008B5645" w:rsidRPr="006D7D60" w:rsidRDefault="008B5645" w:rsidP="00CA47E5">
            <w:pPr>
              <w:widowControl w:val="0"/>
              <w:rPr>
                <w:rFonts w:ascii="Arial" w:hAnsi="Arial" w:cs="Arial"/>
                <w:sz w:val="18"/>
                <w:szCs w:val="18"/>
              </w:rPr>
            </w:pPr>
          </w:p>
          <w:p w14:paraId="1BEBEB2A" w14:textId="77777777" w:rsidR="008B5645" w:rsidRPr="006D7D60" w:rsidRDefault="008B5645" w:rsidP="00CA47E5">
            <w:pPr>
              <w:widowControl w:val="0"/>
              <w:rPr>
                <w:rFonts w:ascii="Arial" w:hAnsi="Arial" w:cs="Arial"/>
                <w:sz w:val="18"/>
                <w:szCs w:val="18"/>
              </w:rPr>
            </w:pPr>
          </w:p>
          <w:p w14:paraId="44A96CB8" w14:textId="602DBC4F" w:rsidR="008B5645" w:rsidRPr="00494C9E" w:rsidRDefault="008B5645" w:rsidP="00CA47E5">
            <w:pPr>
              <w:widowControl w:val="0"/>
              <w:rPr>
                <w:rFonts w:ascii="Arial" w:hAnsi="Arial" w:cs="Arial"/>
                <w:sz w:val="18"/>
                <w:szCs w:val="18"/>
                <w:highlight w:val="yellow"/>
                <w:lang w:eastAsia="es-ES"/>
              </w:rPr>
            </w:pPr>
            <w:r w:rsidRPr="006D7D60">
              <w:rPr>
                <w:rFonts w:ascii="Arial" w:hAnsi="Arial" w:cs="Arial"/>
                <w:sz w:val="18"/>
                <w:szCs w:val="18"/>
              </w:rPr>
              <w:t xml:space="preserve">Mejora </w:t>
            </w:r>
            <w:proofErr w:type="gramStart"/>
            <w:r w:rsidRPr="006D7D60">
              <w:rPr>
                <w:rFonts w:ascii="Arial" w:hAnsi="Arial" w:cs="Arial"/>
                <w:sz w:val="18"/>
                <w:szCs w:val="18"/>
              </w:rPr>
              <w:t>1 :</w:t>
            </w:r>
            <w:proofErr w:type="gramEnd"/>
            <w:r w:rsidRPr="006D7D60">
              <w:rPr>
                <w:rFonts w:ascii="Arial" w:hAnsi="Arial" w:cs="Arial"/>
                <w:sz w:val="18"/>
                <w:szCs w:val="18"/>
                <w:lang w:eastAsia="es-ES"/>
              </w:rPr>
              <w:t xml:space="preserve"> </w:t>
            </w:r>
            <w:r>
              <w:rPr>
                <w:rFonts w:ascii="Arial" w:hAnsi="Arial" w:cs="Arial"/>
                <w:b/>
                <w:sz w:val="18"/>
                <w:szCs w:val="18"/>
                <w:lang w:eastAsia="es-ES"/>
              </w:rPr>
              <w:t>10</w:t>
            </w:r>
            <w:r w:rsidRPr="006D7D60">
              <w:rPr>
                <w:rFonts w:ascii="Arial" w:hAnsi="Arial" w:cs="Arial"/>
                <w:b/>
                <w:sz w:val="18"/>
                <w:szCs w:val="18"/>
              </w:rPr>
              <w:t xml:space="preserve"> puntos</w:t>
            </w:r>
          </w:p>
          <w:p w14:paraId="32BCAD1B" w14:textId="77777777" w:rsidR="008B5645" w:rsidRPr="00494C9E" w:rsidRDefault="008B5645" w:rsidP="00CA47E5">
            <w:pPr>
              <w:widowControl w:val="0"/>
              <w:rPr>
                <w:rFonts w:ascii="Arial" w:hAnsi="Arial" w:cs="Arial"/>
                <w:sz w:val="18"/>
                <w:szCs w:val="18"/>
                <w:highlight w:val="yellow"/>
                <w:lang w:eastAsia="es-ES"/>
              </w:rPr>
            </w:pPr>
          </w:p>
          <w:p w14:paraId="0B49AB9F" w14:textId="77777777" w:rsidR="008B5645" w:rsidRPr="00494C9E" w:rsidRDefault="008B5645" w:rsidP="00CA47E5">
            <w:pPr>
              <w:widowControl w:val="0"/>
              <w:rPr>
                <w:rFonts w:ascii="Arial" w:hAnsi="Arial" w:cs="Arial"/>
                <w:sz w:val="18"/>
                <w:szCs w:val="18"/>
                <w:highlight w:val="yellow"/>
                <w:lang w:eastAsia="es-ES"/>
              </w:rPr>
            </w:pPr>
          </w:p>
          <w:p w14:paraId="244998D4" w14:textId="77777777" w:rsidR="008B5645" w:rsidRPr="00494C9E" w:rsidRDefault="008B5645" w:rsidP="00CA47E5">
            <w:pPr>
              <w:widowControl w:val="0"/>
              <w:rPr>
                <w:rFonts w:ascii="Arial" w:hAnsi="Arial" w:cs="Arial"/>
                <w:sz w:val="18"/>
                <w:szCs w:val="18"/>
                <w:highlight w:val="yellow"/>
                <w:lang w:eastAsia="es-ES"/>
              </w:rPr>
            </w:pPr>
          </w:p>
          <w:p w14:paraId="3678BAFB" w14:textId="77777777" w:rsidR="008B5645" w:rsidRPr="00494C9E" w:rsidRDefault="008B5645" w:rsidP="00CA47E5">
            <w:pPr>
              <w:widowControl w:val="0"/>
              <w:rPr>
                <w:rFonts w:ascii="Arial" w:hAnsi="Arial" w:cs="Arial"/>
                <w:sz w:val="18"/>
                <w:szCs w:val="18"/>
                <w:highlight w:val="yellow"/>
                <w:lang w:eastAsia="es-ES"/>
              </w:rPr>
            </w:pPr>
          </w:p>
          <w:p w14:paraId="50AA1157" w14:textId="77777777" w:rsidR="008B5645" w:rsidRPr="00494C9E" w:rsidRDefault="008B5645" w:rsidP="00CA47E5">
            <w:pPr>
              <w:widowControl w:val="0"/>
              <w:rPr>
                <w:rFonts w:ascii="Arial" w:hAnsi="Arial" w:cs="Arial"/>
                <w:sz w:val="18"/>
                <w:szCs w:val="18"/>
                <w:highlight w:val="yellow"/>
                <w:lang w:eastAsia="es-ES"/>
              </w:rPr>
            </w:pPr>
          </w:p>
          <w:p w14:paraId="27680E80" w14:textId="77777777" w:rsidR="008B5645" w:rsidRPr="00494C9E" w:rsidRDefault="008B5645" w:rsidP="00CA47E5">
            <w:pPr>
              <w:widowControl w:val="0"/>
              <w:rPr>
                <w:rFonts w:ascii="Arial" w:hAnsi="Arial" w:cs="Arial"/>
                <w:sz w:val="18"/>
                <w:szCs w:val="18"/>
                <w:highlight w:val="yellow"/>
                <w:lang w:eastAsia="es-ES"/>
              </w:rPr>
            </w:pPr>
          </w:p>
          <w:p w14:paraId="5E00FA72" w14:textId="77777777" w:rsidR="008B5645" w:rsidRPr="00494C9E" w:rsidRDefault="008B5645" w:rsidP="00CA47E5">
            <w:pPr>
              <w:widowControl w:val="0"/>
              <w:rPr>
                <w:rFonts w:ascii="Arial" w:hAnsi="Arial" w:cs="Arial"/>
                <w:sz w:val="18"/>
                <w:szCs w:val="18"/>
                <w:highlight w:val="yellow"/>
                <w:lang w:eastAsia="es-ES"/>
              </w:rPr>
            </w:pPr>
          </w:p>
          <w:p w14:paraId="6694DF39" w14:textId="77777777" w:rsidR="008B5645" w:rsidRPr="00494C9E" w:rsidRDefault="008B5645" w:rsidP="00CA47E5">
            <w:pPr>
              <w:widowControl w:val="0"/>
              <w:rPr>
                <w:rFonts w:ascii="Arial" w:hAnsi="Arial" w:cs="Arial"/>
                <w:sz w:val="18"/>
                <w:szCs w:val="18"/>
                <w:highlight w:val="yellow"/>
                <w:lang w:eastAsia="es-ES"/>
              </w:rPr>
            </w:pPr>
          </w:p>
          <w:p w14:paraId="7844788D" w14:textId="77777777" w:rsidR="008B5645" w:rsidRPr="00494C9E" w:rsidRDefault="008B5645" w:rsidP="00CA47E5">
            <w:pPr>
              <w:widowControl w:val="0"/>
              <w:rPr>
                <w:rFonts w:ascii="Arial" w:hAnsi="Arial" w:cs="Arial"/>
                <w:sz w:val="18"/>
                <w:szCs w:val="18"/>
                <w:highlight w:val="yellow"/>
                <w:lang w:eastAsia="es-ES"/>
              </w:rPr>
            </w:pPr>
          </w:p>
          <w:p w14:paraId="75D1BA2C" w14:textId="77777777" w:rsidR="008B5645" w:rsidRPr="00494C9E" w:rsidRDefault="008B5645" w:rsidP="00CA47E5">
            <w:pPr>
              <w:widowControl w:val="0"/>
              <w:rPr>
                <w:rFonts w:ascii="Arial" w:hAnsi="Arial" w:cs="Arial"/>
                <w:sz w:val="18"/>
                <w:szCs w:val="18"/>
                <w:highlight w:val="yellow"/>
                <w:lang w:eastAsia="es-ES"/>
              </w:rPr>
            </w:pPr>
          </w:p>
          <w:p w14:paraId="09E01B0E" w14:textId="77777777" w:rsidR="008B5645" w:rsidRPr="00494C9E" w:rsidRDefault="008B5645" w:rsidP="00CA47E5">
            <w:pPr>
              <w:widowControl w:val="0"/>
              <w:rPr>
                <w:rFonts w:ascii="Arial" w:hAnsi="Arial" w:cs="Arial"/>
                <w:sz w:val="18"/>
                <w:szCs w:val="18"/>
                <w:highlight w:val="yellow"/>
                <w:lang w:eastAsia="es-ES"/>
              </w:rPr>
            </w:pPr>
          </w:p>
          <w:p w14:paraId="757A9F4E" w14:textId="77777777" w:rsidR="008B5645" w:rsidRPr="00494C9E" w:rsidRDefault="008B5645" w:rsidP="00CA47E5">
            <w:pPr>
              <w:widowControl w:val="0"/>
              <w:rPr>
                <w:rFonts w:ascii="Arial" w:hAnsi="Arial" w:cs="Arial"/>
                <w:color w:val="auto"/>
                <w:sz w:val="18"/>
                <w:szCs w:val="18"/>
                <w:highlight w:val="yellow"/>
              </w:rPr>
            </w:pPr>
          </w:p>
        </w:tc>
      </w:tr>
      <w:tr w:rsidR="008B5645" w:rsidRPr="00CD5328" w14:paraId="63712F95" w14:textId="77777777" w:rsidTr="00CA47E5">
        <w:trPr>
          <w:trHeight w:val="284"/>
        </w:trPr>
        <w:tc>
          <w:tcPr>
            <w:tcW w:w="488" w:type="dxa"/>
            <w:gridSpan w:val="2"/>
            <w:tcBorders>
              <w:top w:val="single" w:sz="4" w:space="0" w:color="auto"/>
              <w:bottom w:val="single" w:sz="4" w:space="0" w:color="auto"/>
              <w:right w:val="nil"/>
            </w:tcBorders>
            <w:tcMar>
              <w:top w:w="28" w:type="dxa"/>
              <w:bottom w:w="28" w:type="dxa"/>
            </w:tcMar>
            <w:vAlign w:val="center"/>
          </w:tcPr>
          <w:p w14:paraId="0222AF79" w14:textId="77777777" w:rsidR="008B5645" w:rsidRPr="00656E77" w:rsidRDefault="008B5645" w:rsidP="00CA47E5">
            <w:pPr>
              <w:widowControl w:val="0"/>
              <w:rPr>
                <w:rFonts w:ascii="Arial" w:hAnsi="Arial" w:cs="Arial"/>
                <w:b/>
                <w:sz w:val="20"/>
                <w:lang w:eastAsia="es-ES"/>
              </w:rPr>
            </w:pPr>
            <w:r w:rsidRPr="000C71A7">
              <w:rPr>
                <w:rFonts w:ascii="Arial" w:hAnsi="Arial" w:cs="Arial"/>
                <w:b/>
                <w:sz w:val="20"/>
                <w:lang w:eastAsia="es-ES"/>
              </w:rPr>
              <w:t>I.</w:t>
            </w:r>
          </w:p>
        </w:tc>
        <w:tc>
          <w:tcPr>
            <w:tcW w:w="8584" w:type="dxa"/>
            <w:gridSpan w:val="2"/>
            <w:tcBorders>
              <w:top w:val="single" w:sz="4" w:space="0" w:color="auto"/>
              <w:left w:val="nil"/>
              <w:bottom w:val="single" w:sz="4" w:space="0" w:color="auto"/>
            </w:tcBorders>
            <w:tcMar>
              <w:top w:w="28" w:type="dxa"/>
              <w:bottom w:w="28" w:type="dxa"/>
            </w:tcMar>
            <w:vAlign w:val="center"/>
          </w:tcPr>
          <w:p w14:paraId="07B26FA1" w14:textId="1B6192C4" w:rsidR="008B5645" w:rsidRPr="0056058B" w:rsidRDefault="008B5645" w:rsidP="00CA47E5">
            <w:pPr>
              <w:widowControl w:val="0"/>
              <w:rPr>
                <w:rFonts w:ascii="Arial" w:hAnsi="Arial" w:cs="Arial"/>
                <w:color w:val="auto"/>
                <w:sz w:val="18"/>
                <w:szCs w:val="18"/>
              </w:rPr>
            </w:pPr>
            <w:r w:rsidRPr="00656E77">
              <w:rPr>
                <w:rFonts w:ascii="Arial" w:hAnsi="Arial" w:cs="Arial"/>
                <w:b/>
                <w:sz w:val="20"/>
                <w:lang w:eastAsia="es-ES"/>
              </w:rPr>
              <w:t>SISTEMA DE GESTIÓN DE LA CALIDAD</w:t>
            </w:r>
            <w:r w:rsidR="00865202">
              <w:rPr>
                <w:rStyle w:val="Refdenotaalpie"/>
                <w:rFonts w:ascii="Arial" w:hAnsi="Arial" w:cs="Arial"/>
                <w:b/>
                <w:sz w:val="20"/>
                <w:lang w:eastAsia="es-ES"/>
              </w:rPr>
              <w:footnoteReference w:id="443"/>
            </w:r>
            <w:r w:rsidR="004078A5">
              <w:rPr>
                <w:rFonts w:ascii="Arial" w:hAnsi="Arial" w:cs="Arial"/>
                <w:b/>
                <w:sz w:val="20"/>
                <w:lang w:eastAsia="es-ES"/>
              </w:rPr>
              <w:t xml:space="preserve">, </w:t>
            </w:r>
            <w:r w:rsidR="004078A5">
              <w:rPr>
                <w:rStyle w:val="Refdenotaalpie"/>
                <w:rFonts w:ascii="Arial" w:hAnsi="Arial" w:cs="Arial"/>
                <w:b/>
                <w:sz w:val="20"/>
                <w:lang w:eastAsia="es-ES"/>
              </w:rPr>
              <w:footnoteReference w:id="444"/>
            </w:r>
          </w:p>
        </w:tc>
      </w:tr>
      <w:tr w:rsidR="008B5645" w:rsidRPr="00CD5328" w14:paraId="16CE98AF" w14:textId="77777777" w:rsidTr="00CA47E5">
        <w:tc>
          <w:tcPr>
            <w:tcW w:w="488" w:type="dxa"/>
            <w:gridSpan w:val="2"/>
            <w:tcBorders>
              <w:top w:val="single" w:sz="4" w:space="0" w:color="auto"/>
              <w:bottom w:val="single" w:sz="4" w:space="0" w:color="auto"/>
              <w:right w:val="nil"/>
            </w:tcBorders>
            <w:tcMar>
              <w:top w:w="28" w:type="dxa"/>
              <w:bottom w:w="28" w:type="dxa"/>
            </w:tcMar>
          </w:tcPr>
          <w:p w14:paraId="083B4B87" w14:textId="77777777" w:rsidR="008B5645" w:rsidRDefault="008B5645" w:rsidP="00CA47E5">
            <w:pPr>
              <w:widowControl w:val="0"/>
              <w:jc w:val="center"/>
              <w:rPr>
                <w:rFonts w:ascii="Arial" w:hAnsi="Arial" w:cs="Arial"/>
                <w:b/>
                <w:sz w:val="20"/>
                <w:lang w:eastAsia="es-ES"/>
              </w:rPr>
            </w:pPr>
          </w:p>
        </w:tc>
        <w:tc>
          <w:tcPr>
            <w:tcW w:w="5340" w:type="dxa"/>
            <w:tcBorders>
              <w:top w:val="single" w:sz="4" w:space="0" w:color="auto"/>
              <w:left w:val="nil"/>
              <w:bottom w:val="single" w:sz="4" w:space="0" w:color="auto"/>
            </w:tcBorders>
            <w:tcMar>
              <w:top w:w="28" w:type="dxa"/>
              <w:bottom w:w="28" w:type="dxa"/>
            </w:tcMar>
          </w:tcPr>
          <w:p w14:paraId="65CD2D84" w14:textId="77777777" w:rsidR="008B5645" w:rsidRPr="00954C66" w:rsidRDefault="008B5645" w:rsidP="00CA47E5">
            <w:pPr>
              <w:pStyle w:val="Prrafodelista"/>
              <w:widowControl w:val="0"/>
              <w:ind w:left="0"/>
              <w:jc w:val="both"/>
              <w:rPr>
                <w:rFonts w:ascii="Arial" w:hAnsi="Arial" w:cs="Arial"/>
                <w:bCs/>
                <w:color w:val="auto"/>
                <w:sz w:val="18"/>
                <w:szCs w:val="18"/>
                <w:lang w:val="es-ES" w:eastAsia="es-ES"/>
              </w:rPr>
            </w:pPr>
            <w:r w:rsidRPr="00176F7D">
              <w:rPr>
                <w:rFonts w:ascii="Arial" w:hAnsi="Arial" w:cs="Arial"/>
                <w:color w:val="auto"/>
                <w:sz w:val="18"/>
                <w:szCs w:val="18"/>
                <w:u w:val="single"/>
                <w:lang w:val="es-ES_tradnl"/>
              </w:rPr>
              <w:t>Evaluación</w:t>
            </w:r>
            <w:r w:rsidRPr="00954C66">
              <w:rPr>
                <w:rFonts w:ascii="Arial" w:hAnsi="Arial" w:cs="Arial"/>
                <w:color w:val="auto"/>
                <w:sz w:val="18"/>
                <w:szCs w:val="18"/>
                <w:lang w:val="es-ES_tradnl"/>
              </w:rPr>
              <w:t>:</w:t>
            </w:r>
          </w:p>
          <w:p w14:paraId="0B5818FE" w14:textId="77777777" w:rsidR="008B5645" w:rsidRPr="00954C66" w:rsidRDefault="008B5645" w:rsidP="00CA47E5">
            <w:pPr>
              <w:pStyle w:val="Prrafodelista"/>
              <w:widowControl w:val="0"/>
              <w:ind w:left="0"/>
              <w:jc w:val="both"/>
              <w:rPr>
                <w:rFonts w:ascii="Arial" w:hAnsi="Arial" w:cs="Arial"/>
                <w:color w:val="auto"/>
                <w:sz w:val="18"/>
                <w:szCs w:val="18"/>
                <w:lang w:val="es-ES_tradnl"/>
              </w:rPr>
            </w:pPr>
          </w:p>
          <w:p w14:paraId="4DC37B4D" w14:textId="4A2B86F9" w:rsidR="008B5645" w:rsidRPr="00F75C6A" w:rsidRDefault="008B5645" w:rsidP="00CA47E5">
            <w:pPr>
              <w:pStyle w:val="Prrafodelista"/>
              <w:widowControl w:val="0"/>
              <w:ind w:left="0"/>
              <w:jc w:val="both"/>
              <w:rPr>
                <w:rFonts w:ascii="Arial" w:hAnsi="Arial" w:cs="Arial"/>
                <w:color w:val="2E74B5" w:themeColor="accent1" w:themeShade="BF"/>
                <w:sz w:val="18"/>
                <w:szCs w:val="18"/>
                <w:lang w:val="es-ES_tradnl"/>
              </w:rPr>
            </w:pPr>
            <w:r w:rsidRPr="00176F7D">
              <w:rPr>
                <w:rFonts w:ascii="Arial" w:hAnsi="Arial" w:cs="Arial"/>
                <w:color w:val="auto"/>
                <w:sz w:val="18"/>
                <w:szCs w:val="18"/>
                <w:lang w:val="es-ES_tradnl"/>
              </w:rPr>
              <w:t>Se evaluará que el</w:t>
            </w:r>
            <w:r w:rsidRPr="00176F7D">
              <w:rPr>
                <w:rFonts w:ascii="Arial" w:hAnsi="Arial" w:cs="Arial"/>
                <w:i/>
                <w:color w:val="auto"/>
                <w:sz w:val="18"/>
                <w:szCs w:val="18"/>
                <w:lang w:val="es-ES_tradnl"/>
              </w:rPr>
              <w:t xml:space="preserve"> </w:t>
            </w:r>
            <w:r w:rsidRPr="00176F7D">
              <w:rPr>
                <w:rFonts w:ascii="Arial" w:hAnsi="Arial" w:cs="Arial"/>
                <w:color w:val="auto"/>
                <w:sz w:val="18"/>
                <w:szCs w:val="18"/>
                <w:lang w:val="es-ES_tradnl"/>
              </w:rPr>
              <w:t>postor cuente con un sistema de gestión de la</w:t>
            </w:r>
            <w:r>
              <w:rPr>
                <w:rFonts w:ascii="Arial" w:hAnsi="Arial" w:cs="Arial"/>
                <w:color w:val="auto"/>
                <w:sz w:val="18"/>
                <w:szCs w:val="18"/>
                <w:lang w:val="es-ES_tradnl"/>
              </w:rPr>
              <w:t xml:space="preserve"> </w:t>
            </w:r>
            <w:r w:rsidRPr="00176F7D">
              <w:rPr>
                <w:rFonts w:ascii="Arial" w:hAnsi="Arial" w:cs="Arial"/>
                <w:color w:val="auto"/>
                <w:sz w:val="18"/>
                <w:szCs w:val="18"/>
                <w:lang w:val="es-ES_tradnl"/>
              </w:rPr>
              <w:t>calidad certificado</w:t>
            </w:r>
            <w:r w:rsidRPr="00176F7D">
              <w:rPr>
                <w:rFonts w:ascii="Arial" w:hAnsi="Arial" w:cs="Arial"/>
                <w:color w:val="auto"/>
                <w:sz w:val="18"/>
                <w:szCs w:val="18"/>
                <w:vertAlign w:val="superscript"/>
                <w:lang w:val="es-ES_tradnl"/>
              </w:rPr>
              <w:footnoteReference w:id="445"/>
            </w:r>
            <w:r w:rsidRPr="00176F7D">
              <w:rPr>
                <w:rFonts w:ascii="Arial" w:hAnsi="Arial" w:cs="Arial"/>
                <w:color w:val="auto"/>
                <w:sz w:val="18"/>
                <w:szCs w:val="18"/>
                <w:lang w:val="es-ES_tradnl"/>
              </w:rPr>
              <w:t xml:space="preserve"> acorde con ISO 9001</w:t>
            </w:r>
            <w:r>
              <w:rPr>
                <w:rFonts w:ascii="Arial" w:hAnsi="Arial" w:cs="Arial"/>
                <w:color w:val="auto"/>
                <w:sz w:val="18"/>
                <w:szCs w:val="18"/>
                <w:lang w:val="es-ES_tradnl"/>
              </w:rPr>
              <w:t>:2015</w:t>
            </w:r>
            <w:r w:rsidRPr="00176F7D">
              <w:rPr>
                <w:rFonts w:ascii="Arial" w:hAnsi="Arial" w:cs="Arial"/>
                <w:color w:val="auto"/>
                <w:sz w:val="18"/>
                <w:szCs w:val="18"/>
                <w:vertAlign w:val="superscript"/>
                <w:lang w:val="es-ES_tradnl"/>
              </w:rPr>
              <w:footnoteReference w:id="446"/>
            </w:r>
            <w:r w:rsidRPr="00176F7D">
              <w:rPr>
                <w:rFonts w:ascii="Arial" w:hAnsi="Arial" w:cs="Arial"/>
                <w:color w:val="auto"/>
                <w:sz w:val="18"/>
                <w:szCs w:val="18"/>
                <w:lang w:val="es-ES_tradnl"/>
              </w:rPr>
              <w:t xml:space="preserve"> o </w:t>
            </w:r>
            <w:r>
              <w:rPr>
                <w:rFonts w:ascii="Arial" w:hAnsi="Arial" w:cs="Arial"/>
                <w:color w:val="auto"/>
                <w:sz w:val="18"/>
                <w:szCs w:val="18"/>
                <w:lang w:val="es-ES_tradnl"/>
              </w:rPr>
              <w:t>N</w:t>
            </w:r>
            <w:r w:rsidRPr="00176F7D">
              <w:rPr>
                <w:rFonts w:ascii="Arial" w:hAnsi="Arial" w:cs="Arial"/>
                <w:color w:val="auto"/>
                <w:sz w:val="18"/>
                <w:szCs w:val="18"/>
                <w:lang w:val="es-ES_tradnl"/>
              </w:rPr>
              <w:t xml:space="preserve">orma </w:t>
            </w:r>
            <w:r>
              <w:rPr>
                <w:rFonts w:ascii="Arial" w:hAnsi="Arial" w:cs="Arial"/>
                <w:color w:val="auto"/>
                <w:sz w:val="18"/>
                <w:szCs w:val="18"/>
                <w:lang w:val="es-ES_tradnl"/>
              </w:rPr>
              <w:t>T</w:t>
            </w:r>
            <w:r w:rsidRPr="00176F7D">
              <w:rPr>
                <w:rFonts w:ascii="Arial" w:hAnsi="Arial" w:cs="Arial"/>
                <w:color w:val="auto"/>
                <w:sz w:val="18"/>
                <w:szCs w:val="18"/>
                <w:lang w:val="es-ES_tradnl"/>
              </w:rPr>
              <w:t xml:space="preserve">écnica </w:t>
            </w:r>
            <w:r>
              <w:rPr>
                <w:rFonts w:ascii="Arial" w:hAnsi="Arial" w:cs="Arial"/>
                <w:color w:val="auto"/>
                <w:sz w:val="18"/>
                <w:szCs w:val="18"/>
                <w:lang w:val="es-ES_tradnl"/>
              </w:rPr>
              <w:t>P</w:t>
            </w:r>
            <w:r w:rsidRPr="00176F7D">
              <w:rPr>
                <w:rFonts w:ascii="Arial" w:hAnsi="Arial" w:cs="Arial"/>
                <w:color w:val="auto"/>
                <w:sz w:val="18"/>
                <w:szCs w:val="18"/>
                <w:lang w:val="es-ES_tradnl"/>
              </w:rPr>
              <w:t xml:space="preserve">eruana </w:t>
            </w:r>
            <w:r w:rsidRPr="00656E77">
              <w:rPr>
                <w:rFonts w:ascii="Arial" w:hAnsi="Arial" w:cs="Arial"/>
                <w:color w:val="auto"/>
                <w:sz w:val="18"/>
                <w:szCs w:val="18"/>
                <w:lang w:val="es-ES_tradnl"/>
              </w:rPr>
              <w:t>equivalente (NTP-ISO 9001</w:t>
            </w:r>
            <w:r>
              <w:rPr>
                <w:rFonts w:ascii="Arial" w:hAnsi="Arial" w:cs="Arial"/>
                <w:color w:val="auto"/>
                <w:sz w:val="18"/>
                <w:szCs w:val="18"/>
                <w:lang w:val="es-ES_tradnl"/>
              </w:rPr>
              <w:t>:2015</w:t>
            </w:r>
            <w:r w:rsidRPr="00656E77">
              <w:rPr>
                <w:rFonts w:ascii="Arial" w:hAnsi="Arial" w:cs="Arial"/>
                <w:color w:val="auto"/>
                <w:sz w:val="18"/>
                <w:szCs w:val="18"/>
                <w:lang w:val="es-ES_tradnl"/>
              </w:rPr>
              <w:t>),</w:t>
            </w:r>
            <w:r w:rsidRPr="00176F7D">
              <w:rPr>
                <w:rFonts w:ascii="Arial" w:hAnsi="Arial" w:cs="Arial"/>
                <w:color w:val="auto"/>
                <w:sz w:val="18"/>
                <w:szCs w:val="18"/>
                <w:lang w:val="es-ES_tradnl"/>
              </w:rPr>
              <w:t xml:space="preserve"> </w:t>
            </w:r>
            <w:r w:rsidR="00F75C6A" w:rsidRPr="00F75C6A">
              <w:rPr>
                <w:rFonts w:ascii="Arial" w:hAnsi="Arial" w:cs="Arial"/>
                <w:color w:val="2E74B5" w:themeColor="accent1" w:themeShade="BF"/>
                <w:sz w:val="18"/>
                <w:szCs w:val="18"/>
                <w:lang w:val="es-ES_tradnl"/>
              </w:rPr>
              <w:t xml:space="preserve">cuyo alcance o campo de aplicación del certificado considere gestión y/o provisión de servicios de mesa de ayuda o </w:t>
            </w:r>
            <w:proofErr w:type="spellStart"/>
            <w:r w:rsidR="00F75C6A" w:rsidRPr="00F75C6A">
              <w:rPr>
                <w:rFonts w:ascii="Arial" w:hAnsi="Arial" w:cs="Arial"/>
                <w:color w:val="2E74B5" w:themeColor="accent1" w:themeShade="BF"/>
                <w:sz w:val="18"/>
                <w:szCs w:val="18"/>
                <w:lang w:val="es-ES_tradnl"/>
              </w:rPr>
              <w:t>help</w:t>
            </w:r>
            <w:proofErr w:type="spellEnd"/>
            <w:r w:rsidR="00F75C6A" w:rsidRPr="00F75C6A">
              <w:rPr>
                <w:rFonts w:ascii="Arial" w:hAnsi="Arial" w:cs="Arial"/>
                <w:color w:val="2E74B5" w:themeColor="accent1" w:themeShade="BF"/>
                <w:sz w:val="18"/>
                <w:szCs w:val="18"/>
                <w:lang w:val="es-ES_tradnl"/>
              </w:rPr>
              <w:t xml:space="preserve"> </w:t>
            </w:r>
            <w:proofErr w:type="spellStart"/>
            <w:r w:rsidR="00F75C6A" w:rsidRPr="00F75C6A">
              <w:rPr>
                <w:rFonts w:ascii="Arial" w:hAnsi="Arial" w:cs="Arial"/>
                <w:color w:val="2E74B5" w:themeColor="accent1" w:themeShade="BF"/>
                <w:sz w:val="18"/>
                <w:szCs w:val="18"/>
                <w:lang w:val="es-ES_tradnl"/>
              </w:rPr>
              <w:t>desk</w:t>
            </w:r>
            <w:proofErr w:type="spellEnd"/>
            <w:r w:rsidR="00F75C6A" w:rsidRPr="00F75C6A">
              <w:rPr>
                <w:rFonts w:ascii="Arial" w:hAnsi="Arial" w:cs="Arial"/>
                <w:color w:val="2E74B5" w:themeColor="accent1" w:themeShade="BF"/>
                <w:sz w:val="18"/>
                <w:szCs w:val="18"/>
                <w:lang w:val="es-ES_tradnl"/>
              </w:rPr>
              <w:t xml:space="preserve"> o </w:t>
            </w:r>
            <w:proofErr w:type="spellStart"/>
            <w:r w:rsidR="00F75C6A" w:rsidRPr="00F75C6A">
              <w:rPr>
                <w:rFonts w:ascii="Arial" w:hAnsi="Arial" w:cs="Arial"/>
                <w:color w:val="2E74B5" w:themeColor="accent1" w:themeShade="BF"/>
                <w:sz w:val="18"/>
                <w:szCs w:val="18"/>
                <w:lang w:val="es-ES_tradnl"/>
              </w:rPr>
              <w:t>Services</w:t>
            </w:r>
            <w:proofErr w:type="spellEnd"/>
            <w:r w:rsidR="00F75C6A" w:rsidRPr="00F75C6A">
              <w:rPr>
                <w:rFonts w:ascii="Arial" w:hAnsi="Arial" w:cs="Arial"/>
                <w:color w:val="2E74B5" w:themeColor="accent1" w:themeShade="BF"/>
                <w:sz w:val="18"/>
                <w:szCs w:val="18"/>
                <w:lang w:val="es-ES_tradnl"/>
              </w:rPr>
              <w:t xml:space="preserve"> </w:t>
            </w:r>
            <w:proofErr w:type="spellStart"/>
            <w:r w:rsidR="00F75C6A" w:rsidRPr="00F75C6A">
              <w:rPr>
                <w:rFonts w:ascii="Arial" w:hAnsi="Arial" w:cs="Arial"/>
                <w:color w:val="2E74B5" w:themeColor="accent1" w:themeShade="BF"/>
                <w:sz w:val="18"/>
                <w:szCs w:val="18"/>
                <w:lang w:val="es-ES_tradnl"/>
              </w:rPr>
              <w:t>Desk</w:t>
            </w:r>
            <w:proofErr w:type="spellEnd"/>
            <w:r w:rsidR="00F75C6A" w:rsidRPr="00F75C6A">
              <w:rPr>
                <w:rFonts w:ascii="Arial" w:hAnsi="Arial" w:cs="Arial"/>
                <w:color w:val="2E74B5" w:themeColor="accent1" w:themeShade="BF"/>
                <w:sz w:val="18"/>
                <w:szCs w:val="18"/>
                <w:lang w:val="es-ES_tradnl"/>
              </w:rPr>
              <w:t xml:space="preserve"> o Centro de Atención </w:t>
            </w:r>
            <w:proofErr w:type="gramStart"/>
            <w:r w:rsidR="00F75C6A" w:rsidRPr="00F75C6A">
              <w:rPr>
                <w:rFonts w:ascii="Arial" w:hAnsi="Arial" w:cs="Arial"/>
                <w:color w:val="2E74B5" w:themeColor="accent1" w:themeShade="BF"/>
                <w:sz w:val="18"/>
                <w:szCs w:val="18"/>
                <w:lang w:val="es-ES_tradnl"/>
              </w:rPr>
              <w:t>al usuarios</w:t>
            </w:r>
            <w:proofErr w:type="gramEnd"/>
            <w:r w:rsidRPr="00F75C6A">
              <w:rPr>
                <w:rFonts w:ascii="Arial" w:hAnsi="Arial" w:cs="Arial"/>
                <w:color w:val="2E74B5" w:themeColor="accent1" w:themeShade="BF"/>
                <w:sz w:val="18"/>
                <w:szCs w:val="18"/>
              </w:rPr>
              <w:t>.</w:t>
            </w:r>
            <w:r w:rsidRPr="00F75C6A">
              <w:rPr>
                <w:rFonts w:ascii="Arial" w:hAnsi="Arial" w:cs="Arial"/>
                <w:color w:val="2E74B5" w:themeColor="accent1" w:themeShade="BF"/>
                <w:sz w:val="18"/>
                <w:szCs w:val="18"/>
                <w:vertAlign w:val="superscript"/>
                <w:lang w:val="es-ES_tradnl"/>
              </w:rPr>
              <w:footnoteReference w:id="447"/>
            </w:r>
            <w:r w:rsidRPr="00F75C6A">
              <w:rPr>
                <w:rFonts w:ascii="Arial" w:hAnsi="Arial" w:cs="Arial"/>
                <w:bCs/>
                <w:color w:val="2E74B5" w:themeColor="accent1" w:themeShade="BF"/>
                <w:sz w:val="18"/>
                <w:szCs w:val="18"/>
                <w:lang w:val="es-ES_tradnl" w:eastAsia="es-ES"/>
              </w:rPr>
              <w:t>.</w:t>
            </w:r>
          </w:p>
          <w:p w14:paraId="5F5E0732" w14:textId="77777777" w:rsidR="008B5645" w:rsidRPr="00BF5795" w:rsidRDefault="008B5645" w:rsidP="00CA47E5">
            <w:pPr>
              <w:widowControl w:val="0"/>
              <w:jc w:val="both"/>
              <w:rPr>
                <w:rFonts w:ascii="Arial" w:hAnsi="Arial" w:cs="Arial"/>
                <w:bCs/>
                <w:color w:val="auto"/>
                <w:sz w:val="18"/>
                <w:szCs w:val="18"/>
                <w:lang w:val="es-ES_tradnl" w:eastAsia="es-ES"/>
              </w:rPr>
            </w:pPr>
          </w:p>
          <w:p w14:paraId="3546FB48" w14:textId="77777777" w:rsidR="008B5645" w:rsidRPr="00954C66" w:rsidRDefault="008B5645" w:rsidP="00CA47E5">
            <w:pPr>
              <w:pStyle w:val="Prrafodelista"/>
              <w:widowControl w:val="0"/>
              <w:ind w:left="0"/>
              <w:jc w:val="both"/>
              <w:rPr>
                <w:rFonts w:ascii="Arial" w:hAnsi="Arial" w:cs="Arial"/>
                <w:bCs/>
                <w:color w:val="auto"/>
                <w:sz w:val="18"/>
                <w:szCs w:val="18"/>
                <w:lang w:val="es-ES" w:eastAsia="es-ES"/>
              </w:rPr>
            </w:pPr>
            <w:r w:rsidRPr="00176F7D">
              <w:rPr>
                <w:rFonts w:ascii="Arial" w:hAnsi="Arial" w:cs="Arial"/>
                <w:color w:val="auto"/>
                <w:sz w:val="18"/>
                <w:szCs w:val="18"/>
                <w:u w:val="single"/>
                <w:lang w:val="es-ES_tradnl"/>
              </w:rPr>
              <w:t>Acreditación</w:t>
            </w:r>
            <w:r w:rsidRPr="00954C66">
              <w:rPr>
                <w:rFonts w:ascii="Arial" w:hAnsi="Arial" w:cs="Arial"/>
                <w:color w:val="auto"/>
                <w:sz w:val="18"/>
                <w:szCs w:val="18"/>
                <w:lang w:val="es-ES_tradnl"/>
              </w:rPr>
              <w:t>:</w:t>
            </w:r>
          </w:p>
          <w:p w14:paraId="7F22C521" w14:textId="77777777" w:rsidR="008B5645" w:rsidRDefault="008B5645" w:rsidP="00CA47E5">
            <w:pPr>
              <w:pStyle w:val="Prrafodelista"/>
              <w:widowControl w:val="0"/>
              <w:ind w:left="0"/>
              <w:jc w:val="both"/>
              <w:rPr>
                <w:rFonts w:ascii="Arial" w:hAnsi="Arial" w:cs="Arial"/>
                <w:color w:val="auto"/>
                <w:sz w:val="18"/>
                <w:szCs w:val="18"/>
                <w:lang w:val="es-ES_tradnl"/>
              </w:rPr>
            </w:pPr>
          </w:p>
          <w:p w14:paraId="73F18A3B" w14:textId="77777777" w:rsidR="008B5645" w:rsidRDefault="008B5645" w:rsidP="00CA47E5">
            <w:pPr>
              <w:pStyle w:val="Prrafodelista"/>
              <w:widowControl w:val="0"/>
              <w:ind w:left="0"/>
              <w:jc w:val="both"/>
              <w:rPr>
                <w:rFonts w:ascii="Arial" w:hAnsi="Arial" w:cs="Arial"/>
                <w:color w:val="auto"/>
                <w:sz w:val="18"/>
                <w:szCs w:val="18"/>
                <w:lang w:val="es-ES_tradnl"/>
              </w:rPr>
            </w:pPr>
            <w:r w:rsidRPr="00176F7D">
              <w:rPr>
                <w:rFonts w:ascii="Arial" w:hAnsi="Arial" w:cs="Arial"/>
                <w:color w:val="auto"/>
                <w:sz w:val="18"/>
                <w:szCs w:val="18"/>
                <w:lang w:val="es-ES_tradnl"/>
              </w:rPr>
              <w:t>Mediante la presentación de copia simple de certificado oficial emitido por un Organismo de Certificación acreditado para dicho Sistema de Gestión, ya sea ante el INACAL (antes INDECOPI) u otro organismo acreditador que cuente con reconocimiento internacional</w:t>
            </w:r>
            <w:r w:rsidRPr="00176F7D">
              <w:rPr>
                <w:rStyle w:val="Refdenotaalpie"/>
                <w:rFonts w:ascii="Arial" w:hAnsi="Arial" w:cs="Arial"/>
                <w:color w:val="auto"/>
                <w:sz w:val="18"/>
                <w:szCs w:val="18"/>
                <w:lang w:val="es-ES_tradnl"/>
              </w:rPr>
              <w:footnoteReference w:id="448"/>
            </w:r>
            <w:r w:rsidRPr="00176F7D">
              <w:rPr>
                <w:rFonts w:ascii="Arial" w:hAnsi="Arial" w:cs="Arial"/>
                <w:color w:val="auto"/>
                <w:sz w:val="18"/>
                <w:szCs w:val="18"/>
                <w:lang w:val="es-ES_tradnl"/>
              </w:rPr>
              <w:t>. El referido certificado debe estar a nombre del postor</w:t>
            </w:r>
            <w:r w:rsidRPr="00176F7D">
              <w:rPr>
                <w:rStyle w:val="Refdenotaalpie"/>
                <w:rFonts w:ascii="Arial" w:hAnsi="Arial" w:cs="Arial"/>
                <w:color w:val="auto"/>
                <w:sz w:val="18"/>
                <w:szCs w:val="18"/>
                <w:lang w:val="es-ES_tradnl"/>
              </w:rPr>
              <w:footnoteReference w:id="449"/>
            </w:r>
            <w:r w:rsidRPr="00176F7D">
              <w:rPr>
                <w:rFonts w:ascii="Arial" w:hAnsi="Arial" w:cs="Arial"/>
                <w:color w:val="auto"/>
                <w:sz w:val="18"/>
                <w:szCs w:val="18"/>
                <w:lang w:val="es-ES_tradnl"/>
              </w:rPr>
              <w:t xml:space="preserve"> y corresponder a la sede, filial u oficina a cargo de la prestación</w:t>
            </w:r>
            <w:r w:rsidRPr="00176F7D">
              <w:rPr>
                <w:rStyle w:val="Refdenotaalpie"/>
                <w:rFonts w:ascii="Arial" w:hAnsi="Arial" w:cs="Arial"/>
                <w:color w:val="auto"/>
                <w:sz w:val="18"/>
                <w:szCs w:val="18"/>
                <w:lang w:val="es-ES_tradnl"/>
              </w:rPr>
              <w:footnoteReference w:id="450"/>
            </w:r>
            <w:r w:rsidRPr="00176F7D">
              <w:rPr>
                <w:rFonts w:ascii="Arial" w:hAnsi="Arial" w:cs="Arial"/>
                <w:color w:val="auto"/>
                <w:sz w:val="18"/>
                <w:szCs w:val="18"/>
                <w:lang w:val="es-ES_tradnl"/>
              </w:rPr>
              <w:t>, y estar vigente</w:t>
            </w:r>
            <w:r w:rsidRPr="00176F7D">
              <w:rPr>
                <w:rFonts w:ascii="Arial" w:hAnsi="Arial" w:cs="Arial"/>
                <w:color w:val="auto"/>
                <w:sz w:val="18"/>
                <w:szCs w:val="18"/>
                <w:vertAlign w:val="superscript"/>
                <w:lang w:val="es-ES_tradnl"/>
              </w:rPr>
              <w:footnoteReference w:id="451"/>
            </w:r>
            <w:r w:rsidRPr="00176F7D">
              <w:rPr>
                <w:rFonts w:ascii="Arial" w:hAnsi="Arial" w:cs="Arial"/>
                <w:color w:val="auto"/>
                <w:sz w:val="18"/>
                <w:szCs w:val="18"/>
                <w:lang w:val="es-ES_tradnl"/>
              </w:rPr>
              <w:t xml:space="preserve"> a la fecha de presentación de ofertas</w:t>
            </w:r>
            <w:r>
              <w:rPr>
                <w:rFonts w:ascii="Arial" w:hAnsi="Arial" w:cs="Arial"/>
                <w:color w:val="auto"/>
                <w:sz w:val="18"/>
                <w:szCs w:val="18"/>
                <w:lang w:val="es-ES_tradnl"/>
              </w:rPr>
              <w:t>.</w:t>
            </w:r>
          </w:p>
          <w:p w14:paraId="1450F465" w14:textId="77777777" w:rsidR="008B5645" w:rsidRDefault="008B5645" w:rsidP="00CA47E5">
            <w:pPr>
              <w:pStyle w:val="Prrafodelista"/>
              <w:widowControl w:val="0"/>
              <w:ind w:left="0"/>
              <w:jc w:val="both"/>
              <w:rPr>
                <w:rFonts w:ascii="Arial" w:hAnsi="Arial" w:cs="Arial"/>
                <w:color w:val="auto"/>
                <w:sz w:val="18"/>
                <w:szCs w:val="18"/>
                <w:lang w:val="es-ES_tradnl"/>
              </w:rPr>
            </w:pPr>
          </w:p>
          <w:p w14:paraId="00BC7D05" w14:textId="77777777" w:rsidR="008B5645" w:rsidRPr="009E1845" w:rsidRDefault="008B5645" w:rsidP="00CA47E5">
            <w:pPr>
              <w:widowControl w:val="0"/>
              <w:jc w:val="both"/>
              <w:rPr>
                <w:rFonts w:ascii="Arial" w:hAnsi="Arial" w:cs="Arial"/>
                <w:color w:val="auto"/>
                <w:sz w:val="18"/>
                <w:lang w:val="es-ES_tradnl"/>
              </w:rPr>
            </w:pPr>
            <w:proofErr w:type="gramStart"/>
            <w:r w:rsidRPr="009E1845">
              <w:rPr>
                <w:rFonts w:ascii="Arial" w:hAnsi="Arial" w:cs="Arial"/>
                <w:color w:val="auto"/>
                <w:sz w:val="18"/>
                <w:lang w:val="es-ES_tradnl"/>
              </w:rPr>
              <w:t>En caso que</w:t>
            </w:r>
            <w:proofErr w:type="gramEnd"/>
            <w:r w:rsidRPr="009E1845">
              <w:rPr>
                <w:rFonts w:ascii="Arial" w:hAnsi="Arial" w:cs="Arial"/>
                <w:color w:val="auto"/>
                <w:sz w:val="18"/>
                <w:lang w:val="es-ES_tradnl"/>
              </w:rPr>
              <w:t xml:space="preserve"> el postor se presente en consorcio, cada uno de sus integrantes, debe acreditar que cuenta con la certificación para obtener el puntaje.</w:t>
            </w:r>
          </w:p>
          <w:p w14:paraId="5A14D061" w14:textId="77777777" w:rsidR="008B5645" w:rsidRPr="00B121BC" w:rsidRDefault="008B5645" w:rsidP="00CA47E5">
            <w:pPr>
              <w:pStyle w:val="Prrafodelista"/>
              <w:widowControl w:val="0"/>
              <w:ind w:left="0"/>
              <w:jc w:val="both"/>
              <w:rPr>
                <w:rFonts w:ascii="Arial" w:hAnsi="Arial" w:cs="Arial"/>
                <w:color w:val="auto"/>
                <w:sz w:val="18"/>
                <w:szCs w:val="18"/>
                <w:lang w:val="es-ES_tradnl"/>
              </w:rPr>
            </w:pPr>
          </w:p>
        </w:tc>
        <w:tc>
          <w:tcPr>
            <w:tcW w:w="3244" w:type="dxa"/>
            <w:tcBorders>
              <w:top w:val="single" w:sz="4" w:space="0" w:color="auto"/>
              <w:bottom w:val="single" w:sz="4" w:space="0" w:color="auto"/>
            </w:tcBorders>
            <w:tcMar>
              <w:top w:w="28" w:type="dxa"/>
              <w:bottom w:w="28" w:type="dxa"/>
            </w:tcMar>
          </w:tcPr>
          <w:p w14:paraId="6B8AEF7B" w14:textId="77777777" w:rsidR="008B5645" w:rsidRPr="00416219" w:rsidRDefault="008B5645" w:rsidP="00CA47E5">
            <w:pPr>
              <w:widowControl w:val="0"/>
              <w:jc w:val="center"/>
              <w:rPr>
                <w:rFonts w:ascii="Arial" w:hAnsi="Arial" w:cs="Arial"/>
                <w:color w:val="auto"/>
                <w:sz w:val="18"/>
                <w:szCs w:val="18"/>
              </w:rPr>
            </w:pPr>
            <w:r w:rsidRPr="00416219">
              <w:rPr>
                <w:rFonts w:ascii="Arial" w:hAnsi="Arial" w:cs="Arial"/>
                <w:b/>
                <w:bCs/>
                <w:color w:val="auto"/>
                <w:sz w:val="18"/>
                <w:szCs w:val="19"/>
                <w:lang w:val="es-ES_tradnl"/>
              </w:rPr>
              <w:t>(Máximo 5 puntos)</w:t>
            </w:r>
            <w:r w:rsidRPr="00416219">
              <w:rPr>
                <w:rStyle w:val="Refdenotaalpie"/>
                <w:rFonts w:ascii="Arial" w:hAnsi="Arial" w:cs="Arial"/>
                <w:b/>
                <w:color w:val="auto"/>
                <w:sz w:val="20"/>
                <w:lang w:eastAsia="es-ES"/>
              </w:rPr>
              <w:t xml:space="preserve"> </w:t>
            </w:r>
          </w:p>
          <w:p w14:paraId="4C12299C" w14:textId="77777777" w:rsidR="008B5645" w:rsidRDefault="008B5645" w:rsidP="00CA47E5">
            <w:pPr>
              <w:widowControl w:val="0"/>
              <w:jc w:val="both"/>
              <w:rPr>
                <w:rFonts w:ascii="Arial" w:hAnsi="Arial" w:cs="Arial"/>
                <w:color w:val="auto"/>
                <w:sz w:val="18"/>
                <w:szCs w:val="18"/>
                <w:lang w:val="es-ES_tradnl"/>
              </w:rPr>
            </w:pPr>
          </w:p>
          <w:p w14:paraId="6FD31D1C" w14:textId="77777777" w:rsidR="008B5645" w:rsidRPr="00A46064" w:rsidRDefault="008B5645" w:rsidP="00CA47E5">
            <w:pPr>
              <w:widowControl w:val="0"/>
              <w:jc w:val="both"/>
              <w:rPr>
                <w:rFonts w:ascii="Arial" w:hAnsi="Arial" w:cs="Arial"/>
                <w:color w:val="auto"/>
                <w:sz w:val="18"/>
                <w:szCs w:val="18"/>
                <w:lang w:val="es-ES_tradnl"/>
              </w:rPr>
            </w:pPr>
            <w:r w:rsidRPr="00A46064">
              <w:rPr>
                <w:rFonts w:ascii="Arial" w:hAnsi="Arial" w:cs="Arial"/>
                <w:color w:val="auto"/>
                <w:sz w:val="18"/>
                <w:szCs w:val="18"/>
                <w:lang w:val="es-ES_tradnl"/>
              </w:rPr>
              <w:t xml:space="preserve">Presenta Certificado ISO </w:t>
            </w:r>
            <w:r>
              <w:rPr>
                <w:rFonts w:ascii="Arial" w:hAnsi="Arial" w:cs="Arial"/>
                <w:color w:val="auto"/>
                <w:sz w:val="18"/>
                <w:szCs w:val="18"/>
                <w:lang w:val="es-ES_tradnl"/>
              </w:rPr>
              <w:t>9001</w:t>
            </w:r>
          </w:p>
          <w:p w14:paraId="1110BA67" w14:textId="77777777" w:rsidR="008B5645" w:rsidRPr="0049188A" w:rsidRDefault="008B5645" w:rsidP="00CA47E5">
            <w:pPr>
              <w:widowControl w:val="0"/>
              <w:ind w:left="72" w:hanging="72"/>
              <w:jc w:val="right"/>
              <w:rPr>
                <w:rFonts w:ascii="Arial" w:hAnsi="Arial" w:cs="Arial"/>
                <w:b/>
                <w:color w:val="auto"/>
                <w:sz w:val="18"/>
                <w:szCs w:val="18"/>
                <w:lang w:val="es-ES_tradnl"/>
              </w:rPr>
            </w:pPr>
            <w:r w:rsidRPr="0049188A">
              <w:rPr>
                <w:rFonts w:ascii="Arial" w:hAnsi="Arial" w:cs="Arial"/>
                <w:b/>
                <w:color w:val="auto"/>
                <w:sz w:val="18"/>
                <w:szCs w:val="18"/>
                <w:lang w:val="es-ES_tradnl"/>
              </w:rPr>
              <w:t>05 puntos</w:t>
            </w:r>
          </w:p>
          <w:p w14:paraId="49CBC561" w14:textId="77777777" w:rsidR="008B5645" w:rsidRPr="00A46064" w:rsidRDefault="008B5645" w:rsidP="00CA47E5">
            <w:pPr>
              <w:widowControl w:val="0"/>
              <w:rPr>
                <w:rFonts w:ascii="Arial" w:hAnsi="Arial" w:cs="Arial"/>
                <w:color w:val="auto"/>
                <w:sz w:val="18"/>
                <w:szCs w:val="18"/>
                <w:lang w:eastAsia="es-ES"/>
              </w:rPr>
            </w:pPr>
          </w:p>
          <w:p w14:paraId="295FEA6A" w14:textId="77777777" w:rsidR="008B5645" w:rsidRPr="00A46064" w:rsidRDefault="008B5645" w:rsidP="00CA47E5">
            <w:pPr>
              <w:widowControl w:val="0"/>
              <w:ind w:left="-12" w:firstLine="12"/>
              <w:jc w:val="both"/>
              <w:rPr>
                <w:rFonts w:ascii="Arial" w:hAnsi="Arial" w:cs="Arial"/>
                <w:color w:val="auto"/>
                <w:sz w:val="18"/>
                <w:szCs w:val="18"/>
                <w:lang w:val="es-ES_tradnl"/>
              </w:rPr>
            </w:pPr>
            <w:r w:rsidRPr="00A46064">
              <w:rPr>
                <w:rFonts w:ascii="Arial" w:hAnsi="Arial" w:cs="Arial"/>
                <w:color w:val="auto"/>
                <w:sz w:val="18"/>
                <w:szCs w:val="18"/>
                <w:lang w:val="es-ES_tradnl"/>
              </w:rPr>
              <w:t xml:space="preserve">No presenta Certificado ISO </w:t>
            </w:r>
            <w:r>
              <w:rPr>
                <w:rFonts w:ascii="Arial" w:hAnsi="Arial" w:cs="Arial"/>
                <w:color w:val="auto"/>
                <w:sz w:val="18"/>
                <w:szCs w:val="18"/>
                <w:lang w:val="es-ES_tradnl"/>
              </w:rPr>
              <w:t>9001</w:t>
            </w:r>
          </w:p>
          <w:p w14:paraId="5FB0A59E" w14:textId="77777777" w:rsidR="008B5645" w:rsidRPr="0056058B" w:rsidRDefault="008B5645" w:rsidP="00CA47E5">
            <w:pPr>
              <w:widowControl w:val="0"/>
              <w:jc w:val="right"/>
              <w:rPr>
                <w:rFonts w:ascii="Arial" w:hAnsi="Arial" w:cs="Arial"/>
                <w:color w:val="auto"/>
                <w:sz w:val="18"/>
                <w:szCs w:val="18"/>
              </w:rPr>
            </w:pPr>
            <w:r w:rsidRPr="00A46064">
              <w:rPr>
                <w:rFonts w:ascii="Arial" w:hAnsi="Arial" w:cs="Arial"/>
                <w:b/>
                <w:color w:val="auto"/>
                <w:sz w:val="18"/>
                <w:szCs w:val="18"/>
                <w:lang w:val="es-ES_tradnl"/>
              </w:rPr>
              <w:t>0 puntos</w:t>
            </w:r>
          </w:p>
        </w:tc>
      </w:tr>
      <w:tr w:rsidR="008B5645" w:rsidRPr="00CD5328" w14:paraId="207FE497" w14:textId="77777777" w:rsidTr="00CA47E5">
        <w:trPr>
          <w:trHeight w:val="377"/>
        </w:trPr>
        <w:tc>
          <w:tcPr>
            <w:tcW w:w="5828" w:type="dxa"/>
            <w:gridSpan w:val="3"/>
            <w:tcBorders>
              <w:top w:val="single" w:sz="4" w:space="0" w:color="auto"/>
            </w:tcBorders>
            <w:tcMar>
              <w:top w:w="28" w:type="dxa"/>
              <w:bottom w:w="28" w:type="dxa"/>
            </w:tcMar>
            <w:vAlign w:val="center"/>
          </w:tcPr>
          <w:p w14:paraId="0EC435D6" w14:textId="77777777" w:rsidR="008B5645" w:rsidRPr="00A46064" w:rsidRDefault="008B5645" w:rsidP="00CA47E5">
            <w:pPr>
              <w:widowControl w:val="0"/>
              <w:jc w:val="both"/>
              <w:rPr>
                <w:rFonts w:ascii="Arial" w:hAnsi="Arial" w:cs="Arial"/>
                <w:sz w:val="18"/>
                <w:szCs w:val="18"/>
                <w:u w:val="single"/>
                <w:lang w:eastAsia="es-ES"/>
              </w:rPr>
            </w:pPr>
            <w:r w:rsidRPr="004E2F24">
              <w:rPr>
                <w:rFonts w:ascii="Arial" w:hAnsi="Arial" w:cs="Arial"/>
                <w:b/>
                <w:sz w:val="20"/>
                <w:lang w:eastAsia="es-ES"/>
              </w:rPr>
              <w:t>PUNTAJE TOTAL</w:t>
            </w:r>
          </w:p>
        </w:tc>
        <w:tc>
          <w:tcPr>
            <w:tcW w:w="3244" w:type="dxa"/>
            <w:tcBorders>
              <w:top w:val="single" w:sz="4" w:space="0" w:color="auto"/>
            </w:tcBorders>
            <w:tcMar>
              <w:top w:w="28" w:type="dxa"/>
              <w:bottom w:w="28" w:type="dxa"/>
            </w:tcMar>
            <w:vAlign w:val="center"/>
          </w:tcPr>
          <w:p w14:paraId="1852186E" w14:textId="77777777" w:rsidR="008B5645" w:rsidRPr="00CD5328" w:rsidRDefault="008B5645" w:rsidP="00CA47E5">
            <w:pPr>
              <w:widowControl w:val="0"/>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452"/>
            </w:r>
          </w:p>
        </w:tc>
      </w:tr>
    </w:tbl>
    <w:p w14:paraId="6E17E31D" w14:textId="77777777" w:rsidR="00585639" w:rsidRDefault="00585639" w:rsidP="00FD3AD6">
      <w:pPr>
        <w:widowControl w:val="0"/>
        <w:ind w:left="284"/>
        <w:jc w:val="both"/>
        <w:rPr>
          <w:rFonts w:ascii="Arial" w:hAnsi="Arial" w:cs="Arial"/>
          <w:color w:val="auto"/>
          <w:sz w:val="20"/>
          <w:lang w:val="es-ES"/>
        </w:rPr>
      </w:pPr>
    </w:p>
    <w:p w14:paraId="3701566E" w14:textId="77777777" w:rsidR="00FD42FB" w:rsidRPr="00614E01" w:rsidRDefault="00FD42FB" w:rsidP="002058F7">
      <w:pPr>
        <w:ind w:left="284"/>
        <w:jc w:val="both"/>
        <w:rPr>
          <w:rFonts w:ascii="Arial" w:hAnsi="Arial" w:cs="Arial"/>
          <w:i/>
          <w:color w:val="000099"/>
          <w:sz w:val="10"/>
          <w:lang w:val="es-ES"/>
        </w:rPr>
      </w:pPr>
    </w:p>
    <w:p w14:paraId="3409CB78" w14:textId="77777777" w:rsidR="00F4386B" w:rsidRPr="00FD42FB" w:rsidRDefault="00F4386B" w:rsidP="00FD42FB">
      <w:pPr>
        <w:widowControl w:val="0"/>
        <w:tabs>
          <w:tab w:val="center" w:pos="6024"/>
          <w:tab w:val="right" w:pos="10443"/>
        </w:tabs>
        <w:autoSpaceDE w:val="0"/>
        <w:ind w:left="284"/>
        <w:jc w:val="both"/>
        <w:rPr>
          <w:rFonts w:ascii="Arial" w:hAnsi="Arial" w:cs="Arial"/>
          <w:sz w:val="20"/>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28813FA9" w:rsidR="009720E8" w:rsidRDefault="009720E8" w:rsidP="0076088D">
      <w:pPr>
        <w:pStyle w:val="Textoindependiente2"/>
        <w:widowControl w:val="0"/>
        <w:spacing w:after="0" w:line="240" w:lineRule="auto"/>
        <w:ind w:left="284"/>
        <w:jc w:val="both"/>
        <w:rPr>
          <w:rFonts w:ascii="Arial" w:hAnsi="Arial" w:cs="Arial"/>
          <w:lang w:val="es-PE"/>
        </w:rPr>
      </w:pPr>
    </w:p>
    <w:p w14:paraId="0173EFB8" w14:textId="162E5630" w:rsidR="008B5645" w:rsidRDefault="008B5645" w:rsidP="0076088D">
      <w:pPr>
        <w:pStyle w:val="Textoindependiente2"/>
        <w:widowControl w:val="0"/>
        <w:spacing w:after="0" w:line="240" w:lineRule="auto"/>
        <w:ind w:left="284"/>
        <w:jc w:val="both"/>
        <w:rPr>
          <w:rFonts w:ascii="Arial" w:hAnsi="Arial" w:cs="Arial"/>
          <w:lang w:val="es-PE"/>
        </w:rPr>
      </w:pPr>
    </w:p>
    <w:p w14:paraId="0AAD1C2C" w14:textId="716BD789" w:rsidR="008B5645" w:rsidRDefault="008B5645" w:rsidP="0076088D">
      <w:pPr>
        <w:pStyle w:val="Textoindependiente2"/>
        <w:widowControl w:val="0"/>
        <w:spacing w:after="0" w:line="240" w:lineRule="auto"/>
        <w:ind w:left="284"/>
        <w:jc w:val="both"/>
        <w:rPr>
          <w:rFonts w:ascii="Arial" w:hAnsi="Arial" w:cs="Arial"/>
          <w:lang w:val="es-PE"/>
        </w:rPr>
      </w:pPr>
    </w:p>
    <w:p w14:paraId="51388F57" w14:textId="121BF9A7" w:rsidR="008B5645" w:rsidRDefault="008B5645"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52BEF9B2"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Conste por el presente documento, la </w:t>
      </w:r>
      <w:r w:rsidR="00AE7667" w:rsidRPr="00AE7667">
        <w:rPr>
          <w:rFonts w:ascii="Arial" w:hAnsi="Arial" w:cs="Arial"/>
          <w:sz w:val="20"/>
          <w:szCs w:val="20"/>
        </w:rPr>
        <w:t>CONTRATACIÓN DEL SERVICIO DE MESA DE AYUDA</w:t>
      </w:r>
      <w:r w:rsidRPr="00CD5328">
        <w:rPr>
          <w:rFonts w:ascii="Arial" w:hAnsi="Arial" w:cs="Arial"/>
          <w:sz w:val="20"/>
          <w:szCs w:val="20"/>
        </w:rPr>
        <w:t xml:space="preserve">, que celebra de una parte </w:t>
      </w:r>
      <w:r w:rsidRPr="00CD5328">
        <w:rPr>
          <w:rFonts w:ascii="Arial" w:hAnsi="Arial" w:cs="Arial"/>
          <w:sz w:val="20"/>
          <w:szCs w:val="20"/>
          <w:highlight w:val="lightGray"/>
        </w:rPr>
        <w:t>[</w:t>
      </w:r>
      <w:r w:rsidR="0094565C">
        <w:rPr>
          <w:rFonts w:ascii="Arial" w:hAnsi="Arial" w:cs="Arial"/>
          <w:sz w:val="20"/>
          <w:szCs w:val="20"/>
        </w:rPr>
        <w:t xml:space="preserve">el </w:t>
      </w:r>
      <w:r w:rsidR="0094565C" w:rsidRPr="004F71D3">
        <w:rPr>
          <w:rFonts w:ascii="Arial" w:hAnsi="Arial" w:cs="Arial"/>
          <w:sz w:val="20"/>
          <w:szCs w:val="20"/>
        </w:rPr>
        <w:t>ORGANISMO SUPERVISOR DE LA INVERSIÓN EN ENERGÍA Y MINERÍA - OSINERGMIN</w:t>
      </w:r>
      <w:r w:rsidR="0094565C" w:rsidRPr="006C3485">
        <w:rPr>
          <w:rFonts w:ascii="Arial" w:hAnsi="Arial" w:cs="Arial"/>
          <w:sz w:val="20"/>
          <w:szCs w:val="20"/>
        </w:rPr>
        <w:t xml:space="preserve">, en adelante LA ENTIDAD, con RUC </w:t>
      </w:r>
      <w:proofErr w:type="spellStart"/>
      <w:r w:rsidR="0094565C" w:rsidRPr="006C3485">
        <w:rPr>
          <w:rFonts w:ascii="Arial" w:hAnsi="Arial" w:cs="Arial"/>
          <w:sz w:val="20"/>
          <w:szCs w:val="20"/>
        </w:rPr>
        <w:t>Nº</w:t>
      </w:r>
      <w:proofErr w:type="spellEnd"/>
      <w:r w:rsidR="0094565C" w:rsidRPr="006C3485">
        <w:rPr>
          <w:rFonts w:ascii="Arial" w:hAnsi="Arial" w:cs="Arial"/>
          <w:sz w:val="20"/>
          <w:szCs w:val="20"/>
        </w:rPr>
        <w:t xml:space="preserve"> </w:t>
      </w:r>
      <w:r w:rsidR="0094565C" w:rsidRPr="004F71D3">
        <w:rPr>
          <w:rFonts w:ascii="Arial" w:hAnsi="Arial" w:cs="Arial"/>
          <w:sz w:val="20"/>
          <w:szCs w:val="20"/>
        </w:rPr>
        <w:t>20376082114</w:t>
      </w:r>
      <w:r w:rsidR="0094565C">
        <w:rPr>
          <w:rFonts w:ascii="Arial" w:hAnsi="Arial" w:cs="Arial"/>
          <w:sz w:val="20"/>
          <w:szCs w:val="20"/>
        </w:rPr>
        <w:t>, con domicilio legal en</w:t>
      </w:r>
      <w:r w:rsidR="0094565C" w:rsidRPr="00CD5328">
        <w:rPr>
          <w:rFonts w:ascii="Arial" w:hAnsi="Arial" w:cs="Arial"/>
          <w:sz w:val="20"/>
          <w:szCs w:val="20"/>
        </w:rPr>
        <w:t xml:space="preserve"> </w:t>
      </w:r>
      <w:r w:rsidR="0094565C" w:rsidRPr="00EB27B4">
        <w:rPr>
          <w:rFonts w:ascii="Arial" w:hAnsi="Arial" w:cs="Arial"/>
          <w:sz w:val="20"/>
          <w:szCs w:val="20"/>
        </w:rPr>
        <w:t>Calle Bernardo Monteagudo 222 – Magdalena del Mar</w:t>
      </w:r>
      <w:r w:rsidRPr="00CD5328">
        <w:rPr>
          <w:rFonts w:ascii="Arial" w:hAnsi="Arial" w:cs="Arial"/>
          <w:sz w:val="20"/>
          <w:szCs w:val="20"/>
        </w:rPr>
        <w:t xml:space="preserve">, representada por [………..…], identificado con DNI </w:t>
      </w:r>
      <w:proofErr w:type="spellStart"/>
      <w:r w:rsidRPr="00CD5328">
        <w:rPr>
          <w:rFonts w:ascii="Arial" w:hAnsi="Arial" w:cs="Arial"/>
          <w:sz w:val="20"/>
          <w:szCs w:val="20"/>
        </w:rPr>
        <w:t>Nº</w:t>
      </w:r>
      <w:proofErr w:type="spellEnd"/>
      <w:r w:rsidRPr="00CD5328">
        <w:rPr>
          <w:rFonts w:ascii="Arial" w:hAnsi="Arial" w:cs="Arial"/>
          <w:sz w:val="20"/>
          <w:szCs w:val="20"/>
        </w:rPr>
        <w:t xml:space="preserve"> [………], y de otra parte [……………….....................], con RUC </w:t>
      </w:r>
      <w:proofErr w:type="spellStart"/>
      <w:r w:rsidRPr="00CD5328">
        <w:rPr>
          <w:rFonts w:ascii="Arial" w:hAnsi="Arial" w:cs="Arial"/>
          <w:sz w:val="20"/>
          <w:szCs w:val="20"/>
        </w:rPr>
        <w:t>Nº</w:t>
      </w:r>
      <w:proofErr w:type="spellEnd"/>
      <w:r w:rsidRPr="00CD5328">
        <w:rPr>
          <w:rFonts w:ascii="Arial" w:hAnsi="Arial" w:cs="Arial"/>
          <w:sz w:val="20"/>
          <w:szCs w:val="20"/>
        </w:rPr>
        <w:t xml:space="preserve"> [................], con domicilio legal en [……………….....................], inscrita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debidamente representado por su Representante Legal, [……………….....................], con DNI </w:t>
      </w:r>
      <w:proofErr w:type="spellStart"/>
      <w:r w:rsidRPr="00CD5328">
        <w:rPr>
          <w:rFonts w:ascii="Arial" w:hAnsi="Arial" w:cs="Arial"/>
          <w:sz w:val="20"/>
          <w:szCs w:val="20"/>
        </w:rPr>
        <w:t>N°</w:t>
      </w:r>
      <w:proofErr w:type="spellEnd"/>
      <w:r w:rsidRPr="00CD5328">
        <w:rPr>
          <w:rFonts w:ascii="Arial" w:hAnsi="Arial" w:cs="Arial"/>
          <w:sz w:val="20"/>
          <w:szCs w:val="20"/>
        </w:rPr>
        <w:t xml:space="preserve"> [………………..], según poder inscrito en la Ficha </w:t>
      </w:r>
      <w:proofErr w:type="spellStart"/>
      <w:r w:rsidRPr="00CD5328">
        <w:rPr>
          <w:rFonts w:ascii="Arial" w:hAnsi="Arial" w:cs="Arial"/>
          <w:sz w:val="20"/>
          <w:szCs w:val="20"/>
        </w:rPr>
        <w:t>N°</w:t>
      </w:r>
      <w:proofErr w:type="spellEnd"/>
      <w:r w:rsidRPr="00CD5328">
        <w:rPr>
          <w:rFonts w:ascii="Arial" w:hAnsi="Arial" w:cs="Arial"/>
          <w:sz w:val="20"/>
          <w:szCs w:val="20"/>
        </w:rPr>
        <w:t xml:space="preserve"> […………..], Asiento </w:t>
      </w:r>
      <w:proofErr w:type="spellStart"/>
      <w:r w:rsidRPr="00CD5328">
        <w:rPr>
          <w:rFonts w:ascii="Arial" w:hAnsi="Arial" w:cs="Arial"/>
          <w:sz w:val="20"/>
          <w:szCs w:val="20"/>
        </w:rPr>
        <w:t>N°</w:t>
      </w:r>
      <w:proofErr w:type="spellEnd"/>
      <w:r w:rsidRPr="00CD5328">
        <w:rPr>
          <w:rFonts w:ascii="Arial" w:hAnsi="Arial" w:cs="Arial"/>
          <w:sz w:val="20"/>
          <w:szCs w:val="20"/>
        </w:rPr>
        <w:t xml:space="preserve">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60739F7B"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w:t>
      </w:r>
      <w:proofErr w:type="gramStart"/>
      <w:r w:rsidRPr="00CD5328">
        <w:rPr>
          <w:rFonts w:ascii="Arial" w:hAnsi="Arial" w:cs="Arial"/>
          <w:sz w:val="20"/>
        </w:rPr>
        <w:t>…….</w:t>
      </w:r>
      <w:proofErr w:type="gramEnd"/>
      <w:r w:rsidRPr="00CD5328">
        <w:rPr>
          <w:rFonts w:ascii="Arial" w:hAnsi="Arial" w:cs="Arial"/>
          <w:sz w:val="20"/>
        </w:rPr>
        <w:t xml:space="preserve">.],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w:t>
      </w:r>
      <w:proofErr w:type="spellStart"/>
      <w:r w:rsidRPr="00AC3FF9">
        <w:rPr>
          <w:rFonts w:ascii="Arial" w:hAnsi="Arial" w:cs="Arial"/>
          <w:b/>
          <w:sz w:val="20"/>
        </w:rPr>
        <w:t>Nº</w:t>
      </w:r>
      <w:proofErr w:type="spellEnd"/>
      <w:r w:rsidRPr="00CD5328">
        <w:rPr>
          <w:rFonts w:ascii="Arial" w:hAnsi="Arial" w:cs="Arial"/>
          <w:sz w:val="20"/>
        </w:rPr>
        <w:t xml:space="preserve"> </w:t>
      </w:r>
      <w:r w:rsidR="00C86344">
        <w:rPr>
          <w:rFonts w:ascii="Arial" w:hAnsi="Arial" w:cs="Arial"/>
          <w:b/>
          <w:sz w:val="20"/>
        </w:rPr>
        <w:t>2-2021</w:t>
      </w:r>
      <w:r w:rsidR="0094565C" w:rsidRPr="00656104">
        <w:rPr>
          <w:rFonts w:ascii="Arial" w:hAnsi="Arial" w:cs="Arial"/>
          <w:b/>
          <w:sz w:val="20"/>
        </w:rPr>
        <w:t>-OSINERGMIN</w:t>
      </w:r>
      <w:r w:rsidRPr="00CD5328">
        <w:rPr>
          <w:rFonts w:ascii="Arial" w:hAnsi="Arial" w:cs="Arial"/>
          <w:sz w:val="20"/>
        </w:rPr>
        <w:t xml:space="preserve"> </w:t>
      </w:r>
      <w:r w:rsidRPr="00083838">
        <w:rPr>
          <w:rFonts w:ascii="Arial" w:hAnsi="Arial" w:cs="Arial"/>
          <w:iCs/>
          <w:color w:val="000000"/>
          <w:sz w:val="20"/>
        </w:rPr>
        <w:t xml:space="preserve">para la </w:t>
      </w:r>
      <w:r w:rsidR="00882FB7" w:rsidRPr="00882FB7">
        <w:rPr>
          <w:rFonts w:ascii="Arial" w:hAnsi="Arial" w:cs="Arial"/>
          <w:b/>
          <w:iCs/>
          <w:color w:val="000000"/>
          <w:sz w:val="20"/>
        </w:rPr>
        <w:t>CONTRATACIÓN DEL SERVICIO DE MESA DE AYUDA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378F94FA" w:rsidR="00F17D49" w:rsidRPr="00CD5328" w:rsidRDefault="00F17D49" w:rsidP="00345818">
      <w:pPr>
        <w:widowControl w:val="0"/>
        <w:ind w:left="349"/>
        <w:jc w:val="both"/>
        <w:rPr>
          <w:rFonts w:ascii="Arial" w:hAnsi="Arial" w:cs="Arial"/>
          <w:iCs/>
          <w:sz w:val="20"/>
        </w:rPr>
      </w:pPr>
      <w:r w:rsidRPr="00CD5328">
        <w:rPr>
          <w:rFonts w:ascii="Arial" w:hAnsi="Arial" w:cs="Arial"/>
          <w:sz w:val="20"/>
        </w:rPr>
        <w:t>El presente contrato tiene por objeto</w:t>
      </w:r>
      <w:r w:rsidR="00882FB7">
        <w:rPr>
          <w:rFonts w:ascii="Arial" w:hAnsi="Arial" w:cs="Arial"/>
          <w:sz w:val="20"/>
        </w:rPr>
        <w:t xml:space="preserve"> la</w:t>
      </w:r>
      <w:r w:rsidRPr="00CD5328">
        <w:rPr>
          <w:rFonts w:ascii="Arial" w:hAnsi="Arial" w:cs="Arial"/>
          <w:sz w:val="20"/>
        </w:rPr>
        <w:t xml:space="preserve"> </w:t>
      </w:r>
      <w:r w:rsidR="00882FB7" w:rsidRPr="00882FB7">
        <w:rPr>
          <w:rFonts w:ascii="Arial" w:hAnsi="Arial" w:cs="Arial"/>
          <w:b/>
          <w:iCs/>
          <w:sz w:val="20"/>
        </w:rPr>
        <w:t>CONTRATACIÓN DEL SERVICIO DE MESA DE AYUDA</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453"/>
      </w:r>
    </w:p>
    <w:p w14:paraId="689429DE" w14:textId="11B29DAB"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002D1334">
        <w:rPr>
          <w:rFonts w:ascii="Arial" w:eastAsia="Batang" w:hAnsi="Arial" w:cs="Arial"/>
          <w:iCs/>
          <w:color w:val="000000"/>
          <w:sz w:val="20"/>
          <w:szCs w:val="20"/>
          <w:lang w:val="es-PE" w:eastAsia="es-PE"/>
        </w:rPr>
        <w:t>soles</w:t>
      </w:r>
      <w:r w:rsidRPr="006A0A8A">
        <w:rPr>
          <w:rFonts w:ascii="Arial" w:hAnsi="Arial" w:cs="Arial"/>
          <w:sz w:val="20"/>
          <w:szCs w:val="20"/>
        </w:rPr>
        <w:t>,</w:t>
      </w:r>
      <w:r w:rsidRPr="00CD5328">
        <w:rPr>
          <w:rFonts w:ascii="Arial" w:hAnsi="Arial" w:cs="Arial"/>
          <w:sz w:val="20"/>
          <w:szCs w:val="20"/>
        </w:rPr>
        <w:t xml:space="preserve"> en </w:t>
      </w:r>
      <w:r w:rsidR="002D1334">
        <w:rPr>
          <w:rFonts w:ascii="Arial" w:eastAsia="Batang" w:hAnsi="Arial" w:cs="Arial"/>
          <w:iCs/>
          <w:color w:val="000000"/>
          <w:sz w:val="20"/>
          <w:szCs w:val="20"/>
          <w:lang w:val="es-PE" w:eastAsia="es-PE"/>
        </w:rPr>
        <w:t>pagos parciales</w:t>
      </w:r>
      <w:r w:rsidRPr="002D1334">
        <w:rPr>
          <w:rFonts w:ascii="Arial" w:hAnsi="Arial" w:cs="Arial"/>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35"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35"/>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5BFB8989"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w:t>
      </w:r>
      <w:r w:rsidR="002D1334" w:rsidRPr="002D1334">
        <w:rPr>
          <w:rFonts w:ascii="Arial" w:hAnsi="Arial" w:cs="Arial"/>
          <w:sz w:val="20"/>
        </w:rPr>
        <w:t>mil ochenta (1080) días calendario contados a partir del día siguiente hábil de la firma del Acta de inicio de actividades</w:t>
      </w:r>
      <w:r w:rsidRPr="00CD5328">
        <w:rPr>
          <w:rFonts w:ascii="Arial" w:hAnsi="Arial" w:cs="Arial"/>
          <w:sz w:val="20"/>
        </w:rPr>
        <w:t>.</w:t>
      </w:r>
    </w:p>
    <w:p w14:paraId="37728B83" w14:textId="77777777" w:rsidR="002D1334" w:rsidRDefault="002D1334" w:rsidP="00345818">
      <w:pPr>
        <w:widowControl w:val="0"/>
        <w:ind w:left="349"/>
        <w:jc w:val="both"/>
        <w:rPr>
          <w:rFonts w:ascii="Arial" w:hAnsi="Arial" w:cs="Arial"/>
          <w:b/>
          <w:i/>
          <w:color w:val="000099"/>
          <w:sz w:val="16"/>
          <w:lang w:val="es-ES"/>
        </w:rPr>
      </w:pPr>
    </w:p>
    <w:p w14:paraId="0CAC2923" w14:textId="77C40EA3"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36E888E7" w:rsidR="00F17D49" w:rsidRPr="00AF3369" w:rsidRDefault="00F17D49" w:rsidP="000F128B">
      <w:pPr>
        <w:widowControl w:val="0"/>
        <w:numPr>
          <w:ilvl w:val="0"/>
          <w:numId w:val="17"/>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94565C">
        <w:rPr>
          <w:rFonts w:ascii="Arial" w:hAnsi="Arial" w:cs="Arial"/>
          <w:sz w:val="20"/>
        </w:rPr>
        <w:t>Carta Fianza</w:t>
      </w:r>
      <w:r w:rsidRPr="00C61A80">
        <w:rPr>
          <w:rFonts w:ascii="Arial" w:hAnsi="Arial" w:cs="Arial"/>
          <w:sz w:val="20"/>
        </w:rPr>
        <w:t xml:space="preserve"> </w:t>
      </w:r>
      <w:proofErr w:type="spellStart"/>
      <w:r w:rsidR="00C61A80">
        <w:rPr>
          <w:rFonts w:ascii="Arial" w:hAnsi="Arial" w:cs="Arial"/>
          <w:sz w:val="20"/>
        </w:rPr>
        <w:t>N</w:t>
      </w:r>
      <w:r w:rsidR="00C61A80" w:rsidRPr="0095536C">
        <w:rPr>
          <w:rFonts w:ascii="Arial" w:hAnsi="Arial" w:cs="Arial"/>
          <w:sz w:val="20"/>
        </w:rPr>
        <w:t>°</w:t>
      </w:r>
      <w:proofErr w:type="spellEnd"/>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E00B09" w:rsidRPr="00E00B09" w14:paraId="2443C0AB" w14:textId="77777777" w:rsidTr="00E00B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E00B09">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xml:space="preserve">, a través de la retención que debe efectuar LA ENTIDAD, durante la primera mitad del número total de pagos a realizarse, de forma prorrateada, con cargo a ser devuelto a la finalización </w:t>
            </w:r>
            <w:proofErr w:type="gramStart"/>
            <w:r w:rsidRPr="00E00B09">
              <w:rPr>
                <w:rFonts w:ascii="Arial" w:hAnsi="Arial" w:cs="Arial"/>
                <w:b w:val="0"/>
                <w:bCs w:val="0"/>
                <w:i/>
                <w:color w:val="3333FF"/>
                <w:sz w:val="19"/>
                <w:szCs w:val="19"/>
                <w:lang w:val="es-ES"/>
              </w:rPr>
              <w:t>del mismo</w:t>
            </w:r>
            <w:proofErr w:type="gramEnd"/>
            <w:r w:rsidRPr="00E00B09">
              <w:rPr>
                <w:rFonts w:ascii="Arial" w:hAnsi="Arial" w:cs="Arial"/>
                <w:b w:val="0"/>
                <w:bCs w:val="0"/>
                <w:i/>
                <w:color w:val="3333FF"/>
                <w:sz w:val="19"/>
                <w:szCs w:val="19"/>
                <w:lang w:val="es-ES"/>
              </w:rPr>
              <w:t>.”</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3D1AA70E" w14:textId="77777777"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5757CAC3"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 xml:space="preserve">CLÁUSULA </w:t>
      </w:r>
      <w:r w:rsidR="002D1334">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523797C4"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D1334">
        <w:rPr>
          <w:rFonts w:ascii="Arial" w:hAnsi="Arial" w:cs="Arial"/>
          <w:color w:val="000000" w:themeColor="text1"/>
          <w:sz w:val="20"/>
        </w:rPr>
        <w:t xml:space="preserve">la </w:t>
      </w:r>
      <w:r w:rsidR="002D1334" w:rsidRPr="002D1334">
        <w:rPr>
          <w:rFonts w:ascii="Arial" w:hAnsi="Arial" w:cs="Arial"/>
          <w:color w:val="000000" w:themeColor="text1"/>
          <w:sz w:val="20"/>
        </w:rPr>
        <w:t>Gerencia de Sistemas y Tecnologías de la Información</w:t>
      </w:r>
      <w:r w:rsidR="0006480A">
        <w:rPr>
          <w:rFonts w:ascii="Arial" w:hAnsi="Arial" w:cs="Arial"/>
          <w:sz w:val="20"/>
        </w:rPr>
        <w:t xml:space="preserve"> en el plazo máximo de </w:t>
      </w:r>
      <w:r w:rsidR="002D1334" w:rsidRPr="002D1334">
        <w:rPr>
          <w:rFonts w:ascii="Arial" w:hAnsi="Arial" w:cs="Arial"/>
          <w:sz w:val="20"/>
        </w:rPr>
        <w:t xml:space="preserve">siete (7) </w:t>
      </w:r>
      <w:r w:rsidR="00B70B0E" w:rsidRPr="001F312A">
        <w:rPr>
          <w:rFonts w:ascii="Arial" w:hAnsi="Arial" w:cs="Arial"/>
          <w:sz w:val="20"/>
        </w:rPr>
        <w:t>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w:t>
      </w:r>
      <w:proofErr w:type="gramStart"/>
      <w:r>
        <w:rPr>
          <w:rFonts w:ascii="Arial" w:hAnsi="Arial" w:cs="Arial"/>
          <w:sz w:val="20"/>
          <w:lang w:val="es-ES"/>
        </w:rPr>
        <w:t>al  CONTRATISTA</w:t>
      </w:r>
      <w:proofErr w:type="gramEnd"/>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33BF047F"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0D0C4F63"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2D1334">
        <w:rPr>
          <w:rFonts w:ascii="Arial" w:hAnsi="Arial" w:cs="Arial"/>
          <w:b/>
          <w:sz w:val="20"/>
          <w:u w:val="single"/>
        </w:rPr>
        <w:t>UN</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47497E1A"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94565C">
        <w:rPr>
          <w:rFonts w:ascii="Arial" w:hAnsi="Arial" w:cs="Arial"/>
          <w:sz w:val="20"/>
        </w:rPr>
        <w:t>un (01)</w:t>
      </w:r>
      <w:r w:rsidR="007A3B94">
        <w:rPr>
          <w:rFonts w:ascii="Arial" w:hAnsi="Arial" w:cs="Arial"/>
          <w:sz w:val="20"/>
        </w:rPr>
        <w:t xml:space="preserve"> año</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4CA91D65"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2D1334">
        <w:rPr>
          <w:rFonts w:ascii="Arial" w:hAnsi="Arial" w:cs="Arial"/>
          <w:b/>
          <w:sz w:val="20"/>
          <w:u w:val="single"/>
        </w:rPr>
        <w:t>DUO</w:t>
      </w:r>
      <w:r w:rsidR="00F17D49" w:rsidRPr="00E6398E">
        <w:rPr>
          <w:rFonts w:ascii="Arial" w:hAnsi="Arial" w:cs="Arial"/>
          <w:b/>
          <w:sz w:val="20"/>
          <w:u w:val="single"/>
        </w:rPr>
        <w:t>DÉCIM</w:t>
      </w:r>
      <w:r w:rsidR="00432331">
        <w:rPr>
          <w:rFonts w:ascii="Arial" w:hAnsi="Arial" w:cs="Arial"/>
          <w:b/>
          <w:sz w:val="20"/>
          <w:u w:val="single"/>
        </w:rPr>
        <w:t>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proofErr w:type="gramStart"/>
      <w:r w:rsidR="000548F4" w:rsidRPr="00CD5328">
        <w:rPr>
          <w:rFonts w:ascii="Arial" w:hAnsi="Arial" w:cs="Arial"/>
          <w:sz w:val="20"/>
          <w:szCs w:val="20"/>
        </w:rPr>
        <w:t>de acuerdo a</w:t>
      </w:r>
      <w:proofErr w:type="gramEnd"/>
      <w:r w:rsidR="000548F4" w:rsidRPr="00CD5328">
        <w:rPr>
          <w:rFonts w:ascii="Arial" w:hAnsi="Arial" w:cs="Arial"/>
          <w:sz w:val="20"/>
          <w:szCs w:val="20"/>
        </w:rPr>
        <w:t xml:space="preserve">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0CEB737C" w:rsidR="000548F4" w:rsidRPr="00CD5328" w:rsidRDefault="002D1334" w:rsidP="00345818">
            <w:pPr>
              <w:widowControl w:val="0"/>
              <w:jc w:val="center"/>
              <w:rPr>
                <w:rFonts w:ascii="Arial" w:hAnsi="Arial" w:cs="Arial"/>
                <w:sz w:val="20"/>
              </w:rPr>
            </w:pPr>
            <w:r>
              <w:rPr>
                <w:rFonts w:ascii="Arial" w:hAnsi="Arial" w:cs="Arial"/>
                <w:sz w:val="20"/>
              </w:rPr>
              <w:t>0.40</w:t>
            </w:r>
            <w:r w:rsidR="000548F4" w:rsidRPr="00CD5328">
              <w:rPr>
                <w:rFonts w:ascii="Arial" w:hAnsi="Arial" w:cs="Arial"/>
                <w:sz w:val="20"/>
              </w:rPr>
              <w:t xml:space="preserve">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08777253" w:rsidR="0013280F" w:rsidRDefault="009A3688" w:rsidP="009A3688">
      <w:pPr>
        <w:widowControl w:val="0"/>
        <w:jc w:val="both"/>
        <w:rPr>
          <w:rFonts w:ascii="Arial" w:hAnsi="Arial" w:cs="Arial"/>
          <w:b/>
          <w:sz w:val="20"/>
          <w:u w:val="single"/>
        </w:rPr>
      </w:pPr>
      <w:r w:rsidRPr="009A3688">
        <w:rPr>
          <w:rFonts w:ascii="Arial" w:hAnsi="Arial" w:cs="Arial"/>
          <w:b/>
          <w:sz w:val="20"/>
          <w:u w:val="single"/>
        </w:rPr>
        <w:t>OTRAS PENALIDADES</w:t>
      </w:r>
    </w:p>
    <w:p w14:paraId="506A81EA" w14:textId="7122FC6B" w:rsidR="009A3688" w:rsidRDefault="009A3688" w:rsidP="009A3688">
      <w:pPr>
        <w:widowControl w:val="0"/>
        <w:jc w:val="both"/>
        <w:rPr>
          <w:rFonts w:ascii="Arial" w:hAnsi="Arial" w:cs="Arial"/>
          <w:b/>
          <w:sz w:val="20"/>
          <w:u w:val="single"/>
        </w:rPr>
      </w:pPr>
    </w:p>
    <w:tbl>
      <w:tblPr>
        <w:tblW w:w="9214" w:type="dxa"/>
        <w:tblInd w:w="-10" w:type="dxa"/>
        <w:tblCellMar>
          <w:left w:w="70" w:type="dxa"/>
          <w:right w:w="70" w:type="dxa"/>
        </w:tblCellMar>
        <w:tblLook w:val="04A0" w:firstRow="1" w:lastRow="0" w:firstColumn="1" w:lastColumn="0" w:noHBand="0" w:noVBand="1"/>
      </w:tblPr>
      <w:tblGrid>
        <w:gridCol w:w="1729"/>
        <w:gridCol w:w="3932"/>
        <w:gridCol w:w="1619"/>
        <w:gridCol w:w="1934"/>
      </w:tblGrid>
      <w:tr w:rsidR="009A3688" w:rsidRPr="003F6045" w14:paraId="401FAC1A" w14:textId="77777777" w:rsidTr="00CA47E5">
        <w:trPr>
          <w:trHeight w:val="615"/>
        </w:trPr>
        <w:tc>
          <w:tcPr>
            <w:tcW w:w="17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5470CA" w14:textId="77777777" w:rsidR="009A3688" w:rsidRPr="003F6045" w:rsidRDefault="009A3688" w:rsidP="00CA47E5">
            <w:pPr>
              <w:jc w:val="center"/>
              <w:rPr>
                <w:rFonts w:ascii="Arial" w:eastAsia="Times New Roman" w:hAnsi="Arial" w:cs="Arial"/>
                <w:b/>
                <w:bCs/>
                <w:sz w:val="20"/>
              </w:rPr>
            </w:pPr>
            <w:r w:rsidRPr="003F6045">
              <w:rPr>
                <w:rFonts w:ascii="Arial" w:eastAsia="Times New Roman" w:hAnsi="Arial" w:cs="Arial"/>
                <w:b/>
                <w:bCs/>
                <w:sz w:val="20"/>
              </w:rPr>
              <w:t>Entregable</w:t>
            </w:r>
          </w:p>
        </w:tc>
        <w:tc>
          <w:tcPr>
            <w:tcW w:w="3932" w:type="dxa"/>
            <w:tcBorders>
              <w:top w:val="single" w:sz="8" w:space="0" w:color="auto"/>
              <w:left w:val="nil"/>
              <w:bottom w:val="single" w:sz="8" w:space="0" w:color="auto"/>
              <w:right w:val="single" w:sz="8" w:space="0" w:color="auto"/>
            </w:tcBorders>
            <w:shd w:val="clear" w:color="auto" w:fill="auto"/>
            <w:vAlign w:val="center"/>
            <w:hideMark/>
          </w:tcPr>
          <w:p w14:paraId="6877D9B6" w14:textId="77777777" w:rsidR="009A3688" w:rsidRPr="003F6045" w:rsidRDefault="009A3688" w:rsidP="00CA47E5">
            <w:pPr>
              <w:jc w:val="center"/>
              <w:rPr>
                <w:rFonts w:ascii="Arial" w:eastAsia="Times New Roman" w:hAnsi="Arial" w:cs="Arial"/>
                <w:b/>
                <w:bCs/>
                <w:sz w:val="20"/>
              </w:rPr>
            </w:pPr>
            <w:r w:rsidRPr="003F6045">
              <w:rPr>
                <w:rFonts w:ascii="Arial" w:eastAsia="Times New Roman" w:hAnsi="Arial" w:cs="Arial"/>
                <w:b/>
                <w:bCs/>
                <w:sz w:val="20"/>
              </w:rPr>
              <w:t>Condición</w:t>
            </w:r>
          </w:p>
        </w:tc>
        <w:tc>
          <w:tcPr>
            <w:tcW w:w="1619" w:type="dxa"/>
            <w:tcBorders>
              <w:top w:val="single" w:sz="8" w:space="0" w:color="auto"/>
              <w:left w:val="nil"/>
              <w:bottom w:val="single" w:sz="8" w:space="0" w:color="auto"/>
              <w:right w:val="single" w:sz="8" w:space="0" w:color="auto"/>
            </w:tcBorders>
            <w:shd w:val="clear" w:color="auto" w:fill="auto"/>
            <w:vAlign w:val="center"/>
            <w:hideMark/>
          </w:tcPr>
          <w:p w14:paraId="58E7FD46" w14:textId="77777777" w:rsidR="009A3688" w:rsidRPr="003F6045" w:rsidRDefault="009A3688" w:rsidP="00CA47E5">
            <w:pPr>
              <w:jc w:val="center"/>
              <w:rPr>
                <w:rFonts w:ascii="Arial" w:eastAsia="Times New Roman" w:hAnsi="Arial" w:cs="Arial"/>
                <w:b/>
                <w:bCs/>
                <w:sz w:val="20"/>
              </w:rPr>
            </w:pPr>
            <w:r w:rsidRPr="003F6045">
              <w:rPr>
                <w:rFonts w:ascii="Arial" w:eastAsia="Times New Roman" w:hAnsi="Arial" w:cs="Arial"/>
                <w:b/>
                <w:bCs/>
                <w:sz w:val="20"/>
              </w:rPr>
              <w:t>Cantidad UIT</w:t>
            </w:r>
          </w:p>
        </w:tc>
        <w:tc>
          <w:tcPr>
            <w:tcW w:w="1934" w:type="dxa"/>
            <w:tcBorders>
              <w:top w:val="single" w:sz="8" w:space="0" w:color="auto"/>
              <w:left w:val="nil"/>
              <w:bottom w:val="single" w:sz="8" w:space="0" w:color="auto"/>
              <w:right w:val="single" w:sz="8" w:space="0" w:color="auto"/>
            </w:tcBorders>
            <w:shd w:val="clear" w:color="auto" w:fill="auto"/>
            <w:vAlign w:val="center"/>
            <w:hideMark/>
          </w:tcPr>
          <w:p w14:paraId="56EC3E52" w14:textId="77777777" w:rsidR="009A3688" w:rsidRPr="003F6045" w:rsidRDefault="009A3688" w:rsidP="00CA47E5">
            <w:pPr>
              <w:jc w:val="center"/>
              <w:rPr>
                <w:rFonts w:ascii="Arial" w:eastAsia="Times New Roman" w:hAnsi="Arial" w:cs="Arial"/>
                <w:b/>
                <w:bCs/>
                <w:sz w:val="20"/>
              </w:rPr>
            </w:pPr>
            <w:r w:rsidRPr="003F6045">
              <w:rPr>
                <w:rFonts w:ascii="Arial" w:eastAsia="Times New Roman" w:hAnsi="Arial" w:cs="Arial"/>
                <w:b/>
                <w:bCs/>
                <w:sz w:val="20"/>
              </w:rPr>
              <w:t>Procedimiento</w:t>
            </w:r>
          </w:p>
        </w:tc>
      </w:tr>
      <w:tr w:rsidR="009A3688" w:rsidRPr="003F6045" w14:paraId="615597F4" w14:textId="77777777" w:rsidTr="00CA47E5">
        <w:trPr>
          <w:trHeight w:val="1050"/>
        </w:trPr>
        <w:tc>
          <w:tcPr>
            <w:tcW w:w="1729" w:type="dxa"/>
            <w:tcBorders>
              <w:top w:val="nil"/>
              <w:left w:val="single" w:sz="8" w:space="0" w:color="auto"/>
              <w:bottom w:val="single" w:sz="8" w:space="0" w:color="auto"/>
              <w:right w:val="single" w:sz="8" w:space="0" w:color="auto"/>
            </w:tcBorders>
            <w:shd w:val="clear" w:color="auto" w:fill="auto"/>
            <w:vAlign w:val="center"/>
            <w:hideMark/>
          </w:tcPr>
          <w:p w14:paraId="1A1A32E5"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Por rotación de personal</w:t>
            </w:r>
          </w:p>
        </w:tc>
        <w:tc>
          <w:tcPr>
            <w:tcW w:w="3932" w:type="dxa"/>
            <w:tcBorders>
              <w:top w:val="nil"/>
              <w:left w:val="nil"/>
              <w:bottom w:val="single" w:sz="8" w:space="0" w:color="auto"/>
              <w:right w:val="single" w:sz="8" w:space="0" w:color="auto"/>
            </w:tcBorders>
            <w:shd w:val="clear" w:color="auto" w:fill="auto"/>
            <w:vAlign w:val="center"/>
            <w:hideMark/>
          </w:tcPr>
          <w:p w14:paraId="7A1F3FAC"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Por exceder la rotación o cambio de personal</w:t>
            </w:r>
            <w:r>
              <w:rPr>
                <w:rFonts w:ascii="Arial" w:eastAsia="Times New Roman" w:hAnsi="Arial" w:cs="Arial"/>
                <w:sz w:val="20"/>
              </w:rPr>
              <w:t xml:space="preserve"> mayor a 7 personas al año</w:t>
            </w:r>
            <w:r w:rsidRPr="003F6045">
              <w:rPr>
                <w:rFonts w:ascii="Arial" w:eastAsia="Times New Roman" w:hAnsi="Arial" w:cs="Arial"/>
                <w:sz w:val="20"/>
              </w:rPr>
              <w:t>. Las mediciones se realizarán cada mes.</w:t>
            </w:r>
          </w:p>
        </w:tc>
        <w:tc>
          <w:tcPr>
            <w:tcW w:w="1619" w:type="dxa"/>
            <w:tcBorders>
              <w:top w:val="nil"/>
              <w:left w:val="nil"/>
              <w:bottom w:val="single" w:sz="8" w:space="0" w:color="auto"/>
              <w:right w:val="single" w:sz="8" w:space="0" w:color="auto"/>
            </w:tcBorders>
            <w:shd w:val="clear" w:color="auto" w:fill="auto"/>
            <w:vAlign w:val="center"/>
            <w:hideMark/>
          </w:tcPr>
          <w:p w14:paraId="1BDAAA70"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2 UIT por cada persona excedida</w:t>
            </w:r>
          </w:p>
        </w:tc>
        <w:tc>
          <w:tcPr>
            <w:tcW w:w="1934" w:type="dxa"/>
            <w:vMerge w:val="restart"/>
            <w:tcBorders>
              <w:top w:val="nil"/>
              <w:left w:val="nil"/>
              <w:right w:val="single" w:sz="8" w:space="0" w:color="auto"/>
            </w:tcBorders>
            <w:shd w:val="clear" w:color="auto" w:fill="auto"/>
            <w:vAlign w:val="center"/>
          </w:tcPr>
          <w:p w14:paraId="2EC95564" w14:textId="77777777" w:rsidR="009A3688" w:rsidRPr="003F6045" w:rsidRDefault="009A3688" w:rsidP="00CA47E5">
            <w:pPr>
              <w:ind w:right="-23"/>
              <w:jc w:val="both"/>
              <w:rPr>
                <w:rFonts w:ascii="Arial" w:eastAsia="Times New Roman" w:hAnsi="Arial" w:cs="Arial"/>
                <w:bCs/>
                <w:iCs/>
                <w:sz w:val="20"/>
                <w:lang w:eastAsia="es-ES"/>
              </w:rPr>
            </w:pPr>
            <w:r w:rsidRPr="003F6045">
              <w:rPr>
                <w:rFonts w:ascii="Arial" w:eastAsia="Times New Roman" w:hAnsi="Arial" w:cs="Arial"/>
                <w:bCs/>
                <w:iCs/>
                <w:sz w:val="20"/>
                <w:lang w:eastAsia="es-ES"/>
              </w:rPr>
              <w:t xml:space="preserve">Para la aplicación de una penalidad Osinergmin informará por escrito al CONTRATISTA, la misma que tendrá un período de </w:t>
            </w:r>
            <w:r>
              <w:rPr>
                <w:rFonts w:ascii="Arial" w:eastAsia="Times New Roman" w:hAnsi="Arial" w:cs="Arial"/>
                <w:bCs/>
                <w:iCs/>
                <w:sz w:val="20"/>
                <w:lang w:eastAsia="es-ES"/>
              </w:rPr>
              <w:t>ocho</w:t>
            </w:r>
            <w:r w:rsidRPr="003F6045">
              <w:rPr>
                <w:rFonts w:ascii="Arial" w:eastAsia="Times New Roman" w:hAnsi="Arial" w:cs="Arial"/>
                <w:bCs/>
                <w:iCs/>
                <w:sz w:val="20"/>
                <w:lang w:eastAsia="es-ES"/>
              </w:rPr>
              <w:t xml:space="preserve"> (0</w:t>
            </w:r>
            <w:r>
              <w:rPr>
                <w:rFonts w:ascii="Arial" w:eastAsia="Times New Roman" w:hAnsi="Arial" w:cs="Arial"/>
                <w:bCs/>
                <w:iCs/>
                <w:sz w:val="20"/>
                <w:lang w:eastAsia="es-ES"/>
              </w:rPr>
              <w:t>8</w:t>
            </w:r>
            <w:r w:rsidRPr="003F6045">
              <w:rPr>
                <w:rFonts w:ascii="Arial" w:eastAsia="Times New Roman" w:hAnsi="Arial" w:cs="Arial"/>
                <w:bCs/>
                <w:iCs/>
                <w:sz w:val="20"/>
                <w:lang w:eastAsia="es-ES"/>
              </w:rPr>
              <w:t xml:space="preserve">) días calendario para efectuar su descargo. Si el descargo presentado por el CONTRATISTA no es aceptado por Osinergmin, se procederá a ejecutar la penalidad correspondiente. </w:t>
            </w:r>
          </w:p>
          <w:p w14:paraId="7CDDBAD6" w14:textId="77777777" w:rsidR="009A3688" w:rsidRPr="003F6045" w:rsidRDefault="009A3688" w:rsidP="00CA47E5">
            <w:pPr>
              <w:jc w:val="both"/>
              <w:rPr>
                <w:rFonts w:ascii="Arial" w:eastAsia="Times New Roman" w:hAnsi="Arial" w:cs="Arial"/>
                <w:sz w:val="20"/>
              </w:rPr>
            </w:pPr>
          </w:p>
        </w:tc>
      </w:tr>
      <w:tr w:rsidR="009A3688" w:rsidRPr="003F6045" w14:paraId="053D7A63" w14:textId="77777777" w:rsidTr="00CA47E5">
        <w:trPr>
          <w:trHeight w:val="1120"/>
        </w:trPr>
        <w:tc>
          <w:tcPr>
            <w:tcW w:w="1729" w:type="dxa"/>
            <w:tcBorders>
              <w:top w:val="nil"/>
              <w:left w:val="single" w:sz="8" w:space="0" w:color="auto"/>
              <w:bottom w:val="single" w:sz="8" w:space="0" w:color="auto"/>
              <w:right w:val="single" w:sz="8" w:space="0" w:color="auto"/>
            </w:tcBorders>
            <w:shd w:val="clear" w:color="auto" w:fill="auto"/>
            <w:vAlign w:val="center"/>
            <w:hideMark/>
          </w:tcPr>
          <w:p w14:paraId="2BB3615B"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Por el uso indebido del nombre de Osinergmin</w:t>
            </w:r>
          </w:p>
        </w:tc>
        <w:tc>
          <w:tcPr>
            <w:tcW w:w="3932" w:type="dxa"/>
            <w:tcBorders>
              <w:top w:val="nil"/>
              <w:left w:val="nil"/>
              <w:bottom w:val="single" w:sz="8" w:space="0" w:color="auto"/>
              <w:right w:val="single" w:sz="8" w:space="0" w:color="auto"/>
            </w:tcBorders>
            <w:shd w:val="clear" w:color="auto" w:fill="auto"/>
            <w:vAlign w:val="center"/>
            <w:hideMark/>
          </w:tcPr>
          <w:p w14:paraId="1BAAA140"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el uso </w:t>
            </w:r>
            <w:r>
              <w:rPr>
                <w:rFonts w:ascii="Arial" w:eastAsia="Times New Roman" w:hAnsi="Arial" w:cs="Arial"/>
                <w:sz w:val="20"/>
              </w:rPr>
              <w:t>no autorizado</w:t>
            </w:r>
            <w:r w:rsidRPr="003F6045">
              <w:rPr>
                <w:rFonts w:ascii="Arial" w:eastAsia="Times New Roman" w:hAnsi="Arial" w:cs="Arial"/>
                <w:sz w:val="20"/>
              </w:rPr>
              <w:t xml:space="preserve"> de formularios, sellos o en términos generales del nombre de Osinergmin, sin consentimiento por escrito de ésta.</w:t>
            </w:r>
          </w:p>
        </w:tc>
        <w:tc>
          <w:tcPr>
            <w:tcW w:w="1619" w:type="dxa"/>
            <w:tcBorders>
              <w:top w:val="nil"/>
              <w:left w:val="nil"/>
              <w:bottom w:val="single" w:sz="8" w:space="0" w:color="auto"/>
              <w:right w:val="single" w:sz="8" w:space="0" w:color="auto"/>
            </w:tcBorders>
            <w:shd w:val="clear" w:color="auto" w:fill="auto"/>
            <w:vAlign w:val="center"/>
            <w:hideMark/>
          </w:tcPr>
          <w:p w14:paraId="7BF8C8C5"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1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123B3A6F" w14:textId="77777777" w:rsidR="009A3688" w:rsidRPr="003F6045" w:rsidRDefault="009A3688" w:rsidP="00CA47E5">
            <w:pPr>
              <w:jc w:val="both"/>
              <w:rPr>
                <w:rFonts w:ascii="Arial" w:eastAsia="Times New Roman" w:hAnsi="Arial" w:cs="Arial"/>
                <w:sz w:val="20"/>
              </w:rPr>
            </w:pPr>
          </w:p>
        </w:tc>
      </w:tr>
      <w:tr w:rsidR="009A3688" w:rsidRPr="003F6045" w14:paraId="0CD66A97" w14:textId="77777777" w:rsidTr="00CA47E5">
        <w:trPr>
          <w:trHeight w:val="915"/>
        </w:trPr>
        <w:tc>
          <w:tcPr>
            <w:tcW w:w="1729" w:type="dxa"/>
            <w:vMerge w:val="restart"/>
            <w:tcBorders>
              <w:top w:val="nil"/>
              <w:left w:val="single" w:sz="8" w:space="0" w:color="auto"/>
              <w:bottom w:val="single" w:sz="8" w:space="0" w:color="000000"/>
              <w:right w:val="single" w:sz="8" w:space="0" w:color="auto"/>
            </w:tcBorders>
            <w:shd w:val="clear" w:color="auto" w:fill="auto"/>
            <w:vAlign w:val="center"/>
            <w:hideMark/>
          </w:tcPr>
          <w:p w14:paraId="228CD513"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Disponibilidad del Personal de la Mesa de Ayuda</w:t>
            </w:r>
          </w:p>
        </w:tc>
        <w:tc>
          <w:tcPr>
            <w:tcW w:w="3932" w:type="dxa"/>
            <w:tcBorders>
              <w:top w:val="nil"/>
              <w:left w:val="nil"/>
              <w:bottom w:val="single" w:sz="8" w:space="0" w:color="auto"/>
              <w:right w:val="single" w:sz="8" w:space="0" w:color="auto"/>
            </w:tcBorders>
            <w:shd w:val="clear" w:color="auto" w:fill="auto"/>
            <w:vAlign w:val="center"/>
            <w:hideMark/>
          </w:tcPr>
          <w:p w14:paraId="0FD6FAB8"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Que el personal mínimo definido en el </w:t>
            </w:r>
            <w:r>
              <w:rPr>
                <w:rFonts w:ascii="Arial" w:eastAsia="Times New Roman" w:hAnsi="Arial" w:cs="Arial"/>
                <w:sz w:val="20"/>
              </w:rPr>
              <w:t>numeral 2 y 3 del Literal B. CONSIDERACIONES ESPECIFICAS, no</w:t>
            </w:r>
            <w:r w:rsidRPr="003F6045">
              <w:rPr>
                <w:rFonts w:ascii="Arial" w:eastAsia="Times New Roman" w:hAnsi="Arial" w:cs="Arial"/>
                <w:sz w:val="20"/>
              </w:rPr>
              <w:t xml:space="preserve"> se integre al equipo de trabajo desde el primer día útil de la fase operativa.</w:t>
            </w:r>
          </w:p>
        </w:tc>
        <w:tc>
          <w:tcPr>
            <w:tcW w:w="1619" w:type="dxa"/>
            <w:tcBorders>
              <w:top w:val="nil"/>
              <w:left w:val="nil"/>
              <w:bottom w:val="single" w:sz="8" w:space="0" w:color="auto"/>
              <w:right w:val="single" w:sz="8" w:space="0" w:color="auto"/>
            </w:tcBorders>
            <w:shd w:val="clear" w:color="auto" w:fill="auto"/>
            <w:vAlign w:val="center"/>
            <w:hideMark/>
          </w:tcPr>
          <w:p w14:paraId="455D1CE4"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0.5 UIT por cada día de atraso de cada persona</w:t>
            </w:r>
          </w:p>
        </w:tc>
        <w:tc>
          <w:tcPr>
            <w:tcW w:w="1934" w:type="dxa"/>
            <w:vMerge/>
            <w:tcBorders>
              <w:left w:val="nil"/>
              <w:right w:val="single" w:sz="8" w:space="0" w:color="auto"/>
            </w:tcBorders>
            <w:shd w:val="clear" w:color="auto" w:fill="auto"/>
            <w:vAlign w:val="center"/>
          </w:tcPr>
          <w:p w14:paraId="202A2B93" w14:textId="77777777" w:rsidR="009A3688" w:rsidRPr="003F6045" w:rsidRDefault="009A3688" w:rsidP="00CA47E5">
            <w:pPr>
              <w:jc w:val="both"/>
              <w:rPr>
                <w:rFonts w:ascii="Arial" w:eastAsia="Times New Roman" w:hAnsi="Arial" w:cs="Arial"/>
                <w:sz w:val="20"/>
              </w:rPr>
            </w:pPr>
          </w:p>
        </w:tc>
      </w:tr>
      <w:tr w:rsidR="009A3688" w:rsidRPr="003F6045" w14:paraId="72D0AE70" w14:textId="77777777" w:rsidTr="00CA47E5">
        <w:trPr>
          <w:trHeight w:val="1215"/>
        </w:trPr>
        <w:tc>
          <w:tcPr>
            <w:tcW w:w="1729" w:type="dxa"/>
            <w:vMerge/>
            <w:tcBorders>
              <w:top w:val="nil"/>
              <w:left w:val="single" w:sz="8" w:space="0" w:color="auto"/>
              <w:bottom w:val="single" w:sz="8" w:space="0" w:color="000000"/>
              <w:right w:val="single" w:sz="8" w:space="0" w:color="auto"/>
            </w:tcBorders>
            <w:vAlign w:val="center"/>
            <w:hideMark/>
          </w:tcPr>
          <w:p w14:paraId="18C3E193"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DB17927"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w:t>
            </w:r>
            <w:r>
              <w:rPr>
                <w:rFonts w:ascii="Arial" w:eastAsia="Times New Roman" w:hAnsi="Arial" w:cs="Arial"/>
                <w:sz w:val="20"/>
              </w:rPr>
              <w:t xml:space="preserve">falta de personal </w:t>
            </w:r>
            <w:r w:rsidRPr="003F6045">
              <w:rPr>
                <w:rFonts w:ascii="Arial" w:eastAsia="Times New Roman" w:hAnsi="Arial" w:cs="Arial"/>
                <w:sz w:val="20"/>
              </w:rPr>
              <w:t>en forma inmediata (al día siguiente)</w:t>
            </w:r>
            <w:r>
              <w:rPr>
                <w:rFonts w:ascii="Arial" w:eastAsia="Times New Roman" w:hAnsi="Arial" w:cs="Arial"/>
                <w:sz w:val="20"/>
              </w:rPr>
              <w:t>,</w:t>
            </w:r>
            <w:r w:rsidRPr="003F6045">
              <w:rPr>
                <w:rFonts w:ascii="Arial" w:eastAsia="Times New Roman" w:hAnsi="Arial" w:cs="Arial"/>
                <w:sz w:val="20"/>
              </w:rPr>
              <w:t xml:space="preserve"> </w:t>
            </w:r>
            <w:r>
              <w:rPr>
                <w:rFonts w:ascii="Arial" w:eastAsia="Times New Roman" w:hAnsi="Arial" w:cs="Arial"/>
                <w:sz w:val="20"/>
              </w:rPr>
              <w:t xml:space="preserve">del reemplazo de una persona, </w:t>
            </w:r>
            <w:r w:rsidRPr="003F6045">
              <w:rPr>
                <w:rFonts w:ascii="Arial" w:eastAsia="Times New Roman" w:hAnsi="Arial" w:cs="Arial"/>
                <w:sz w:val="20"/>
              </w:rPr>
              <w:t>cuando por cualquier motivo deje de ser parte del Personal de la Mesa de Ayuda</w:t>
            </w:r>
            <w:r>
              <w:rPr>
                <w:rFonts w:ascii="Arial" w:eastAsia="Times New Roman" w:hAnsi="Arial" w:cs="Arial"/>
                <w:sz w:val="20"/>
              </w:rPr>
              <w:t>.</w:t>
            </w:r>
          </w:p>
        </w:tc>
        <w:tc>
          <w:tcPr>
            <w:tcW w:w="1619" w:type="dxa"/>
            <w:tcBorders>
              <w:top w:val="nil"/>
              <w:left w:val="nil"/>
              <w:bottom w:val="single" w:sz="8" w:space="0" w:color="auto"/>
              <w:right w:val="single" w:sz="8" w:space="0" w:color="auto"/>
            </w:tcBorders>
            <w:shd w:val="clear" w:color="auto" w:fill="auto"/>
            <w:vAlign w:val="center"/>
            <w:hideMark/>
          </w:tcPr>
          <w:p w14:paraId="0C81A237"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0.5 UIT por cada persona</w:t>
            </w:r>
          </w:p>
        </w:tc>
        <w:tc>
          <w:tcPr>
            <w:tcW w:w="1934" w:type="dxa"/>
            <w:vMerge/>
            <w:tcBorders>
              <w:left w:val="nil"/>
              <w:right w:val="single" w:sz="8" w:space="0" w:color="auto"/>
            </w:tcBorders>
            <w:shd w:val="clear" w:color="auto" w:fill="auto"/>
            <w:vAlign w:val="center"/>
          </w:tcPr>
          <w:p w14:paraId="6438D1AC" w14:textId="77777777" w:rsidR="009A3688" w:rsidRPr="003F6045" w:rsidRDefault="009A3688" w:rsidP="00CA47E5">
            <w:pPr>
              <w:jc w:val="both"/>
              <w:rPr>
                <w:rFonts w:ascii="Arial" w:eastAsia="Times New Roman" w:hAnsi="Arial" w:cs="Arial"/>
                <w:sz w:val="20"/>
              </w:rPr>
            </w:pPr>
          </w:p>
        </w:tc>
      </w:tr>
      <w:tr w:rsidR="009A3688" w:rsidRPr="003F6045" w14:paraId="7231437D" w14:textId="77777777" w:rsidTr="00CA47E5">
        <w:trPr>
          <w:trHeight w:val="615"/>
        </w:trPr>
        <w:tc>
          <w:tcPr>
            <w:tcW w:w="1729" w:type="dxa"/>
            <w:tcBorders>
              <w:top w:val="nil"/>
              <w:left w:val="single" w:sz="8" w:space="0" w:color="auto"/>
              <w:bottom w:val="single" w:sz="8" w:space="0" w:color="000000"/>
              <w:right w:val="single" w:sz="8" w:space="0" w:color="auto"/>
            </w:tcBorders>
            <w:shd w:val="clear" w:color="auto" w:fill="auto"/>
            <w:vAlign w:val="center"/>
            <w:hideMark/>
          </w:tcPr>
          <w:p w14:paraId="4AC101A9"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Niveles de Servicio</w:t>
            </w:r>
          </w:p>
        </w:tc>
        <w:tc>
          <w:tcPr>
            <w:tcW w:w="3932" w:type="dxa"/>
            <w:tcBorders>
              <w:top w:val="nil"/>
              <w:left w:val="single" w:sz="8" w:space="0" w:color="auto"/>
              <w:bottom w:val="single" w:sz="8" w:space="0" w:color="000000"/>
              <w:right w:val="single" w:sz="8" w:space="0" w:color="auto"/>
            </w:tcBorders>
            <w:shd w:val="clear" w:color="auto" w:fill="auto"/>
            <w:vAlign w:val="center"/>
            <w:hideMark/>
          </w:tcPr>
          <w:p w14:paraId="69699DB6"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incumplimiento de cualquier acuerdo de nivel de servicio (epígrafe </w:t>
            </w:r>
            <w:r>
              <w:rPr>
                <w:rFonts w:ascii="Arial" w:eastAsia="Times New Roman" w:hAnsi="Arial" w:cs="Arial"/>
                <w:sz w:val="20"/>
              </w:rPr>
              <w:t>7.4</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13D44FD9"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w:t>
            </w:r>
            <w:r>
              <w:rPr>
                <w:rFonts w:ascii="Arial" w:eastAsia="Times New Roman" w:hAnsi="Arial" w:cs="Arial"/>
                <w:sz w:val="20"/>
              </w:rPr>
              <w:t>por cada ocurrencia.</w:t>
            </w:r>
          </w:p>
        </w:tc>
        <w:tc>
          <w:tcPr>
            <w:tcW w:w="1934" w:type="dxa"/>
            <w:vMerge/>
            <w:tcBorders>
              <w:left w:val="nil"/>
              <w:right w:val="single" w:sz="8" w:space="0" w:color="auto"/>
            </w:tcBorders>
            <w:shd w:val="clear" w:color="auto" w:fill="auto"/>
            <w:vAlign w:val="center"/>
          </w:tcPr>
          <w:p w14:paraId="5307ED8E" w14:textId="77777777" w:rsidR="009A3688" w:rsidRPr="003F6045" w:rsidRDefault="009A3688" w:rsidP="00CA47E5">
            <w:pPr>
              <w:jc w:val="both"/>
              <w:rPr>
                <w:rFonts w:ascii="Arial" w:eastAsia="Times New Roman" w:hAnsi="Arial" w:cs="Arial"/>
                <w:sz w:val="20"/>
              </w:rPr>
            </w:pPr>
          </w:p>
        </w:tc>
      </w:tr>
      <w:tr w:rsidR="009A3688" w:rsidRPr="003F6045" w14:paraId="5A8F07CC" w14:textId="77777777" w:rsidTr="00CA47E5">
        <w:trPr>
          <w:trHeight w:val="600"/>
        </w:trPr>
        <w:tc>
          <w:tcPr>
            <w:tcW w:w="1729" w:type="dxa"/>
            <w:vMerge w:val="restart"/>
            <w:tcBorders>
              <w:top w:val="nil"/>
              <w:left w:val="single" w:sz="8" w:space="0" w:color="auto"/>
              <w:bottom w:val="single" w:sz="8" w:space="0" w:color="000000"/>
              <w:right w:val="single" w:sz="8" w:space="0" w:color="auto"/>
            </w:tcBorders>
            <w:shd w:val="clear" w:color="auto" w:fill="auto"/>
            <w:vAlign w:val="center"/>
            <w:hideMark/>
          </w:tcPr>
          <w:p w14:paraId="66F7099E"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Planes, Procedimientos, Informes, Reportes y otros. </w:t>
            </w:r>
          </w:p>
        </w:tc>
        <w:tc>
          <w:tcPr>
            <w:tcW w:w="3932" w:type="dxa"/>
            <w:tcBorders>
              <w:top w:val="nil"/>
              <w:left w:val="nil"/>
              <w:bottom w:val="nil"/>
              <w:right w:val="single" w:sz="8" w:space="0" w:color="auto"/>
            </w:tcBorders>
            <w:shd w:val="clear" w:color="auto" w:fill="auto"/>
            <w:vAlign w:val="center"/>
            <w:hideMark/>
          </w:tcPr>
          <w:p w14:paraId="2E38F24D"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Por no poseer un punto de contacto (Anexo 1164)</w:t>
            </w:r>
          </w:p>
        </w:tc>
        <w:tc>
          <w:tcPr>
            <w:tcW w:w="1619" w:type="dxa"/>
            <w:vMerge w:val="restart"/>
            <w:tcBorders>
              <w:top w:val="nil"/>
              <w:left w:val="single" w:sz="8" w:space="0" w:color="auto"/>
              <w:bottom w:val="single" w:sz="8" w:space="0" w:color="000000"/>
              <w:right w:val="single" w:sz="8" w:space="0" w:color="auto"/>
            </w:tcBorders>
            <w:shd w:val="clear" w:color="auto" w:fill="auto"/>
            <w:vAlign w:val="center"/>
            <w:hideMark/>
          </w:tcPr>
          <w:p w14:paraId="59B45022"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2 UIT por cada mes que se incumpla el único punto de contacto</w:t>
            </w:r>
            <w:r>
              <w:rPr>
                <w:rFonts w:ascii="Arial" w:eastAsia="Times New Roman" w:hAnsi="Arial" w:cs="Arial"/>
                <w:sz w:val="20"/>
              </w:rPr>
              <w:t>.</w:t>
            </w:r>
          </w:p>
        </w:tc>
        <w:tc>
          <w:tcPr>
            <w:tcW w:w="1934" w:type="dxa"/>
            <w:vMerge/>
            <w:tcBorders>
              <w:left w:val="single" w:sz="8" w:space="0" w:color="auto"/>
              <w:right w:val="single" w:sz="8" w:space="0" w:color="auto"/>
            </w:tcBorders>
            <w:shd w:val="clear" w:color="auto" w:fill="auto"/>
            <w:vAlign w:val="center"/>
            <w:hideMark/>
          </w:tcPr>
          <w:p w14:paraId="75731239" w14:textId="77777777" w:rsidR="009A3688" w:rsidRPr="003F6045" w:rsidRDefault="009A3688" w:rsidP="00CA47E5">
            <w:pPr>
              <w:jc w:val="both"/>
              <w:rPr>
                <w:rFonts w:ascii="Arial" w:eastAsia="Times New Roman" w:hAnsi="Arial" w:cs="Arial"/>
                <w:sz w:val="20"/>
              </w:rPr>
            </w:pPr>
          </w:p>
        </w:tc>
      </w:tr>
      <w:tr w:rsidR="009A3688" w:rsidRPr="003F6045" w14:paraId="28A3B016" w14:textId="77777777" w:rsidTr="00CA47E5">
        <w:trPr>
          <w:trHeight w:val="315"/>
        </w:trPr>
        <w:tc>
          <w:tcPr>
            <w:tcW w:w="1729" w:type="dxa"/>
            <w:vMerge/>
            <w:tcBorders>
              <w:top w:val="nil"/>
              <w:left w:val="single" w:sz="8" w:space="0" w:color="auto"/>
              <w:bottom w:val="single" w:sz="8" w:space="0" w:color="000000"/>
              <w:right w:val="single" w:sz="8" w:space="0" w:color="auto"/>
            </w:tcBorders>
            <w:vAlign w:val="center"/>
            <w:hideMark/>
          </w:tcPr>
          <w:p w14:paraId="3C2AF6F3"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575099F3" w14:textId="77777777" w:rsidR="009A3688" w:rsidRPr="003F6045" w:rsidRDefault="009A3688" w:rsidP="00CA47E5">
            <w:pPr>
              <w:jc w:val="both"/>
              <w:rPr>
                <w:rFonts w:ascii="Arial" w:eastAsia="Times New Roman" w:hAnsi="Arial" w:cs="Arial"/>
                <w:i/>
                <w:iCs/>
                <w:sz w:val="20"/>
              </w:rPr>
            </w:pPr>
          </w:p>
        </w:tc>
        <w:tc>
          <w:tcPr>
            <w:tcW w:w="1619" w:type="dxa"/>
            <w:vMerge/>
            <w:tcBorders>
              <w:top w:val="nil"/>
              <w:left w:val="single" w:sz="8" w:space="0" w:color="auto"/>
              <w:bottom w:val="single" w:sz="8" w:space="0" w:color="000000"/>
              <w:right w:val="single" w:sz="8" w:space="0" w:color="auto"/>
            </w:tcBorders>
            <w:vAlign w:val="center"/>
            <w:hideMark/>
          </w:tcPr>
          <w:p w14:paraId="4A2ED8AB" w14:textId="77777777" w:rsidR="009A3688" w:rsidRPr="003F6045" w:rsidRDefault="009A3688" w:rsidP="00CA47E5">
            <w:pPr>
              <w:rPr>
                <w:rFonts w:ascii="Arial" w:eastAsia="Times New Roman" w:hAnsi="Arial" w:cs="Arial"/>
                <w:sz w:val="20"/>
              </w:rPr>
            </w:pPr>
          </w:p>
        </w:tc>
        <w:tc>
          <w:tcPr>
            <w:tcW w:w="1934" w:type="dxa"/>
            <w:vMerge/>
            <w:tcBorders>
              <w:left w:val="single" w:sz="8" w:space="0" w:color="auto"/>
              <w:right w:val="single" w:sz="8" w:space="0" w:color="auto"/>
            </w:tcBorders>
            <w:vAlign w:val="center"/>
            <w:hideMark/>
          </w:tcPr>
          <w:p w14:paraId="023AE65A" w14:textId="77777777" w:rsidR="009A3688" w:rsidRPr="003F6045" w:rsidRDefault="009A3688" w:rsidP="00CA47E5">
            <w:pPr>
              <w:rPr>
                <w:rFonts w:ascii="Arial" w:eastAsia="Times New Roman" w:hAnsi="Arial" w:cs="Arial"/>
                <w:sz w:val="20"/>
              </w:rPr>
            </w:pPr>
          </w:p>
        </w:tc>
      </w:tr>
      <w:tr w:rsidR="009A3688" w:rsidRPr="003F6045" w14:paraId="73EE5FB9" w14:textId="77777777" w:rsidTr="00CA47E5">
        <w:trPr>
          <w:trHeight w:val="915"/>
        </w:trPr>
        <w:tc>
          <w:tcPr>
            <w:tcW w:w="1729" w:type="dxa"/>
            <w:vMerge/>
            <w:tcBorders>
              <w:top w:val="nil"/>
              <w:left w:val="single" w:sz="8" w:space="0" w:color="auto"/>
              <w:bottom w:val="single" w:sz="8" w:space="0" w:color="000000"/>
              <w:right w:val="single" w:sz="8" w:space="0" w:color="auto"/>
            </w:tcBorders>
            <w:vAlign w:val="center"/>
            <w:hideMark/>
          </w:tcPr>
          <w:p w14:paraId="2AA707F9"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64E9ACFA"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w:t>
            </w:r>
            <w:r>
              <w:rPr>
                <w:rFonts w:ascii="Arial" w:eastAsia="Times New Roman" w:hAnsi="Arial" w:cs="Arial"/>
                <w:sz w:val="20"/>
              </w:rPr>
              <w:t>n</w:t>
            </w:r>
            <w:r w:rsidRPr="003F6045">
              <w:rPr>
                <w:rFonts w:ascii="Arial" w:eastAsia="Times New Roman" w:hAnsi="Arial" w:cs="Arial"/>
                <w:sz w:val="20"/>
              </w:rPr>
              <w:t xml:space="preserve">o </w:t>
            </w:r>
            <w:r>
              <w:rPr>
                <w:rFonts w:ascii="Arial" w:eastAsia="Times New Roman" w:hAnsi="Arial" w:cs="Arial"/>
                <w:sz w:val="20"/>
              </w:rPr>
              <w:t xml:space="preserve">cumplir con </w:t>
            </w:r>
            <w:r w:rsidRPr="003F6045">
              <w:rPr>
                <w:rFonts w:ascii="Arial" w:eastAsia="Times New Roman" w:hAnsi="Arial" w:cs="Arial"/>
                <w:sz w:val="20"/>
              </w:rPr>
              <w:t xml:space="preserve">los planes, programas y/o procedimientos establecidos en </w:t>
            </w:r>
            <w:r>
              <w:rPr>
                <w:rFonts w:ascii="Arial" w:eastAsia="Times New Roman" w:hAnsi="Arial" w:cs="Arial"/>
                <w:sz w:val="20"/>
              </w:rPr>
              <w:t xml:space="preserve">los términos de referencia </w:t>
            </w:r>
            <w:r w:rsidRPr="003F6045">
              <w:rPr>
                <w:rFonts w:ascii="Arial" w:eastAsia="Times New Roman" w:hAnsi="Arial" w:cs="Arial"/>
                <w:sz w:val="20"/>
              </w:rPr>
              <w:t xml:space="preserve">y desarrollo del servicio. (epígrafe </w:t>
            </w:r>
            <w:r>
              <w:rPr>
                <w:rFonts w:ascii="Arial" w:eastAsia="Times New Roman" w:hAnsi="Arial" w:cs="Arial"/>
                <w:sz w:val="20"/>
              </w:rPr>
              <w:t>7.2, 7.7 y 8</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739DE4A2"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1 UIT por plan, programa o procedimiento.</w:t>
            </w:r>
          </w:p>
        </w:tc>
        <w:tc>
          <w:tcPr>
            <w:tcW w:w="1934" w:type="dxa"/>
            <w:vMerge/>
            <w:tcBorders>
              <w:left w:val="nil"/>
              <w:right w:val="single" w:sz="8" w:space="0" w:color="auto"/>
            </w:tcBorders>
            <w:shd w:val="clear" w:color="auto" w:fill="auto"/>
            <w:vAlign w:val="center"/>
            <w:hideMark/>
          </w:tcPr>
          <w:p w14:paraId="0B5917B0" w14:textId="77777777" w:rsidR="009A3688" w:rsidRPr="003F6045" w:rsidRDefault="009A3688" w:rsidP="00CA47E5">
            <w:pPr>
              <w:jc w:val="both"/>
              <w:rPr>
                <w:rFonts w:ascii="Arial" w:eastAsia="Times New Roman" w:hAnsi="Arial" w:cs="Arial"/>
                <w:sz w:val="20"/>
              </w:rPr>
            </w:pPr>
          </w:p>
        </w:tc>
      </w:tr>
      <w:tr w:rsidR="009A3688" w:rsidRPr="003F6045" w14:paraId="58876BE1"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1ADB4388" w14:textId="77777777" w:rsidR="009A3688" w:rsidRPr="003F6045" w:rsidRDefault="009A3688" w:rsidP="00CA47E5">
            <w:pPr>
              <w:rPr>
                <w:rFonts w:ascii="Arial" w:eastAsia="Times New Roman" w:hAnsi="Arial" w:cs="Arial"/>
                <w:sz w:val="20"/>
              </w:rPr>
            </w:pPr>
          </w:p>
        </w:tc>
        <w:tc>
          <w:tcPr>
            <w:tcW w:w="3932" w:type="dxa"/>
            <w:tcBorders>
              <w:top w:val="nil"/>
              <w:left w:val="single" w:sz="8" w:space="0" w:color="auto"/>
              <w:bottom w:val="single" w:sz="8" w:space="0" w:color="000000"/>
              <w:right w:val="single" w:sz="8" w:space="0" w:color="auto"/>
            </w:tcBorders>
            <w:shd w:val="clear" w:color="auto" w:fill="auto"/>
            <w:vAlign w:val="center"/>
            <w:hideMark/>
          </w:tcPr>
          <w:p w14:paraId="68BA6DAE"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w:t>
            </w:r>
            <w:r>
              <w:rPr>
                <w:rFonts w:ascii="Arial" w:eastAsia="Times New Roman" w:hAnsi="Arial" w:cs="Arial"/>
                <w:sz w:val="20"/>
              </w:rPr>
              <w:t xml:space="preserve">uso y/o difusión </w:t>
            </w:r>
            <w:r w:rsidRPr="003F6045">
              <w:rPr>
                <w:rFonts w:ascii="Arial" w:eastAsia="Times New Roman" w:hAnsi="Arial" w:cs="Arial"/>
                <w:sz w:val="20"/>
              </w:rPr>
              <w:t xml:space="preserve">sin autorización, a terceros </w:t>
            </w:r>
            <w:r>
              <w:rPr>
                <w:rFonts w:ascii="Arial" w:eastAsia="Times New Roman" w:hAnsi="Arial" w:cs="Arial"/>
                <w:sz w:val="20"/>
              </w:rPr>
              <w:t xml:space="preserve">de </w:t>
            </w:r>
            <w:r w:rsidRPr="003F6045">
              <w:rPr>
                <w:rFonts w:ascii="Arial" w:eastAsia="Times New Roman" w:hAnsi="Arial" w:cs="Arial"/>
                <w:sz w:val="20"/>
              </w:rPr>
              <w:t>la información relativa al servicio.</w:t>
            </w:r>
          </w:p>
        </w:tc>
        <w:tc>
          <w:tcPr>
            <w:tcW w:w="1619" w:type="dxa"/>
            <w:tcBorders>
              <w:top w:val="nil"/>
              <w:left w:val="nil"/>
              <w:bottom w:val="single" w:sz="8" w:space="0" w:color="auto"/>
              <w:right w:val="single" w:sz="8" w:space="0" w:color="auto"/>
            </w:tcBorders>
            <w:shd w:val="clear" w:color="auto" w:fill="auto"/>
            <w:vAlign w:val="center"/>
            <w:hideMark/>
          </w:tcPr>
          <w:p w14:paraId="530E8BAB"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1 UIT </w:t>
            </w:r>
            <w:r>
              <w:rPr>
                <w:rFonts w:ascii="Arial" w:eastAsia="Times New Roman" w:hAnsi="Arial" w:cs="Arial"/>
                <w:sz w:val="20"/>
              </w:rPr>
              <w:t>por cada ocurrencia.</w:t>
            </w:r>
          </w:p>
        </w:tc>
        <w:tc>
          <w:tcPr>
            <w:tcW w:w="1934" w:type="dxa"/>
            <w:vMerge/>
            <w:tcBorders>
              <w:left w:val="nil"/>
              <w:right w:val="single" w:sz="8" w:space="0" w:color="auto"/>
            </w:tcBorders>
            <w:shd w:val="clear" w:color="auto" w:fill="auto"/>
            <w:vAlign w:val="center"/>
            <w:hideMark/>
          </w:tcPr>
          <w:p w14:paraId="701108B1" w14:textId="77777777" w:rsidR="009A3688" w:rsidRPr="003F6045" w:rsidRDefault="009A3688" w:rsidP="00CA47E5">
            <w:pPr>
              <w:jc w:val="both"/>
              <w:rPr>
                <w:rFonts w:ascii="Arial" w:eastAsia="Times New Roman" w:hAnsi="Arial" w:cs="Arial"/>
                <w:sz w:val="20"/>
              </w:rPr>
            </w:pPr>
          </w:p>
        </w:tc>
      </w:tr>
      <w:tr w:rsidR="009A3688" w:rsidRPr="003F6045" w14:paraId="3E96D8B5" w14:textId="77777777" w:rsidTr="00CA47E5">
        <w:trPr>
          <w:trHeight w:val="615"/>
        </w:trPr>
        <w:tc>
          <w:tcPr>
            <w:tcW w:w="1729" w:type="dxa"/>
            <w:tcBorders>
              <w:top w:val="nil"/>
              <w:left w:val="single" w:sz="8" w:space="0" w:color="auto"/>
              <w:bottom w:val="single" w:sz="8" w:space="0" w:color="auto"/>
              <w:right w:val="single" w:sz="8" w:space="0" w:color="auto"/>
            </w:tcBorders>
            <w:shd w:val="clear" w:color="auto" w:fill="auto"/>
            <w:vAlign w:val="center"/>
            <w:hideMark/>
          </w:tcPr>
          <w:p w14:paraId="5E42810F"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Falsedad de documentación e Informes.</w:t>
            </w:r>
          </w:p>
        </w:tc>
        <w:tc>
          <w:tcPr>
            <w:tcW w:w="3932" w:type="dxa"/>
            <w:tcBorders>
              <w:top w:val="nil"/>
              <w:left w:val="nil"/>
              <w:bottom w:val="single" w:sz="8" w:space="0" w:color="auto"/>
              <w:right w:val="single" w:sz="8" w:space="0" w:color="auto"/>
            </w:tcBorders>
            <w:shd w:val="clear" w:color="auto" w:fill="auto"/>
            <w:vAlign w:val="center"/>
            <w:hideMark/>
          </w:tcPr>
          <w:p w14:paraId="385E12FD"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presentar información </w:t>
            </w:r>
            <w:r>
              <w:rPr>
                <w:rFonts w:ascii="Arial" w:eastAsia="Times New Roman" w:hAnsi="Arial" w:cs="Arial"/>
                <w:sz w:val="20"/>
              </w:rPr>
              <w:t>inexacta</w:t>
            </w:r>
            <w:r w:rsidRPr="003F6045">
              <w:rPr>
                <w:rFonts w:ascii="Arial" w:eastAsia="Times New Roman" w:hAnsi="Arial" w:cs="Arial"/>
                <w:sz w:val="20"/>
              </w:rPr>
              <w:t xml:space="preserve"> en informes y/o reportes de gestión</w:t>
            </w:r>
          </w:p>
        </w:tc>
        <w:tc>
          <w:tcPr>
            <w:tcW w:w="1619" w:type="dxa"/>
            <w:tcBorders>
              <w:top w:val="nil"/>
              <w:left w:val="nil"/>
              <w:bottom w:val="single" w:sz="8" w:space="0" w:color="auto"/>
              <w:right w:val="single" w:sz="8" w:space="0" w:color="auto"/>
            </w:tcBorders>
            <w:shd w:val="clear" w:color="auto" w:fill="auto"/>
            <w:vAlign w:val="center"/>
            <w:hideMark/>
          </w:tcPr>
          <w:p w14:paraId="0C0B3507"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2 UIT por cada ocurrencia.</w:t>
            </w:r>
          </w:p>
        </w:tc>
        <w:tc>
          <w:tcPr>
            <w:tcW w:w="1934" w:type="dxa"/>
            <w:vMerge/>
            <w:tcBorders>
              <w:left w:val="nil"/>
              <w:right w:val="single" w:sz="8" w:space="0" w:color="auto"/>
            </w:tcBorders>
            <w:shd w:val="clear" w:color="auto" w:fill="auto"/>
            <w:vAlign w:val="center"/>
            <w:hideMark/>
          </w:tcPr>
          <w:p w14:paraId="24FDFB1A" w14:textId="77777777" w:rsidR="009A3688" w:rsidRPr="003F6045" w:rsidRDefault="009A3688" w:rsidP="00CA47E5">
            <w:pPr>
              <w:jc w:val="both"/>
              <w:rPr>
                <w:rFonts w:ascii="Arial" w:eastAsia="Times New Roman" w:hAnsi="Arial" w:cs="Arial"/>
                <w:sz w:val="20"/>
              </w:rPr>
            </w:pPr>
          </w:p>
        </w:tc>
      </w:tr>
      <w:tr w:rsidR="009A3688" w:rsidRPr="003F6045" w14:paraId="31A6E588" w14:textId="77777777" w:rsidTr="00CA47E5">
        <w:trPr>
          <w:trHeight w:val="1114"/>
        </w:trPr>
        <w:tc>
          <w:tcPr>
            <w:tcW w:w="1729" w:type="dxa"/>
            <w:vMerge w:val="restart"/>
            <w:tcBorders>
              <w:top w:val="nil"/>
              <w:left w:val="single" w:sz="8" w:space="0" w:color="auto"/>
              <w:bottom w:val="single" w:sz="8" w:space="0" w:color="000000"/>
              <w:right w:val="single" w:sz="8" w:space="0" w:color="auto"/>
            </w:tcBorders>
            <w:shd w:val="clear" w:color="auto" w:fill="auto"/>
            <w:vAlign w:val="center"/>
            <w:hideMark/>
          </w:tcPr>
          <w:p w14:paraId="3C045D70"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Gestión del Servicio.</w:t>
            </w:r>
          </w:p>
        </w:tc>
        <w:tc>
          <w:tcPr>
            <w:tcW w:w="3932" w:type="dxa"/>
            <w:tcBorders>
              <w:top w:val="nil"/>
              <w:left w:val="nil"/>
              <w:bottom w:val="single" w:sz="8" w:space="0" w:color="auto"/>
              <w:right w:val="single" w:sz="8" w:space="0" w:color="auto"/>
            </w:tcBorders>
            <w:shd w:val="clear" w:color="auto" w:fill="auto"/>
            <w:vAlign w:val="center"/>
            <w:hideMark/>
          </w:tcPr>
          <w:p w14:paraId="0E8168AF"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Por el incumplimiento en la elaboración de procedimiento, manuales o guías respecto a actividades que realiza el personal de Mesa de Ayuda. (epígrafe </w:t>
            </w:r>
            <w:r>
              <w:rPr>
                <w:rFonts w:ascii="Arial" w:eastAsia="Times New Roman" w:hAnsi="Arial" w:cs="Arial"/>
                <w:sz w:val="20"/>
              </w:rPr>
              <w:t>7.2, 7.7 y 8</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1599B0A2"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4419ED06" w14:textId="77777777" w:rsidR="009A3688" w:rsidRPr="003F6045" w:rsidRDefault="009A3688" w:rsidP="00CA47E5">
            <w:pPr>
              <w:jc w:val="both"/>
              <w:rPr>
                <w:rFonts w:ascii="Arial" w:eastAsia="Times New Roman" w:hAnsi="Arial" w:cs="Arial"/>
                <w:sz w:val="20"/>
              </w:rPr>
            </w:pPr>
          </w:p>
        </w:tc>
      </w:tr>
      <w:tr w:rsidR="009A3688" w:rsidRPr="003F6045" w14:paraId="5D510FE1"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6AC070E3"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73B7B68A"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Incumplimiento de las actividades de apoyo definido en el numeral 7.</w:t>
            </w:r>
            <w:r>
              <w:rPr>
                <w:rFonts w:ascii="Arial" w:eastAsia="Times New Roman" w:hAnsi="Arial" w:cs="Arial"/>
                <w:sz w:val="20"/>
              </w:rPr>
              <w:t xml:space="preserve">5, 7.11 y 7.12. </w:t>
            </w:r>
          </w:p>
        </w:tc>
        <w:tc>
          <w:tcPr>
            <w:tcW w:w="1619" w:type="dxa"/>
            <w:tcBorders>
              <w:top w:val="nil"/>
              <w:left w:val="nil"/>
              <w:bottom w:val="single" w:sz="8" w:space="0" w:color="auto"/>
              <w:right w:val="single" w:sz="8" w:space="0" w:color="auto"/>
            </w:tcBorders>
            <w:shd w:val="clear" w:color="auto" w:fill="auto"/>
            <w:vAlign w:val="center"/>
            <w:hideMark/>
          </w:tcPr>
          <w:p w14:paraId="69E2B28F"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38E8FD7A" w14:textId="77777777" w:rsidR="009A3688" w:rsidRPr="003F6045" w:rsidRDefault="009A3688" w:rsidP="00CA47E5">
            <w:pPr>
              <w:rPr>
                <w:rFonts w:ascii="Arial" w:eastAsia="Times New Roman" w:hAnsi="Arial" w:cs="Arial"/>
                <w:sz w:val="20"/>
              </w:rPr>
            </w:pPr>
          </w:p>
        </w:tc>
      </w:tr>
      <w:tr w:rsidR="009A3688" w:rsidRPr="003F6045" w14:paraId="159DDD12" w14:textId="77777777" w:rsidTr="00CA47E5">
        <w:trPr>
          <w:trHeight w:val="1215"/>
        </w:trPr>
        <w:tc>
          <w:tcPr>
            <w:tcW w:w="1729" w:type="dxa"/>
            <w:vMerge/>
            <w:tcBorders>
              <w:top w:val="nil"/>
              <w:left w:val="single" w:sz="8" w:space="0" w:color="auto"/>
              <w:bottom w:val="single" w:sz="8" w:space="0" w:color="000000"/>
              <w:right w:val="single" w:sz="8" w:space="0" w:color="auto"/>
            </w:tcBorders>
            <w:vAlign w:val="center"/>
            <w:hideMark/>
          </w:tcPr>
          <w:p w14:paraId="09DB0D6C"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339EA42E"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Incumplimiento de las actividades de gestión de suministros de partes, piezas y consumibles de equipos de cómputo definido en el numeral 7.</w:t>
            </w:r>
            <w:r>
              <w:rPr>
                <w:rFonts w:ascii="Arial" w:eastAsia="Times New Roman" w:hAnsi="Arial" w:cs="Arial"/>
                <w:sz w:val="20"/>
              </w:rPr>
              <w:t>10</w:t>
            </w:r>
          </w:p>
        </w:tc>
        <w:tc>
          <w:tcPr>
            <w:tcW w:w="1619" w:type="dxa"/>
            <w:tcBorders>
              <w:top w:val="nil"/>
              <w:left w:val="nil"/>
              <w:bottom w:val="single" w:sz="8" w:space="0" w:color="auto"/>
              <w:right w:val="single" w:sz="8" w:space="0" w:color="auto"/>
            </w:tcBorders>
            <w:shd w:val="clear" w:color="auto" w:fill="auto"/>
            <w:vAlign w:val="center"/>
            <w:hideMark/>
          </w:tcPr>
          <w:p w14:paraId="680D382C"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 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5E30EA6A" w14:textId="77777777" w:rsidR="009A3688" w:rsidRPr="003F6045" w:rsidRDefault="009A3688" w:rsidP="00CA47E5">
            <w:pPr>
              <w:rPr>
                <w:rFonts w:ascii="Arial" w:eastAsia="Times New Roman" w:hAnsi="Arial" w:cs="Arial"/>
                <w:sz w:val="20"/>
              </w:rPr>
            </w:pPr>
          </w:p>
        </w:tc>
      </w:tr>
      <w:tr w:rsidR="009A3688" w:rsidRPr="003F6045" w14:paraId="2573B10B" w14:textId="77777777" w:rsidTr="00CA47E5">
        <w:trPr>
          <w:trHeight w:val="899"/>
        </w:trPr>
        <w:tc>
          <w:tcPr>
            <w:tcW w:w="1729" w:type="dxa"/>
            <w:vMerge/>
            <w:tcBorders>
              <w:top w:val="nil"/>
              <w:left w:val="single" w:sz="8" w:space="0" w:color="auto"/>
              <w:bottom w:val="single" w:sz="8" w:space="0" w:color="000000"/>
              <w:right w:val="single" w:sz="8" w:space="0" w:color="auto"/>
            </w:tcBorders>
            <w:vAlign w:val="center"/>
            <w:hideMark/>
          </w:tcPr>
          <w:p w14:paraId="6436B8FA"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2634CED"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Incumplimiento de las actividades de gestión de migración de equipos de cómputo definido en el numeral 7.</w:t>
            </w:r>
            <w:r>
              <w:rPr>
                <w:rFonts w:ascii="Arial" w:eastAsia="Times New Roman" w:hAnsi="Arial" w:cs="Arial"/>
                <w:sz w:val="20"/>
              </w:rPr>
              <w:t>9.</w:t>
            </w:r>
          </w:p>
        </w:tc>
        <w:tc>
          <w:tcPr>
            <w:tcW w:w="1619" w:type="dxa"/>
            <w:tcBorders>
              <w:top w:val="nil"/>
              <w:left w:val="nil"/>
              <w:bottom w:val="single" w:sz="8" w:space="0" w:color="auto"/>
              <w:right w:val="single" w:sz="8" w:space="0" w:color="auto"/>
            </w:tcBorders>
            <w:shd w:val="clear" w:color="auto" w:fill="auto"/>
            <w:vAlign w:val="center"/>
            <w:hideMark/>
          </w:tcPr>
          <w:p w14:paraId="568AEE79"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2AEB71A6" w14:textId="77777777" w:rsidR="009A3688" w:rsidRPr="003F6045" w:rsidRDefault="009A3688" w:rsidP="00CA47E5">
            <w:pPr>
              <w:rPr>
                <w:rFonts w:ascii="Arial" w:eastAsia="Times New Roman" w:hAnsi="Arial" w:cs="Arial"/>
                <w:sz w:val="20"/>
              </w:rPr>
            </w:pPr>
          </w:p>
        </w:tc>
      </w:tr>
      <w:tr w:rsidR="009A3688" w:rsidRPr="003F6045" w14:paraId="621C44BA"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625BAE43"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7239342D"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Incumplimiento del manejo de perfiles definido en numeral 7.</w:t>
            </w:r>
            <w:r>
              <w:rPr>
                <w:rFonts w:ascii="Arial" w:eastAsia="Times New Roman" w:hAnsi="Arial" w:cs="Arial"/>
                <w:sz w:val="20"/>
              </w:rPr>
              <w:t>6</w:t>
            </w:r>
          </w:p>
        </w:tc>
        <w:tc>
          <w:tcPr>
            <w:tcW w:w="1619" w:type="dxa"/>
            <w:tcBorders>
              <w:top w:val="nil"/>
              <w:left w:val="nil"/>
              <w:bottom w:val="single" w:sz="8" w:space="0" w:color="auto"/>
              <w:right w:val="single" w:sz="8" w:space="0" w:color="auto"/>
            </w:tcBorders>
            <w:shd w:val="clear" w:color="auto" w:fill="auto"/>
            <w:vAlign w:val="center"/>
            <w:hideMark/>
          </w:tcPr>
          <w:p w14:paraId="17939B82"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14C19921" w14:textId="77777777" w:rsidR="009A3688" w:rsidRPr="003F6045" w:rsidRDefault="009A3688" w:rsidP="00CA47E5">
            <w:pPr>
              <w:jc w:val="both"/>
              <w:rPr>
                <w:rFonts w:ascii="Arial" w:eastAsia="Times New Roman" w:hAnsi="Arial" w:cs="Arial"/>
                <w:sz w:val="20"/>
              </w:rPr>
            </w:pPr>
          </w:p>
        </w:tc>
      </w:tr>
      <w:tr w:rsidR="009A3688" w:rsidRPr="003F6045" w14:paraId="7B961B22" w14:textId="77777777" w:rsidTr="00CA47E5">
        <w:trPr>
          <w:trHeight w:val="1515"/>
        </w:trPr>
        <w:tc>
          <w:tcPr>
            <w:tcW w:w="1729" w:type="dxa"/>
            <w:vMerge/>
            <w:tcBorders>
              <w:top w:val="nil"/>
              <w:left w:val="single" w:sz="8" w:space="0" w:color="auto"/>
              <w:bottom w:val="single" w:sz="8" w:space="0" w:color="000000"/>
              <w:right w:val="single" w:sz="8" w:space="0" w:color="auto"/>
            </w:tcBorders>
            <w:vAlign w:val="center"/>
            <w:hideMark/>
          </w:tcPr>
          <w:p w14:paraId="7185872F"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A9FFA54"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Derivación inadecuada </w:t>
            </w:r>
            <w:r>
              <w:rPr>
                <w:rFonts w:ascii="Arial" w:eastAsia="Times New Roman" w:hAnsi="Arial" w:cs="Arial"/>
                <w:sz w:val="20"/>
              </w:rPr>
              <w:t xml:space="preserve">de los niveles del servicio, </w:t>
            </w:r>
            <w:r w:rsidRPr="003F6045">
              <w:rPr>
                <w:rFonts w:ascii="Arial" w:eastAsia="Times New Roman" w:hAnsi="Arial" w:cs="Arial"/>
                <w:sz w:val="20"/>
              </w:rPr>
              <w:t>del primer nivel o del segundo nivel al tercer nivel de atención</w:t>
            </w:r>
            <w:r>
              <w:rPr>
                <w:rFonts w:ascii="Arial" w:eastAsia="Times New Roman" w:hAnsi="Arial" w:cs="Arial"/>
                <w:sz w:val="20"/>
              </w:rPr>
              <w:t xml:space="preserve"> definidos en el numeral 7.2.2. y 7.4</w:t>
            </w:r>
            <w:r w:rsidRPr="003F6045">
              <w:rPr>
                <w:rFonts w:ascii="Arial" w:eastAsia="Times New Roman" w:hAnsi="Arial" w:cs="Arial"/>
                <w:sz w:val="20"/>
              </w:rPr>
              <w:t xml:space="preserve">. Se evidenciará cuando el tercer nivel indique bajo evidencia que el primer nivel o segundo nivel podía solucionar la atención. </w:t>
            </w:r>
          </w:p>
        </w:tc>
        <w:tc>
          <w:tcPr>
            <w:tcW w:w="1619" w:type="dxa"/>
            <w:tcBorders>
              <w:top w:val="nil"/>
              <w:left w:val="nil"/>
              <w:bottom w:val="single" w:sz="8" w:space="0" w:color="auto"/>
              <w:right w:val="single" w:sz="8" w:space="0" w:color="auto"/>
            </w:tcBorders>
            <w:shd w:val="clear" w:color="auto" w:fill="auto"/>
            <w:vAlign w:val="center"/>
            <w:hideMark/>
          </w:tcPr>
          <w:p w14:paraId="565343DA"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535EEC25" w14:textId="77777777" w:rsidR="009A3688" w:rsidRPr="003F6045" w:rsidRDefault="009A3688" w:rsidP="00CA47E5">
            <w:pPr>
              <w:jc w:val="both"/>
              <w:rPr>
                <w:rFonts w:ascii="Arial" w:eastAsia="Times New Roman" w:hAnsi="Arial" w:cs="Arial"/>
                <w:sz w:val="20"/>
              </w:rPr>
            </w:pPr>
          </w:p>
        </w:tc>
      </w:tr>
      <w:tr w:rsidR="009A3688" w:rsidRPr="003F6045" w14:paraId="3DF83655" w14:textId="77777777" w:rsidTr="00CA47E5">
        <w:trPr>
          <w:trHeight w:val="915"/>
        </w:trPr>
        <w:tc>
          <w:tcPr>
            <w:tcW w:w="1729" w:type="dxa"/>
            <w:vMerge/>
            <w:tcBorders>
              <w:top w:val="nil"/>
              <w:left w:val="single" w:sz="8" w:space="0" w:color="auto"/>
              <w:bottom w:val="single" w:sz="8" w:space="0" w:color="000000"/>
              <w:right w:val="single" w:sz="8" w:space="0" w:color="auto"/>
            </w:tcBorders>
            <w:vAlign w:val="center"/>
            <w:hideMark/>
          </w:tcPr>
          <w:p w14:paraId="489BE36F"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1F70EB5F"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Incumplimiento del registro de incidente, problemas y requerimientos en el sistema de </w:t>
            </w:r>
            <w:proofErr w:type="gramStart"/>
            <w:r w:rsidRPr="003F6045">
              <w:rPr>
                <w:rFonts w:ascii="Arial" w:eastAsia="Times New Roman" w:hAnsi="Arial" w:cs="Arial"/>
                <w:sz w:val="20"/>
              </w:rPr>
              <w:t>tickets</w:t>
            </w:r>
            <w:proofErr w:type="gramEnd"/>
            <w:r w:rsidRPr="003F6045">
              <w:rPr>
                <w:rFonts w:ascii="Arial" w:eastAsia="Times New Roman" w:hAnsi="Arial" w:cs="Arial"/>
                <w:sz w:val="20"/>
              </w:rPr>
              <w:t>.</w:t>
            </w:r>
          </w:p>
        </w:tc>
        <w:tc>
          <w:tcPr>
            <w:tcW w:w="1619" w:type="dxa"/>
            <w:tcBorders>
              <w:top w:val="nil"/>
              <w:left w:val="nil"/>
              <w:bottom w:val="single" w:sz="8" w:space="0" w:color="auto"/>
              <w:right w:val="single" w:sz="8" w:space="0" w:color="auto"/>
            </w:tcBorders>
            <w:shd w:val="clear" w:color="auto" w:fill="auto"/>
            <w:vAlign w:val="center"/>
            <w:hideMark/>
          </w:tcPr>
          <w:p w14:paraId="4A027161"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5AC47638" w14:textId="77777777" w:rsidR="009A3688" w:rsidRPr="003F6045" w:rsidRDefault="009A3688" w:rsidP="00CA47E5">
            <w:pPr>
              <w:jc w:val="both"/>
              <w:rPr>
                <w:rFonts w:ascii="Arial" w:eastAsia="Times New Roman" w:hAnsi="Arial" w:cs="Arial"/>
                <w:sz w:val="20"/>
              </w:rPr>
            </w:pPr>
          </w:p>
        </w:tc>
      </w:tr>
      <w:tr w:rsidR="009A3688" w:rsidRPr="003F6045" w14:paraId="17AB7A85" w14:textId="77777777" w:rsidTr="00CA47E5">
        <w:trPr>
          <w:trHeight w:val="557"/>
        </w:trPr>
        <w:tc>
          <w:tcPr>
            <w:tcW w:w="1729" w:type="dxa"/>
            <w:vMerge/>
            <w:tcBorders>
              <w:top w:val="nil"/>
              <w:left w:val="single" w:sz="8" w:space="0" w:color="auto"/>
              <w:bottom w:val="single" w:sz="8" w:space="0" w:color="000000"/>
              <w:right w:val="single" w:sz="8" w:space="0" w:color="auto"/>
            </w:tcBorders>
            <w:vAlign w:val="center"/>
            <w:hideMark/>
          </w:tcPr>
          <w:p w14:paraId="76493B9C"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7280BC9D" w14:textId="77777777" w:rsidR="009A3688" w:rsidRPr="003F6045" w:rsidRDefault="009A3688" w:rsidP="00CA47E5">
            <w:pPr>
              <w:jc w:val="both"/>
              <w:rPr>
                <w:rFonts w:ascii="Arial" w:eastAsia="Times New Roman" w:hAnsi="Arial" w:cs="Arial"/>
                <w:sz w:val="20"/>
              </w:rPr>
            </w:pPr>
            <w:r>
              <w:rPr>
                <w:rFonts w:ascii="Arial" w:eastAsia="Times New Roman" w:hAnsi="Arial" w:cs="Arial"/>
                <w:sz w:val="20"/>
              </w:rPr>
              <w:t xml:space="preserve">Acceso en forma remota a un equipo de cómputo, por personal de mesa de ayuda sin la autorización del usuario. </w:t>
            </w:r>
          </w:p>
        </w:tc>
        <w:tc>
          <w:tcPr>
            <w:tcW w:w="1619" w:type="dxa"/>
            <w:tcBorders>
              <w:top w:val="nil"/>
              <w:left w:val="nil"/>
              <w:bottom w:val="single" w:sz="8" w:space="0" w:color="auto"/>
              <w:right w:val="single" w:sz="8" w:space="0" w:color="auto"/>
            </w:tcBorders>
            <w:shd w:val="clear" w:color="auto" w:fill="auto"/>
            <w:vAlign w:val="center"/>
            <w:hideMark/>
          </w:tcPr>
          <w:p w14:paraId="4FD0D76F"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19E595AB" w14:textId="77777777" w:rsidR="009A3688" w:rsidRPr="003F6045" w:rsidRDefault="009A3688" w:rsidP="00CA47E5">
            <w:pPr>
              <w:jc w:val="both"/>
              <w:rPr>
                <w:rFonts w:ascii="Arial" w:eastAsia="Times New Roman" w:hAnsi="Arial" w:cs="Arial"/>
                <w:sz w:val="20"/>
              </w:rPr>
            </w:pPr>
          </w:p>
        </w:tc>
      </w:tr>
      <w:tr w:rsidR="009A3688" w:rsidRPr="003F6045" w14:paraId="2B5251E2" w14:textId="77777777" w:rsidTr="00CA47E5">
        <w:trPr>
          <w:trHeight w:val="1770"/>
        </w:trPr>
        <w:tc>
          <w:tcPr>
            <w:tcW w:w="1729" w:type="dxa"/>
            <w:vMerge/>
            <w:tcBorders>
              <w:top w:val="nil"/>
              <w:left w:val="single" w:sz="8" w:space="0" w:color="auto"/>
              <w:bottom w:val="single" w:sz="8" w:space="0" w:color="000000"/>
              <w:right w:val="single" w:sz="8" w:space="0" w:color="auto"/>
            </w:tcBorders>
            <w:vAlign w:val="center"/>
            <w:hideMark/>
          </w:tcPr>
          <w:p w14:paraId="2887F90A"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0369BB5F" w14:textId="77777777" w:rsidR="009A3688" w:rsidRDefault="009A3688" w:rsidP="00CA47E5">
            <w:pPr>
              <w:jc w:val="both"/>
              <w:rPr>
                <w:rFonts w:ascii="Arial" w:eastAsia="Times New Roman" w:hAnsi="Arial" w:cs="Arial"/>
                <w:sz w:val="20"/>
              </w:rPr>
            </w:pPr>
            <w:r>
              <w:rPr>
                <w:rFonts w:ascii="Arial" w:eastAsia="Times New Roman" w:hAnsi="Arial" w:cs="Arial"/>
                <w:sz w:val="20"/>
              </w:rPr>
              <w:t>Revisión de la información del inventario de equipos de cómputo.</w:t>
            </w:r>
          </w:p>
          <w:p w14:paraId="0A45CA9C" w14:textId="77777777" w:rsidR="009A3688" w:rsidRPr="00947509" w:rsidRDefault="009A3688" w:rsidP="00CA47E5">
            <w:pPr>
              <w:jc w:val="both"/>
              <w:rPr>
                <w:rFonts w:ascii="Arial" w:eastAsia="Times New Roman" w:hAnsi="Arial" w:cs="Arial"/>
                <w:iCs/>
                <w:sz w:val="20"/>
              </w:rPr>
            </w:pPr>
            <w:r w:rsidRPr="00947509">
              <w:rPr>
                <w:rFonts w:ascii="Arial" w:eastAsia="Times New Roman" w:hAnsi="Arial" w:cs="Arial"/>
                <w:iCs/>
                <w:sz w:val="20"/>
              </w:rPr>
              <w:t>Al realizar la comparación con el Área de Logística del Osinergmin debemos obtener el 100% del muestreo definido en ambos registros. Periodicidad: Trimestral.</w:t>
            </w:r>
          </w:p>
          <w:p w14:paraId="327A84C3"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(epígrafe </w:t>
            </w:r>
            <w:r>
              <w:rPr>
                <w:rFonts w:ascii="Arial" w:eastAsia="Times New Roman" w:hAnsi="Arial" w:cs="Arial"/>
                <w:sz w:val="20"/>
              </w:rPr>
              <w:t>7.2.6</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2143E843"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2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45320764" w14:textId="77777777" w:rsidR="009A3688" w:rsidRPr="003F6045" w:rsidRDefault="009A3688" w:rsidP="00CA47E5">
            <w:pPr>
              <w:jc w:val="both"/>
              <w:rPr>
                <w:rFonts w:ascii="Arial" w:eastAsia="Times New Roman" w:hAnsi="Arial" w:cs="Arial"/>
                <w:sz w:val="20"/>
              </w:rPr>
            </w:pPr>
          </w:p>
        </w:tc>
      </w:tr>
      <w:tr w:rsidR="009A3688" w:rsidRPr="003F6045" w14:paraId="3CB82CE6" w14:textId="77777777" w:rsidTr="00CA47E5">
        <w:trPr>
          <w:trHeight w:val="915"/>
        </w:trPr>
        <w:tc>
          <w:tcPr>
            <w:tcW w:w="1729" w:type="dxa"/>
            <w:vMerge/>
            <w:tcBorders>
              <w:top w:val="nil"/>
              <w:left w:val="single" w:sz="8" w:space="0" w:color="auto"/>
              <w:bottom w:val="single" w:sz="8" w:space="0" w:color="000000"/>
              <w:right w:val="single" w:sz="8" w:space="0" w:color="auto"/>
            </w:tcBorders>
            <w:vAlign w:val="center"/>
            <w:hideMark/>
          </w:tcPr>
          <w:p w14:paraId="101C1AAE"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13834F1"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No generar </w:t>
            </w:r>
            <w:proofErr w:type="gramStart"/>
            <w:r w:rsidRPr="003F6045">
              <w:rPr>
                <w:rFonts w:ascii="Arial" w:eastAsia="Times New Roman" w:hAnsi="Arial" w:cs="Arial"/>
                <w:sz w:val="20"/>
              </w:rPr>
              <w:t>ticket</w:t>
            </w:r>
            <w:proofErr w:type="gramEnd"/>
            <w:r w:rsidRPr="003F6045">
              <w:rPr>
                <w:rFonts w:ascii="Arial" w:eastAsia="Times New Roman" w:hAnsi="Arial" w:cs="Arial"/>
                <w:sz w:val="20"/>
              </w:rPr>
              <w:t xml:space="preserve"> en el momento (día y hora exacta) en que el usuario solicita atención a su requerimiento, incidente o problema. (epígrafe </w:t>
            </w:r>
            <w:r>
              <w:rPr>
                <w:rFonts w:ascii="Arial" w:eastAsia="Times New Roman" w:hAnsi="Arial" w:cs="Arial"/>
                <w:sz w:val="20"/>
              </w:rPr>
              <w:t>7.2.3</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0453D014"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0.5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1E625088" w14:textId="77777777" w:rsidR="009A3688" w:rsidRPr="003F6045" w:rsidRDefault="009A3688" w:rsidP="00CA47E5">
            <w:pPr>
              <w:jc w:val="both"/>
              <w:rPr>
                <w:rFonts w:ascii="Arial" w:eastAsia="Times New Roman" w:hAnsi="Arial" w:cs="Arial"/>
                <w:sz w:val="20"/>
              </w:rPr>
            </w:pPr>
          </w:p>
        </w:tc>
      </w:tr>
      <w:tr w:rsidR="009A3688" w:rsidRPr="003F6045" w14:paraId="0703952E" w14:textId="77777777" w:rsidTr="00CA47E5">
        <w:trPr>
          <w:trHeight w:val="1215"/>
        </w:trPr>
        <w:tc>
          <w:tcPr>
            <w:tcW w:w="1729" w:type="dxa"/>
            <w:vMerge/>
            <w:tcBorders>
              <w:top w:val="nil"/>
              <w:left w:val="single" w:sz="8" w:space="0" w:color="auto"/>
              <w:bottom w:val="single" w:sz="8" w:space="0" w:color="000000"/>
              <w:right w:val="single" w:sz="8" w:space="0" w:color="auto"/>
            </w:tcBorders>
            <w:vAlign w:val="center"/>
            <w:hideMark/>
          </w:tcPr>
          <w:p w14:paraId="009F55F1"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7BB09E9E"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Retraso en la entrega de los Indicadores mensuales solicitados por la Gerencia de Sistemas y Tecnologías de la Información </w:t>
            </w:r>
            <w:r w:rsidRPr="003F6045">
              <w:rPr>
                <w:rFonts w:ascii="Arial" w:eastAsia="Times New Roman" w:hAnsi="Arial" w:cs="Arial"/>
                <w:i/>
                <w:iCs/>
                <w:sz w:val="20"/>
              </w:rPr>
              <w:t>(Plazo máximo de dos (02) días útiles después de culminado el mes anterior)</w:t>
            </w:r>
            <w:r w:rsidRPr="003F6045">
              <w:rPr>
                <w:rFonts w:ascii="Arial" w:eastAsia="Times New Roman" w:hAnsi="Arial" w:cs="Arial"/>
                <w:sz w:val="20"/>
              </w:rPr>
              <w:t xml:space="preserve"> </w:t>
            </w:r>
          </w:p>
        </w:tc>
        <w:tc>
          <w:tcPr>
            <w:tcW w:w="1619" w:type="dxa"/>
            <w:tcBorders>
              <w:top w:val="nil"/>
              <w:left w:val="nil"/>
              <w:bottom w:val="single" w:sz="8" w:space="0" w:color="auto"/>
              <w:right w:val="single" w:sz="8" w:space="0" w:color="auto"/>
            </w:tcBorders>
            <w:shd w:val="clear" w:color="auto" w:fill="auto"/>
            <w:vAlign w:val="center"/>
            <w:hideMark/>
          </w:tcPr>
          <w:p w14:paraId="41C209B6"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0.5 UIT Por incumplimiento</w:t>
            </w:r>
          </w:p>
        </w:tc>
        <w:tc>
          <w:tcPr>
            <w:tcW w:w="1934" w:type="dxa"/>
            <w:vMerge/>
            <w:tcBorders>
              <w:left w:val="nil"/>
              <w:right w:val="single" w:sz="8" w:space="0" w:color="auto"/>
            </w:tcBorders>
            <w:shd w:val="clear" w:color="auto" w:fill="auto"/>
            <w:vAlign w:val="center"/>
          </w:tcPr>
          <w:p w14:paraId="4BFB694D" w14:textId="77777777" w:rsidR="009A3688" w:rsidRPr="003F6045" w:rsidRDefault="009A3688" w:rsidP="00CA47E5">
            <w:pPr>
              <w:jc w:val="both"/>
              <w:rPr>
                <w:rFonts w:ascii="Arial" w:eastAsia="Times New Roman" w:hAnsi="Arial" w:cs="Arial"/>
                <w:sz w:val="20"/>
              </w:rPr>
            </w:pPr>
          </w:p>
        </w:tc>
      </w:tr>
      <w:tr w:rsidR="009A3688" w:rsidRPr="003F6045" w14:paraId="6B637D21"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2F7EAFE6"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2A2EC826"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Carencia de licencias de los softwares utilizados para brindar el servicio.</w:t>
            </w:r>
          </w:p>
        </w:tc>
        <w:tc>
          <w:tcPr>
            <w:tcW w:w="1619" w:type="dxa"/>
            <w:tcBorders>
              <w:top w:val="nil"/>
              <w:left w:val="nil"/>
              <w:bottom w:val="single" w:sz="8" w:space="0" w:color="auto"/>
              <w:right w:val="single" w:sz="8" w:space="0" w:color="auto"/>
            </w:tcBorders>
            <w:shd w:val="clear" w:color="auto" w:fill="auto"/>
            <w:vAlign w:val="center"/>
            <w:hideMark/>
          </w:tcPr>
          <w:p w14:paraId="5FC1191E"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2 UIT Por </w:t>
            </w:r>
            <w:r>
              <w:rPr>
                <w:rFonts w:ascii="Arial" w:eastAsia="Times New Roman" w:hAnsi="Arial" w:cs="Arial"/>
                <w:sz w:val="20"/>
              </w:rPr>
              <w:t xml:space="preserve">cada </w:t>
            </w:r>
            <w:r w:rsidRPr="003F6045">
              <w:rPr>
                <w:rFonts w:ascii="Arial" w:eastAsia="Times New Roman" w:hAnsi="Arial" w:cs="Arial"/>
                <w:sz w:val="20"/>
              </w:rPr>
              <w:t>ocurrencia</w:t>
            </w:r>
          </w:p>
        </w:tc>
        <w:tc>
          <w:tcPr>
            <w:tcW w:w="1934" w:type="dxa"/>
            <w:vMerge/>
            <w:tcBorders>
              <w:left w:val="nil"/>
              <w:right w:val="single" w:sz="8" w:space="0" w:color="auto"/>
            </w:tcBorders>
            <w:shd w:val="clear" w:color="auto" w:fill="auto"/>
            <w:vAlign w:val="center"/>
          </w:tcPr>
          <w:p w14:paraId="0DED8066" w14:textId="77777777" w:rsidR="009A3688" w:rsidRPr="003F6045" w:rsidRDefault="009A3688" w:rsidP="00CA47E5">
            <w:pPr>
              <w:jc w:val="both"/>
              <w:rPr>
                <w:rFonts w:ascii="Arial" w:eastAsia="Times New Roman" w:hAnsi="Arial" w:cs="Arial"/>
                <w:sz w:val="20"/>
              </w:rPr>
            </w:pPr>
          </w:p>
        </w:tc>
      </w:tr>
      <w:tr w:rsidR="009A3688" w:rsidRPr="003F6045" w14:paraId="4E24D691" w14:textId="77777777" w:rsidTr="00CA47E5">
        <w:trPr>
          <w:trHeight w:val="1360"/>
        </w:trPr>
        <w:tc>
          <w:tcPr>
            <w:tcW w:w="1729" w:type="dxa"/>
            <w:vMerge/>
            <w:tcBorders>
              <w:top w:val="nil"/>
              <w:left w:val="single" w:sz="8" w:space="0" w:color="auto"/>
              <w:bottom w:val="single" w:sz="8" w:space="0" w:color="000000"/>
              <w:right w:val="single" w:sz="8" w:space="0" w:color="auto"/>
            </w:tcBorders>
            <w:vAlign w:val="center"/>
            <w:hideMark/>
          </w:tcPr>
          <w:p w14:paraId="62C43E0B" w14:textId="77777777" w:rsidR="009A3688" w:rsidRPr="003F6045" w:rsidRDefault="009A3688" w:rsidP="00CA47E5">
            <w:pPr>
              <w:rPr>
                <w:rFonts w:ascii="Arial" w:eastAsia="Times New Roman" w:hAnsi="Arial" w:cs="Arial"/>
                <w:sz w:val="20"/>
              </w:rPr>
            </w:pPr>
          </w:p>
        </w:tc>
        <w:tc>
          <w:tcPr>
            <w:tcW w:w="3932" w:type="dxa"/>
            <w:tcBorders>
              <w:top w:val="nil"/>
              <w:left w:val="single" w:sz="8" w:space="0" w:color="auto"/>
              <w:bottom w:val="single" w:sz="8" w:space="0" w:color="000000"/>
              <w:right w:val="single" w:sz="8" w:space="0" w:color="auto"/>
            </w:tcBorders>
            <w:shd w:val="clear" w:color="auto" w:fill="auto"/>
            <w:vAlign w:val="center"/>
            <w:hideMark/>
          </w:tcPr>
          <w:p w14:paraId="1D8D0AEF"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Disponibilidad del</w:t>
            </w:r>
            <w:r>
              <w:rPr>
                <w:rFonts w:ascii="Arial" w:eastAsia="Times New Roman" w:hAnsi="Arial" w:cs="Arial"/>
                <w:sz w:val="20"/>
              </w:rPr>
              <w:t xml:space="preserve"> enlace de</w:t>
            </w:r>
            <w:r w:rsidRPr="003F6045">
              <w:rPr>
                <w:rFonts w:ascii="Arial" w:eastAsia="Times New Roman" w:hAnsi="Arial" w:cs="Arial"/>
                <w:sz w:val="20"/>
              </w:rPr>
              <w:t xml:space="preserve"> comunicación entre el Centro de Atención del Contratista y Osinergmin </w:t>
            </w:r>
            <w:r w:rsidRPr="003F6045">
              <w:rPr>
                <w:rFonts w:ascii="Arial" w:eastAsia="Times New Roman" w:hAnsi="Arial" w:cs="Arial"/>
                <w:i/>
                <w:iCs/>
                <w:sz w:val="20"/>
              </w:rPr>
              <w:t>(Meta:  99.95% - mensualmente)</w:t>
            </w:r>
          </w:p>
        </w:tc>
        <w:tc>
          <w:tcPr>
            <w:tcW w:w="1619" w:type="dxa"/>
            <w:tcBorders>
              <w:top w:val="nil"/>
              <w:left w:val="single" w:sz="8" w:space="0" w:color="auto"/>
              <w:bottom w:val="single" w:sz="8" w:space="0" w:color="000000"/>
              <w:right w:val="single" w:sz="8" w:space="0" w:color="auto"/>
            </w:tcBorders>
            <w:shd w:val="clear" w:color="auto" w:fill="auto"/>
            <w:vAlign w:val="center"/>
            <w:hideMark/>
          </w:tcPr>
          <w:p w14:paraId="46E92B9F"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1 UIT Por </w:t>
            </w:r>
            <w:r>
              <w:rPr>
                <w:rFonts w:ascii="Arial" w:eastAsia="Times New Roman" w:hAnsi="Arial" w:cs="Arial"/>
                <w:sz w:val="20"/>
              </w:rPr>
              <w:t xml:space="preserve">estar </w:t>
            </w:r>
            <w:r w:rsidRPr="003F6045">
              <w:rPr>
                <w:rFonts w:ascii="Arial" w:eastAsia="Times New Roman" w:hAnsi="Arial" w:cs="Arial"/>
                <w:sz w:val="20"/>
              </w:rPr>
              <w:t>debajo de la Meta</w:t>
            </w:r>
          </w:p>
        </w:tc>
        <w:tc>
          <w:tcPr>
            <w:tcW w:w="1934" w:type="dxa"/>
            <w:vMerge/>
            <w:tcBorders>
              <w:left w:val="single" w:sz="8" w:space="0" w:color="auto"/>
              <w:bottom w:val="nil"/>
              <w:right w:val="single" w:sz="8" w:space="0" w:color="auto"/>
            </w:tcBorders>
            <w:shd w:val="clear" w:color="auto" w:fill="auto"/>
            <w:vAlign w:val="center"/>
          </w:tcPr>
          <w:p w14:paraId="7A3B4076" w14:textId="77777777" w:rsidR="009A3688" w:rsidRPr="003F6045" w:rsidRDefault="009A3688" w:rsidP="00CA47E5">
            <w:pPr>
              <w:jc w:val="both"/>
              <w:rPr>
                <w:rFonts w:ascii="Arial" w:eastAsia="Times New Roman" w:hAnsi="Arial" w:cs="Arial"/>
                <w:sz w:val="20"/>
              </w:rPr>
            </w:pPr>
          </w:p>
        </w:tc>
      </w:tr>
      <w:tr w:rsidR="009A3688" w:rsidRPr="003F6045" w14:paraId="4747DE0B" w14:textId="77777777" w:rsidTr="00CA47E5">
        <w:trPr>
          <w:trHeight w:val="615"/>
        </w:trPr>
        <w:tc>
          <w:tcPr>
            <w:tcW w:w="1729" w:type="dxa"/>
            <w:vMerge/>
            <w:tcBorders>
              <w:top w:val="nil"/>
              <w:left w:val="single" w:sz="8" w:space="0" w:color="auto"/>
              <w:bottom w:val="single" w:sz="8" w:space="0" w:color="000000"/>
              <w:right w:val="single" w:sz="8" w:space="0" w:color="auto"/>
            </w:tcBorders>
            <w:vAlign w:val="center"/>
            <w:hideMark/>
          </w:tcPr>
          <w:p w14:paraId="7648617F" w14:textId="77777777" w:rsidR="009A3688" w:rsidRPr="003F6045" w:rsidRDefault="009A3688" w:rsidP="00CA47E5">
            <w:pPr>
              <w:rPr>
                <w:rFonts w:ascii="Arial" w:eastAsia="Times New Roman" w:hAnsi="Arial" w:cs="Arial"/>
                <w:sz w:val="20"/>
              </w:rPr>
            </w:pPr>
          </w:p>
        </w:tc>
        <w:tc>
          <w:tcPr>
            <w:tcW w:w="3932" w:type="dxa"/>
            <w:tcBorders>
              <w:top w:val="nil"/>
              <w:left w:val="nil"/>
              <w:bottom w:val="single" w:sz="8" w:space="0" w:color="auto"/>
              <w:right w:val="single" w:sz="8" w:space="0" w:color="auto"/>
            </w:tcBorders>
            <w:shd w:val="clear" w:color="auto" w:fill="auto"/>
            <w:vAlign w:val="center"/>
            <w:hideMark/>
          </w:tcPr>
          <w:p w14:paraId="51D149C2" w14:textId="77777777" w:rsidR="009A3688" w:rsidRPr="003F6045" w:rsidRDefault="009A3688" w:rsidP="00CA47E5">
            <w:pPr>
              <w:jc w:val="both"/>
              <w:rPr>
                <w:rFonts w:ascii="Arial" w:eastAsia="Times New Roman" w:hAnsi="Arial" w:cs="Arial"/>
                <w:sz w:val="20"/>
              </w:rPr>
            </w:pPr>
            <w:r w:rsidRPr="003F6045">
              <w:rPr>
                <w:rFonts w:ascii="Arial" w:eastAsia="Times New Roman" w:hAnsi="Arial" w:cs="Arial"/>
                <w:sz w:val="20"/>
              </w:rPr>
              <w:t xml:space="preserve">Disponibilidad del Sistema de Mesa de Ayuda </w:t>
            </w:r>
            <w:r w:rsidRPr="003F6045">
              <w:rPr>
                <w:rFonts w:ascii="Arial" w:eastAsia="Times New Roman" w:hAnsi="Arial" w:cs="Arial"/>
                <w:i/>
                <w:iCs/>
                <w:sz w:val="20"/>
              </w:rPr>
              <w:t>(Meta: 99.95% - mensualmente)</w:t>
            </w:r>
          </w:p>
        </w:tc>
        <w:tc>
          <w:tcPr>
            <w:tcW w:w="1619" w:type="dxa"/>
            <w:tcBorders>
              <w:top w:val="nil"/>
              <w:left w:val="nil"/>
              <w:bottom w:val="single" w:sz="8" w:space="0" w:color="auto"/>
              <w:right w:val="single" w:sz="8" w:space="0" w:color="auto"/>
            </w:tcBorders>
            <w:shd w:val="clear" w:color="auto" w:fill="auto"/>
            <w:vAlign w:val="center"/>
            <w:hideMark/>
          </w:tcPr>
          <w:p w14:paraId="650784CC" w14:textId="77777777" w:rsidR="009A3688" w:rsidRPr="003F6045" w:rsidRDefault="009A3688" w:rsidP="00CA47E5">
            <w:pPr>
              <w:rPr>
                <w:rFonts w:ascii="Arial" w:eastAsia="Times New Roman" w:hAnsi="Arial" w:cs="Arial"/>
                <w:sz w:val="20"/>
              </w:rPr>
            </w:pPr>
            <w:r w:rsidRPr="003F6045">
              <w:rPr>
                <w:rFonts w:ascii="Arial" w:eastAsia="Times New Roman" w:hAnsi="Arial" w:cs="Arial"/>
                <w:sz w:val="20"/>
              </w:rPr>
              <w:t xml:space="preserve">1 UIT Por </w:t>
            </w:r>
            <w:r>
              <w:rPr>
                <w:rFonts w:ascii="Arial" w:eastAsia="Times New Roman" w:hAnsi="Arial" w:cs="Arial"/>
                <w:sz w:val="20"/>
              </w:rPr>
              <w:t xml:space="preserve">estar </w:t>
            </w:r>
            <w:r w:rsidRPr="003F6045">
              <w:rPr>
                <w:rFonts w:ascii="Arial" w:eastAsia="Times New Roman" w:hAnsi="Arial" w:cs="Arial"/>
                <w:sz w:val="20"/>
              </w:rPr>
              <w:t>debajo de la Meta</w:t>
            </w:r>
          </w:p>
        </w:tc>
        <w:tc>
          <w:tcPr>
            <w:tcW w:w="1934" w:type="dxa"/>
            <w:vMerge/>
            <w:tcBorders>
              <w:left w:val="nil"/>
              <w:bottom w:val="single" w:sz="8" w:space="0" w:color="auto"/>
              <w:right w:val="single" w:sz="8" w:space="0" w:color="auto"/>
            </w:tcBorders>
            <w:shd w:val="clear" w:color="auto" w:fill="auto"/>
            <w:vAlign w:val="center"/>
          </w:tcPr>
          <w:p w14:paraId="6C7E6078" w14:textId="77777777" w:rsidR="009A3688" w:rsidRPr="003F6045" w:rsidRDefault="009A3688" w:rsidP="00CA47E5">
            <w:pPr>
              <w:jc w:val="both"/>
              <w:rPr>
                <w:rFonts w:ascii="Arial" w:eastAsia="Times New Roman" w:hAnsi="Arial" w:cs="Arial"/>
                <w:sz w:val="20"/>
              </w:rPr>
            </w:pPr>
          </w:p>
        </w:tc>
      </w:tr>
    </w:tbl>
    <w:p w14:paraId="663A7D78" w14:textId="67E4C56C" w:rsidR="009A3688" w:rsidRDefault="009A3688" w:rsidP="009A3688">
      <w:pPr>
        <w:widowControl w:val="0"/>
        <w:jc w:val="both"/>
        <w:rPr>
          <w:rFonts w:ascii="Arial" w:hAnsi="Arial" w:cs="Arial"/>
          <w:b/>
          <w:sz w:val="20"/>
          <w:u w:val="single"/>
        </w:rPr>
      </w:pPr>
    </w:p>
    <w:p w14:paraId="4E76AC81" w14:textId="77777777" w:rsidR="009A3688" w:rsidRDefault="009A3688" w:rsidP="009A3688">
      <w:pPr>
        <w:widowControl w:val="0"/>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23BF59E6"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2D1334">
        <w:rPr>
          <w:rFonts w:ascii="Arial" w:hAnsi="Arial" w:cs="Arial"/>
          <w:b/>
          <w:sz w:val="20"/>
          <w:u w:val="single"/>
        </w:rPr>
        <w:t>TERCERA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w:t>
      </w:r>
      <w:proofErr w:type="gramStart"/>
      <w:r w:rsidRPr="00933047">
        <w:rPr>
          <w:rFonts w:ascii="Arial" w:hAnsi="Arial" w:cs="Arial"/>
          <w:color w:val="auto"/>
          <w:sz w:val="20"/>
        </w:rPr>
        <w:t>de acuerdo a</w:t>
      </w:r>
      <w:proofErr w:type="gramEnd"/>
      <w:r w:rsidRPr="00933047">
        <w:rPr>
          <w:rFonts w:ascii="Arial" w:hAnsi="Arial" w:cs="Arial"/>
          <w:color w:val="auto"/>
          <w:sz w:val="20"/>
        </w:rPr>
        <w:t xml:space="preserve">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479399DA"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2D1334">
        <w:rPr>
          <w:rFonts w:ascii="Arial" w:hAnsi="Arial" w:cs="Arial"/>
          <w:b/>
          <w:sz w:val="20"/>
          <w:u w:val="single"/>
        </w:rPr>
        <w:t>CUARTA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2F846515"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w:t>
      </w:r>
      <w:r w:rsidR="002D1334">
        <w:rPr>
          <w:rFonts w:ascii="Arial" w:hAnsi="Arial" w:cs="Arial"/>
          <w:b/>
          <w:sz w:val="20"/>
          <w:u w:val="single"/>
        </w:rPr>
        <w:t>QUINTA</w:t>
      </w:r>
      <w:r w:rsidR="00A23D39" w:rsidRPr="007C04AB">
        <w:rPr>
          <w:rFonts w:ascii="Arial" w:hAnsi="Arial" w:cs="Arial"/>
          <w:b/>
          <w:sz w:val="20"/>
          <w:u w:val="single"/>
        </w:rPr>
        <w:t>:</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xml:space="preserve">, ofrecido, negociado o efectuado, cualquier pago o, en general, cualquier beneficio o incentivo ilegal </w:t>
      </w:r>
      <w:proofErr w:type="gramStart"/>
      <w:r w:rsidRPr="001D7001">
        <w:rPr>
          <w:rFonts w:ascii="Arial" w:hAnsi="Arial" w:cs="Arial"/>
          <w:sz w:val="20"/>
        </w:rPr>
        <w:t>en relación al</w:t>
      </w:r>
      <w:proofErr w:type="gramEnd"/>
      <w:r w:rsidRPr="001D7001">
        <w:rPr>
          <w:rFonts w:ascii="Arial" w:hAnsi="Arial" w:cs="Arial"/>
          <w:sz w:val="20"/>
        </w:rPr>
        <w:t xml:space="preserve">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proofErr w:type="spellStart"/>
      <w:r>
        <w:rPr>
          <w:rFonts w:ascii="Arial" w:hAnsi="Arial" w:cs="Arial"/>
          <w:sz w:val="20"/>
        </w:rPr>
        <w:t>ii</w:t>
      </w:r>
      <w:proofErr w:type="spellEnd"/>
      <w:r>
        <w:rPr>
          <w:rFonts w:ascii="Arial" w:hAnsi="Arial" w:cs="Arial"/>
          <w:sz w:val="20"/>
        </w:rPr>
        <w:t xml:space="preserve">)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603B4619"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2D1334">
        <w:rPr>
          <w:rFonts w:ascii="Arial" w:hAnsi="Arial" w:cs="Arial"/>
          <w:b/>
          <w:sz w:val="20"/>
          <w:u w:val="single"/>
        </w:rPr>
        <w:t>SEXTA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proofErr w:type="gramStart"/>
      <w:r w:rsidRPr="00CD5328">
        <w:rPr>
          <w:rFonts w:ascii="Arial" w:hAnsi="Arial" w:cs="Arial"/>
          <w:sz w:val="20"/>
        </w:rPr>
        <w:t>de  aplicación</w:t>
      </w:r>
      <w:proofErr w:type="gramEnd"/>
      <w:r w:rsidRPr="00CD5328">
        <w:rPr>
          <w:rFonts w:ascii="Arial" w:hAnsi="Arial" w:cs="Arial"/>
          <w:sz w:val="20"/>
        </w:rPr>
        <w:t xml:space="preserve">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31E22C00"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2D1334">
        <w:rPr>
          <w:rFonts w:ascii="Arial" w:hAnsi="Arial" w:cs="Arial"/>
          <w:b/>
          <w:color w:val="000000"/>
          <w:spacing w:val="0"/>
          <w:sz w:val="20"/>
          <w:u w:val="single"/>
        </w:rPr>
        <w:t>SEPTIMA</w:t>
      </w:r>
      <w:r w:rsidRPr="0063714C">
        <w:rPr>
          <w:rFonts w:ascii="Arial" w:hAnsi="Arial" w:cs="Arial"/>
          <w:b/>
          <w:color w:val="000000"/>
          <w:spacing w:val="0"/>
          <w:sz w:val="20"/>
          <w:u w:val="single"/>
        </w:rPr>
        <w:t>: SOLUCIÓN DE CONTROVERSIAS</w:t>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w:t>
      </w:r>
      <w:proofErr w:type="gramStart"/>
      <w:r w:rsidRPr="0063714C">
        <w:rPr>
          <w:rFonts w:ascii="Arial" w:hAnsi="Arial" w:cs="Arial"/>
          <w:sz w:val="20"/>
        </w:rPr>
        <w:t>arbitraje  a</w:t>
      </w:r>
      <w:proofErr w:type="gramEnd"/>
      <w:r w:rsidRPr="0063714C">
        <w:rPr>
          <w:rFonts w:ascii="Arial" w:hAnsi="Arial" w:cs="Arial"/>
          <w:sz w:val="20"/>
        </w:rPr>
        <w:t xml:space="preserve">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Default="0063714C" w:rsidP="0063714C">
      <w:pPr>
        <w:widowControl w:val="0"/>
        <w:ind w:left="352"/>
        <w:jc w:val="both"/>
        <w:rPr>
          <w:rFonts w:ascii="Arial" w:hAnsi="Arial" w:cs="Arial"/>
          <w:sz w:val="20"/>
        </w:rPr>
      </w:pPr>
    </w:p>
    <w:p w14:paraId="1E8CDEDC" w14:textId="1D4E51ED" w:rsidR="0094565C" w:rsidRDefault="0094565C" w:rsidP="0063714C">
      <w:pPr>
        <w:widowControl w:val="0"/>
        <w:ind w:left="352"/>
        <w:jc w:val="both"/>
        <w:rPr>
          <w:rFonts w:ascii="Arial" w:hAnsi="Arial" w:cs="Arial"/>
          <w:sz w:val="20"/>
        </w:rPr>
      </w:pPr>
      <w:r w:rsidRPr="008E7A23">
        <w:rPr>
          <w:rFonts w:ascii="Arial" w:hAnsi="Arial" w:cs="Arial"/>
          <w:sz w:val="20"/>
        </w:rPr>
        <w:t>El arbitraje será institucional y resuelto por un tribunal arbitral conformado por tres (3) árbitros. La organización y administración del arbitraje será llevada por el Centro de Arbitraje de la Cámara de Comercio de Lima.</w:t>
      </w:r>
    </w:p>
    <w:p w14:paraId="60A9B252" w14:textId="77777777" w:rsidR="0094565C" w:rsidRPr="0063714C" w:rsidRDefault="0094565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31C3B9EA"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2D1334">
        <w:rPr>
          <w:rFonts w:ascii="Arial" w:hAnsi="Arial" w:cs="Arial"/>
          <w:b/>
          <w:sz w:val="20"/>
          <w:u w:val="single"/>
        </w:rPr>
        <w:t>OCTAVA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01D7F1F9"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2D1334">
        <w:rPr>
          <w:rFonts w:ascii="Arial" w:hAnsi="Arial" w:cs="Arial"/>
          <w:b/>
          <w:sz w:val="20"/>
          <w:u w:val="single"/>
        </w:rPr>
        <w:t>DÉCIMA</w:t>
      </w:r>
      <w:r w:rsidR="002D1334" w:rsidRPr="00E6398E">
        <w:rPr>
          <w:rFonts w:ascii="Arial" w:hAnsi="Arial" w:cs="Arial"/>
          <w:b/>
          <w:sz w:val="20"/>
          <w:u w:val="single"/>
        </w:rPr>
        <w:t xml:space="preserve"> </w:t>
      </w:r>
      <w:r w:rsidR="002D1334">
        <w:rPr>
          <w:rFonts w:ascii="Arial" w:hAnsi="Arial" w:cs="Arial"/>
          <w:b/>
          <w:sz w:val="20"/>
          <w:u w:val="single"/>
        </w:rPr>
        <w:t>NOVENA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911FAF9"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0094565C" w:rsidRPr="00412318">
        <w:rPr>
          <w:rFonts w:ascii="Arial" w:eastAsia="MS Mincho" w:hAnsi="Arial" w:cs="Arial"/>
          <w:sz w:val="20"/>
          <w:lang w:eastAsia="ja-JP"/>
        </w:rPr>
        <w:t>Calle Bernardo Monteagudo 222 – Magdalena del Mar.</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46A3CC67" w14:textId="77777777" w:rsidR="0094565C" w:rsidRPr="00E3010D" w:rsidRDefault="0094565C" w:rsidP="0094565C">
      <w:pPr>
        <w:widowControl w:val="0"/>
        <w:ind w:left="352"/>
        <w:jc w:val="both"/>
        <w:rPr>
          <w:rFonts w:ascii="Arial" w:hAnsi="Arial" w:cs="Arial"/>
          <w:b/>
          <w:color w:val="auto"/>
          <w:sz w:val="20"/>
          <w:u w:val="single"/>
          <w:lang w:val="es-ES_tradnl"/>
        </w:rPr>
      </w:pPr>
      <w:r w:rsidRPr="00E3010D">
        <w:rPr>
          <w:rFonts w:ascii="Arial" w:hAnsi="Arial" w:cs="Arial"/>
          <w:b/>
          <w:color w:val="auto"/>
          <w:sz w:val="20"/>
          <w:u w:val="single"/>
          <w:lang w:val="es-ES_tradnl"/>
        </w:rPr>
        <w:t xml:space="preserve">CLÁUSULA </w:t>
      </w:r>
      <w:r>
        <w:rPr>
          <w:rFonts w:ascii="Arial" w:hAnsi="Arial" w:cs="Arial"/>
          <w:b/>
          <w:color w:val="auto"/>
          <w:sz w:val="20"/>
          <w:u w:val="single"/>
          <w:lang w:val="es-ES_tradnl"/>
        </w:rPr>
        <w:t>VIGÉSIMA</w:t>
      </w:r>
      <w:r w:rsidRPr="00E3010D">
        <w:rPr>
          <w:rFonts w:ascii="Arial" w:hAnsi="Arial" w:cs="Arial"/>
          <w:b/>
          <w:color w:val="auto"/>
          <w:sz w:val="20"/>
          <w:u w:val="single"/>
          <w:lang w:val="es-ES_tradnl"/>
        </w:rPr>
        <w:t>: CONFIDENCIALIDAD</w:t>
      </w:r>
      <w:r>
        <w:rPr>
          <w:rFonts w:ascii="Arial" w:hAnsi="Arial" w:cs="Arial"/>
          <w:b/>
          <w:color w:val="auto"/>
          <w:sz w:val="20"/>
          <w:u w:val="single"/>
          <w:lang w:val="es-ES_tradnl"/>
        </w:rPr>
        <w:t xml:space="preserve"> DE LA INFORMACIÓN</w:t>
      </w:r>
    </w:p>
    <w:p w14:paraId="14E577C4" w14:textId="77777777" w:rsidR="0094565C" w:rsidRPr="00E3010D" w:rsidRDefault="0094565C" w:rsidP="0094565C">
      <w:pPr>
        <w:widowControl w:val="0"/>
        <w:ind w:left="349"/>
        <w:jc w:val="both"/>
        <w:rPr>
          <w:rFonts w:ascii="Arial" w:hAnsi="Arial" w:cs="Arial"/>
          <w:sz w:val="20"/>
          <w:lang w:val="es-ES_tradnl"/>
        </w:rPr>
      </w:pPr>
      <w:r w:rsidRPr="00E3010D">
        <w:rPr>
          <w:rFonts w:ascii="Arial" w:hAnsi="Arial" w:cs="Arial"/>
          <w:b/>
          <w:sz w:val="20"/>
          <w:lang w:val="es-ES_tradnl"/>
        </w:rPr>
        <w:t>EL CONTRATISTA</w:t>
      </w:r>
      <w:r w:rsidRPr="00E3010D">
        <w:rPr>
          <w:rFonts w:ascii="Arial" w:hAnsi="Arial" w:cs="Arial"/>
          <w:sz w:val="20"/>
          <w:lang w:val="es-ES_tradnl"/>
        </w:rPr>
        <w:t xml:space="preserve"> y su personal se obligan a mantener y guardar estricta reserva y absoluta confidencialidad sobre todos los documentos e informaciones de </w:t>
      </w:r>
      <w:r w:rsidRPr="00E3010D">
        <w:rPr>
          <w:rFonts w:ascii="Arial" w:hAnsi="Arial" w:cs="Arial"/>
          <w:b/>
          <w:sz w:val="20"/>
          <w:lang w:val="es-ES_tradnl"/>
        </w:rPr>
        <w:t>LA ENTIDAD</w:t>
      </w:r>
      <w:r w:rsidRPr="00E3010D">
        <w:rPr>
          <w:rFonts w:ascii="Arial" w:hAnsi="Arial" w:cs="Arial"/>
          <w:sz w:val="20"/>
          <w:lang w:val="es-ES_tradnl"/>
        </w:rPr>
        <w:t xml:space="preserve"> a los que tenga acceso en ejecución del presente contrato. En tal sentido, </w:t>
      </w:r>
      <w:r w:rsidRPr="00E3010D">
        <w:rPr>
          <w:rFonts w:ascii="Arial" w:hAnsi="Arial" w:cs="Arial"/>
          <w:b/>
          <w:sz w:val="20"/>
          <w:lang w:val="es-ES_tradnl"/>
        </w:rPr>
        <w:t>EL CONTRATISTA</w:t>
      </w:r>
      <w:r w:rsidRPr="00E3010D">
        <w:rPr>
          <w:rFonts w:ascii="Arial" w:hAnsi="Arial" w:cs="Arial"/>
          <w:sz w:val="20"/>
          <w:lang w:val="es-ES_tradnl"/>
        </w:rPr>
        <w:t xml:space="preserve"> y su personal deberán abstenerse de divulgar tales documentos e informaciones, sea en forma directa o indirecta, a personas naturales o jurídicas, salvo autorización expresa y por escrito de </w:t>
      </w:r>
      <w:r w:rsidRPr="00E3010D">
        <w:rPr>
          <w:rFonts w:ascii="Arial" w:hAnsi="Arial" w:cs="Arial"/>
          <w:b/>
          <w:sz w:val="20"/>
          <w:lang w:val="es-ES_tradnl"/>
        </w:rPr>
        <w:t>LA ENTIDAD</w:t>
      </w:r>
      <w:r w:rsidRPr="00E3010D">
        <w:rPr>
          <w:rFonts w:ascii="Arial" w:hAnsi="Arial" w:cs="Arial"/>
          <w:sz w:val="20"/>
          <w:lang w:val="es-ES_tradnl"/>
        </w:rPr>
        <w:t xml:space="preserve">. Asimismo, </w:t>
      </w:r>
      <w:r w:rsidRPr="00E3010D">
        <w:rPr>
          <w:rFonts w:ascii="Arial" w:hAnsi="Arial" w:cs="Arial"/>
          <w:b/>
          <w:sz w:val="20"/>
          <w:lang w:val="es-ES_tradnl"/>
        </w:rPr>
        <w:t>EL CONTRATISTA</w:t>
      </w:r>
      <w:r w:rsidRPr="00E3010D">
        <w:rPr>
          <w:rFonts w:ascii="Arial" w:hAnsi="Arial" w:cs="Arial"/>
          <w:sz w:val="20"/>
          <w:lang w:val="es-ES_tradnl"/>
        </w:rPr>
        <w:t xml:space="preserve"> y su personal conviene en que toda la información suministrada en virtud de este contrato es confidencial y de propiedad de </w:t>
      </w:r>
      <w:r w:rsidRPr="00E3010D">
        <w:rPr>
          <w:rFonts w:ascii="Arial" w:hAnsi="Arial" w:cs="Arial"/>
          <w:b/>
          <w:sz w:val="20"/>
          <w:lang w:val="es-ES_tradnl"/>
        </w:rPr>
        <w:t>LA ENTIDAD</w:t>
      </w:r>
      <w:r w:rsidRPr="00E3010D">
        <w:rPr>
          <w:rFonts w:ascii="Arial" w:hAnsi="Arial" w:cs="Arial"/>
          <w:sz w:val="20"/>
          <w:lang w:val="es-ES_tradnl"/>
        </w:rPr>
        <w:t xml:space="preserve">, no pudiendo </w:t>
      </w:r>
      <w:r w:rsidRPr="00E3010D">
        <w:rPr>
          <w:rFonts w:ascii="Arial" w:hAnsi="Arial" w:cs="Arial"/>
          <w:b/>
          <w:sz w:val="20"/>
          <w:lang w:val="es-ES_tradnl"/>
        </w:rPr>
        <w:t>EL CONTRATISTA</w:t>
      </w:r>
      <w:r w:rsidRPr="00E3010D">
        <w:rPr>
          <w:rFonts w:ascii="Arial" w:hAnsi="Arial" w:cs="Arial"/>
          <w:sz w:val="20"/>
          <w:lang w:val="es-ES_tradnl"/>
        </w:rPr>
        <w:t xml:space="preserve"> y su personal usar dicha información para uso propio o para dar cumplimiento a otras obligaciones ajenas a las del presente contrato. </w:t>
      </w:r>
    </w:p>
    <w:p w14:paraId="423066B5" w14:textId="77777777" w:rsidR="0094565C" w:rsidRPr="00E3010D" w:rsidRDefault="0094565C" w:rsidP="0094565C">
      <w:pPr>
        <w:ind w:left="284"/>
        <w:jc w:val="both"/>
        <w:rPr>
          <w:rFonts w:ascii="Arial" w:hAnsi="Arial" w:cs="Arial"/>
          <w:sz w:val="20"/>
          <w:lang w:val="es-ES_tradnl"/>
        </w:rPr>
      </w:pPr>
    </w:p>
    <w:p w14:paraId="55E0F2B0" w14:textId="77777777" w:rsidR="0094565C" w:rsidRDefault="0094565C" w:rsidP="0094565C">
      <w:pPr>
        <w:widowControl w:val="0"/>
        <w:ind w:left="349"/>
        <w:jc w:val="both"/>
        <w:rPr>
          <w:rFonts w:ascii="Arial" w:hAnsi="Arial" w:cs="Arial"/>
          <w:sz w:val="20"/>
          <w:lang w:val="es-ES_tradnl"/>
        </w:rPr>
      </w:pPr>
      <w:r w:rsidRPr="00E3010D">
        <w:rPr>
          <w:rFonts w:ascii="Arial" w:hAnsi="Arial" w:cs="Arial"/>
          <w:sz w:val="20"/>
          <w:lang w:val="es-ES_tradnl"/>
        </w:rPr>
        <w:t xml:space="preserve">Los datos de carácter personal entregados por </w:t>
      </w:r>
      <w:r w:rsidRPr="00E3010D">
        <w:rPr>
          <w:rFonts w:ascii="Arial" w:hAnsi="Arial" w:cs="Arial"/>
          <w:b/>
          <w:sz w:val="20"/>
          <w:lang w:val="es-ES_tradnl"/>
        </w:rPr>
        <w:t>LA ENTIDAD</w:t>
      </w:r>
      <w:r w:rsidRPr="00E3010D">
        <w:rPr>
          <w:rFonts w:ascii="Arial" w:hAnsi="Arial" w:cs="Arial"/>
          <w:sz w:val="20"/>
          <w:lang w:val="es-ES_tradnl"/>
        </w:rPr>
        <w:t xml:space="preserve"> a </w:t>
      </w:r>
      <w:r w:rsidRPr="00E3010D">
        <w:rPr>
          <w:rFonts w:ascii="Arial" w:hAnsi="Arial" w:cs="Arial"/>
          <w:b/>
          <w:sz w:val="20"/>
          <w:lang w:val="es-ES_tradnl"/>
        </w:rPr>
        <w:t>EL CONTRATISTA</w:t>
      </w:r>
      <w:r w:rsidRPr="00E3010D">
        <w:rPr>
          <w:rFonts w:ascii="Arial" w:hAnsi="Arial" w:cs="Arial"/>
          <w:sz w:val="20"/>
          <w:lang w:val="es-ES_tradnl"/>
        </w:rPr>
        <w:t xml:space="preserve"> y su personal, y obtenidos por éstos durante la ejecución del servicio, única y exclusivamente podrán ser aplicados o utilizados para el cumplimiento de los fines del presente documento contractual. </w:t>
      </w:r>
      <w:r w:rsidRPr="00E3010D">
        <w:rPr>
          <w:rFonts w:ascii="Arial" w:hAnsi="Arial" w:cs="Arial"/>
          <w:b/>
          <w:sz w:val="20"/>
          <w:lang w:val="es-ES_tradnl"/>
        </w:rPr>
        <w:t>EL CONTRATISTA</w:t>
      </w:r>
      <w:r w:rsidRPr="00E3010D">
        <w:rPr>
          <w:rFonts w:ascii="Arial" w:hAnsi="Arial" w:cs="Arial"/>
          <w:sz w:val="20"/>
          <w:lang w:val="es-ES_tradnl"/>
        </w:rPr>
        <w:t xml:space="preserve"> se compromete a cumplir con lo indicado en la Ley </w:t>
      </w:r>
      <w:proofErr w:type="spellStart"/>
      <w:r w:rsidRPr="00E3010D">
        <w:rPr>
          <w:rFonts w:ascii="Arial" w:hAnsi="Arial" w:cs="Arial"/>
          <w:sz w:val="20"/>
          <w:lang w:val="es-ES_tradnl"/>
        </w:rPr>
        <w:t>N°</w:t>
      </w:r>
      <w:proofErr w:type="spellEnd"/>
      <w:r w:rsidRPr="00E3010D">
        <w:rPr>
          <w:rFonts w:ascii="Arial" w:hAnsi="Arial" w:cs="Arial"/>
          <w:sz w:val="20"/>
          <w:lang w:val="es-ES_tradnl"/>
        </w:rPr>
        <w:t xml:space="preserve"> 29733, Ley de protección de datos personales, su reglamento y sus modificatorias.</w:t>
      </w:r>
    </w:p>
    <w:p w14:paraId="31CB27F9" w14:textId="77777777" w:rsidR="0094565C" w:rsidRPr="00E3010D" w:rsidRDefault="0094565C" w:rsidP="0094565C">
      <w:pPr>
        <w:widowControl w:val="0"/>
        <w:ind w:left="349"/>
        <w:jc w:val="both"/>
        <w:rPr>
          <w:rFonts w:ascii="Arial" w:hAnsi="Arial" w:cs="Arial"/>
          <w:sz w:val="20"/>
          <w:lang w:val="es-ES_tradnl"/>
        </w:rPr>
      </w:pPr>
    </w:p>
    <w:p w14:paraId="59C953B9" w14:textId="77777777" w:rsidR="0094565C" w:rsidRPr="00E3010D" w:rsidRDefault="0094565C" w:rsidP="0094565C">
      <w:pPr>
        <w:widowControl w:val="0"/>
        <w:ind w:left="349"/>
        <w:jc w:val="both"/>
        <w:rPr>
          <w:rFonts w:ascii="Arial" w:hAnsi="Arial" w:cs="Arial"/>
          <w:sz w:val="20"/>
          <w:lang w:val="es-ES_tradnl"/>
        </w:rPr>
      </w:pPr>
      <w:r w:rsidRPr="00E3010D">
        <w:rPr>
          <w:rFonts w:ascii="Arial" w:hAnsi="Arial" w:cs="Arial"/>
          <w:b/>
          <w:sz w:val="20"/>
          <w:lang w:val="es-ES_tradnl"/>
        </w:rPr>
        <w:t>EL CONTRATISTA</w:t>
      </w:r>
      <w:r w:rsidRPr="00E3010D">
        <w:rPr>
          <w:rFonts w:ascii="Arial" w:hAnsi="Arial" w:cs="Arial"/>
          <w:sz w:val="20"/>
          <w:lang w:val="es-ES_tradnl"/>
        </w:rPr>
        <w:t xml:space="preserve"> se hace responsable de cualquier reclamo, denuncia, proceso judicial, procedimiento administrativo u otro iniciado contra </w:t>
      </w:r>
      <w:r w:rsidRPr="00E3010D">
        <w:rPr>
          <w:rFonts w:ascii="Arial" w:hAnsi="Arial" w:cs="Arial"/>
          <w:b/>
          <w:sz w:val="20"/>
          <w:lang w:val="es-ES_tradnl"/>
        </w:rPr>
        <w:t>LA ENTIDAD</w:t>
      </w:r>
      <w:r w:rsidRPr="00E3010D">
        <w:rPr>
          <w:rFonts w:ascii="Arial" w:hAnsi="Arial" w:cs="Arial"/>
          <w:sz w:val="20"/>
          <w:lang w:val="es-ES_tradnl"/>
        </w:rPr>
        <w:t xml:space="preserve"> como motivo del incumplimiento de cualquiera de las obligaciones establecidas en el presente Contrato en relación a las bases de datos personales de </w:t>
      </w:r>
      <w:r w:rsidRPr="00E3010D">
        <w:rPr>
          <w:rFonts w:ascii="Arial" w:hAnsi="Arial" w:cs="Arial"/>
          <w:b/>
          <w:sz w:val="20"/>
          <w:lang w:val="es-ES_tradnl"/>
        </w:rPr>
        <w:t>LA ENTIDAD</w:t>
      </w:r>
      <w:r w:rsidRPr="00E3010D">
        <w:rPr>
          <w:rFonts w:ascii="Arial" w:hAnsi="Arial" w:cs="Arial"/>
          <w:sz w:val="20"/>
          <w:lang w:val="es-ES_tradnl"/>
        </w:rPr>
        <w:t xml:space="preserve"> y en su condición de encargado de las bases de datos personales de </w:t>
      </w:r>
      <w:r w:rsidRPr="00E3010D">
        <w:rPr>
          <w:rFonts w:ascii="Arial" w:hAnsi="Arial" w:cs="Arial"/>
          <w:b/>
          <w:sz w:val="20"/>
          <w:lang w:val="es-ES_tradnl"/>
        </w:rPr>
        <w:t>LA ENTIDAD</w:t>
      </w:r>
      <w:r w:rsidRPr="00E3010D">
        <w:rPr>
          <w:rFonts w:ascii="Arial" w:hAnsi="Arial" w:cs="Arial"/>
          <w:sz w:val="20"/>
          <w:lang w:val="es-ES_tradnl"/>
        </w:rPr>
        <w:t xml:space="preserve">, conforme a lo establecido en la Ley </w:t>
      </w:r>
      <w:proofErr w:type="spellStart"/>
      <w:r w:rsidRPr="00E3010D">
        <w:rPr>
          <w:rFonts w:ascii="Arial" w:hAnsi="Arial" w:cs="Arial"/>
          <w:sz w:val="20"/>
          <w:lang w:val="es-ES_tradnl"/>
        </w:rPr>
        <w:t>N°</w:t>
      </w:r>
      <w:proofErr w:type="spellEnd"/>
      <w:r w:rsidRPr="00E3010D">
        <w:rPr>
          <w:rFonts w:ascii="Arial" w:hAnsi="Arial" w:cs="Arial"/>
          <w:sz w:val="20"/>
          <w:lang w:val="es-ES_tradnl"/>
        </w:rPr>
        <w:t xml:space="preserve"> 29733 – Ley de Protección de Datos Personales y su respectivo reglamento. </w:t>
      </w:r>
      <w:r w:rsidRPr="00E3010D">
        <w:rPr>
          <w:rFonts w:ascii="Arial" w:hAnsi="Arial" w:cs="Arial"/>
          <w:b/>
          <w:sz w:val="20"/>
          <w:lang w:val="es-ES_tradnl"/>
        </w:rPr>
        <w:t>EL CONTRATISTA</w:t>
      </w:r>
      <w:r w:rsidRPr="00E3010D">
        <w:rPr>
          <w:rFonts w:ascii="Arial" w:hAnsi="Arial" w:cs="Arial"/>
          <w:sz w:val="20"/>
          <w:lang w:val="es-ES_tradnl"/>
        </w:rPr>
        <w:t xml:space="preserve"> asumirá las costas y costos correspondientes, sustituyéndose en el lugar de </w:t>
      </w:r>
      <w:r w:rsidRPr="00E3010D">
        <w:rPr>
          <w:rFonts w:ascii="Arial" w:hAnsi="Arial" w:cs="Arial"/>
          <w:b/>
          <w:sz w:val="20"/>
          <w:lang w:val="es-ES_tradnl"/>
        </w:rPr>
        <w:t>LA ENTIDAD</w:t>
      </w:r>
      <w:r w:rsidRPr="00E3010D">
        <w:rPr>
          <w:rFonts w:ascii="Arial" w:hAnsi="Arial" w:cs="Arial"/>
          <w:sz w:val="20"/>
          <w:lang w:val="es-ES_tradnl"/>
        </w:rPr>
        <w:t xml:space="preserve"> y asumiendo cualquier monto por daños o perjuicios, indemnizaciones, multas, u otras sanciones que pudiera recibir. </w:t>
      </w:r>
      <w:r w:rsidRPr="00E3010D">
        <w:rPr>
          <w:rFonts w:ascii="Arial" w:hAnsi="Arial" w:cs="Arial"/>
          <w:b/>
          <w:sz w:val="20"/>
          <w:lang w:val="es-ES_tradnl"/>
        </w:rPr>
        <w:t>EL CONTRATISTA</w:t>
      </w:r>
      <w:r w:rsidRPr="00E3010D">
        <w:rPr>
          <w:rFonts w:ascii="Arial" w:hAnsi="Arial" w:cs="Arial"/>
          <w:sz w:val="20"/>
          <w:lang w:val="es-ES_tradnl"/>
        </w:rPr>
        <w:t xml:space="preserve"> se compromete a someterse a los controles y auditorías que pretenda realizar </w:t>
      </w:r>
      <w:r w:rsidRPr="00E3010D">
        <w:rPr>
          <w:rFonts w:ascii="Arial" w:hAnsi="Arial" w:cs="Arial"/>
          <w:b/>
          <w:sz w:val="20"/>
          <w:lang w:val="es-ES_tradnl"/>
        </w:rPr>
        <w:t>LA ENTIDAD</w:t>
      </w:r>
      <w:r w:rsidRPr="00E3010D">
        <w:rPr>
          <w:rFonts w:ascii="Arial" w:hAnsi="Arial" w:cs="Arial"/>
          <w:sz w:val="20"/>
          <w:lang w:val="es-ES_tradnl"/>
        </w:rPr>
        <w:t xml:space="preserve">, a efectos de verificar el cumplimiento por parte de </w:t>
      </w:r>
      <w:r w:rsidRPr="00E3010D">
        <w:rPr>
          <w:rFonts w:ascii="Arial" w:hAnsi="Arial" w:cs="Arial"/>
          <w:b/>
          <w:sz w:val="20"/>
          <w:lang w:val="es-ES_tradnl"/>
        </w:rPr>
        <w:t>EL CONTRATISTA</w:t>
      </w:r>
      <w:r w:rsidRPr="00E3010D">
        <w:rPr>
          <w:rFonts w:ascii="Arial" w:hAnsi="Arial" w:cs="Arial"/>
          <w:sz w:val="20"/>
          <w:lang w:val="es-ES_tradnl"/>
        </w:rPr>
        <w:t xml:space="preserve"> de la implementación de las medidas de seguridad adoptadas.</w:t>
      </w:r>
    </w:p>
    <w:p w14:paraId="1B9DB900" w14:textId="77777777" w:rsidR="0094565C" w:rsidRPr="00E3010D" w:rsidRDefault="0094565C" w:rsidP="0094565C">
      <w:pPr>
        <w:ind w:left="284"/>
        <w:jc w:val="both"/>
        <w:rPr>
          <w:rFonts w:ascii="Arial" w:hAnsi="Arial" w:cs="Arial"/>
          <w:b/>
          <w:sz w:val="20"/>
          <w:lang w:val="es-ES_tradnl"/>
        </w:rPr>
      </w:pPr>
    </w:p>
    <w:p w14:paraId="0CCEF1D8" w14:textId="77777777" w:rsidR="0094565C" w:rsidRPr="00E3010D" w:rsidRDefault="0094565C" w:rsidP="0094565C">
      <w:pPr>
        <w:widowControl w:val="0"/>
        <w:ind w:left="349"/>
        <w:jc w:val="both"/>
        <w:rPr>
          <w:rFonts w:ascii="Arial" w:hAnsi="Arial" w:cs="Arial"/>
          <w:sz w:val="20"/>
          <w:lang w:val="es-ES_tradnl"/>
        </w:rPr>
      </w:pPr>
      <w:r w:rsidRPr="00E3010D">
        <w:rPr>
          <w:rFonts w:ascii="Arial" w:hAnsi="Arial" w:cs="Arial"/>
          <w:b/>
          <w:sz w:val="20"/>
          <w:lang w:val="es-ES_tradnl"/>
        </w:rPr>
        <w:t>EL CONTRATISTA</w:t>
      </w:r>
      <w:r w:rsidRPr="00E3010D">
        <w:rPr>
          <w:rFonts w:ascii="Arial" w:hAnsi="Arial" w:cs="Arial"/>
          <w:sz w:val="20"/>
          <w:lang w:val="es-ES_tradnl"/>
        </w:rPr>
        <w:t xml:space="preserve"> deberá adoptar las medidas de índole técnica y organizativa necesarias para que sus trabajadores, directores, accionistas, proveedores y en general, cualquier persona que tenga relación con </w:t>
      </w:r>
      <w:r w:rsidRPr="00E3010D">
        <w:rPr>
          <w:rFonts w:ascii="Arial" w:hAnsi="Arial" w:cs="Arial"/>
          <w:b/>
          <w:sz w:val="20"/>
          <w:lang w:val="es-ES_tradnl"/>
        </w:rPr>
        <w:t>EL CONTRATISTA</w:t>
      </w:r>
      <w:r w:rsidRPr="00E3010D">
        <w:rPr>
          <w:rFonts w:ascii="Arial" w:hAnsi="Arial" w:cs="Arial"/>
          <w:sz w:val="20"/>
          <w:lang w:val="es-ES_tradnl"/>
        </w:rPr>
        <w:t xml:space="preserve"> no divulgue a ningún tercero los documentos e informaciones a los que tenga acceso, sin autorización expresa y por escrito de </w:t>
      </w:r>
      <w:r w:rsidRPr="00E3010D">
        <w:rPr>
          <w:rFonts w:ascii="Arial" w:hAnsi="Arial" w:cs="Arial"/>
          <w:b/>
          <w:sz w:val="20"/>
          <w:lang w:val="es-ES_tradnl"/>
        </w:rPr>
        <w:t>LA ENTIDAD</w:t>
      </w:r>
      <w:r w:rsidRPr="00E3010D">
        <w:rPr>
          <w:rFonts w:ascii="Arial" w:hAnsi="Arial" w:cs="Arial"/>
          <w:sz w:val="20"/>
          <w:lang w:val="es-ES_tradnl"/>
        </w:rPr>
        <w:t xml:space="preserve">, garantizando la seguridad de los datos de carácter personal y evitar su alteración. Asimismo, </w:t>
      </w:r>
      <w:r w:rsidRPr="00E3010D">
        <w:rPr>
          <w:rFonts w:ascii="Arial" w:hAnsi="Arial" w:cs="Arial"/>
          <w:b/>
          <w:sz w:val="20"/>
          <w:lang w:val="es-ES_tradnl"/>
        </w:rPr>
        <w:t>EL CONTRATISTA</w:t>
      </w:r>
      <w:r w:rsidRPr="00E3010D">
        <w:rPr>
          <w:rFonts w:ascii="Arial" w:hAnsi="Arial" w:cs="Arial"/>
          <w:sz w:val="20"/>
          <w:lang w:val="es-ES_tradnl"/>
        </w:rPr>
        <w:t xml:space="preserve"> y su personal se hacen responsables por la divulgación que se pueda producir, y asumen el pago de la indemnización por daños y perjuicios que la autoridad competente determine.</w:t>
      </w:r>
    </w:p>
    <w:p w14:paraId="7A20B1D3" w14:textId="77777777" w:rsidR="0094565C" w:rsidRPr="00E3010D" w:rsidRDefault="0094565C" w:rsidP="0094565C">
      <w:pPr>
        <w:ind w:left="284"/>
        <w:jc w:val="both"/>
        <w:rPr>
          <w:rFonts w:ascii="Arial" w:hAnsi="Arial" w:cs="Arial"/>
          <w:b/>
          <w:sz w:val="20"/>
          <w:lang w:val="es-ES_tradnl"/>
        </w:rPr>
      </w:pPr>
    </w:p>
    <w:p w14:paraId="5352DAFF" w14:textId="77777777" w:rsidR="0094565C" w:rsidRPr="00E3010D" w:rsidRDefault="0094565C" w:rsidP="0094565C">
      <w:pPr>
        <w:widowControl w:val="0"/>
        <w:ind w:left="349"/>
        <w:jc w:val="both"/>
        <w:rPr>
          <w:rFonts w:ascii="Arial" w:hAnsi="Arial" w:cs="Arial"/>
          <w:sz w:val="20"/>
          <w:lang w:val="es-ES_tradnl"/>
        </w:rPr>
      </w:pPr>
      <w:r w:rsidRPr="00E3010D">
        <w:rPr>
          <w:rFonts w:ascii="Arial" w:hAnsi="Arial" w:cs="Arial"/>
          <w:b/>
          <w:sz w:val="20"/>
          <w:lang w:val="es-ES_tradnl"/>
        </w:rPr>
        <w:t>EL CONTRATISTA</w:t>
      </w:r>
      <w:r w:rsidRPr="00E3010D">
        <w:rPr>
          <w:rFonts w:ascii="Arial" w:hAnsi="Arial" w:cs="Arial"/>
          <w:sz w:val="20"/>
          <w:lang w:val="es-ES_tradnl"/>
        </w:rPr>
        <w:t xml:space="preserve"> se compromete a devolver todo el material que </w:t>
      </w:r>
      <w:proofErr w:type="gramStart"/>
      <w:r w:rsidRPr="00E3010D">
        <w:rPr>
          <w:rFonts w:ascii="Arial" w:hAnsi="Arial" w:cs="Arial"/>
          <w:sz w:val="20"/>
          <w:lang w:val="es-ES_tradnl"/>
        </w:rPr>
        <w:t>le</w:t>
      </w:r>
      <w:proofErr w:type="gramEnd"/>
      <w:r w:rsidRPr="00E3010D">
        <w:rPr>
          <w:rFonts w:ascii="Arial" w:hAnsi="Arial" w:cs="Arial"/>
          <w:sz w:val="20"/>
          <w:lang w:val="es-ES_tradnl"/>
        </w:rPr>
        <w:t xml:space="preserve"> haya proporcionado </w:t>
      </w:r>
      <w:r w:rsidRPr="00E3010D">
        <w:rPr>
          <w:rFonts w:ascii="Arial" w:hAnsi="Arial" w:cs="Arial"/>
          <w:b/>
          <w:sz w:val="20"/>
          <w:lang w:val="es-ES_tradnl"/>
        </w:rPr>
        <w:t>LA ENTIDAD</w:t>
      </w:r>
      <w:r w:rsidRPr="00E3010D">
        <w:rPr>
          <w:rFonts w:ascii="Arial" w:hAnsi="Arial" w:cs="Arial"/>
          <w:sz w:val="20"/>
          <w:lang w:val="es-ES_tradnl"/>
        </w:rPr>
        <w:t xml:space="preserve"> a los dos (2) días hábiles siguientes de la culminación o resolución del contrato, sin que sea necesario un requerimiento previo. Sin embargo, </w:t>
      </w:r>
      <w:r w:rsidRPr="00E3010D">
        <w:rPr>
          <w:rFonts w:ascii="Arial" w:hAnsi="Arial" w:cs="Arial"/>
          <w:b/>
          <w:sz w:val="20"/>
          <w:lang w:val="es-ES_tradnl"/>
        </w:rPr>
        <w:t>EL CONTRATISTA</w:t>
      </w:r>
      <w:r w:rsidRPr="00E3010D">
        <w:rPr>
          <w:rFonts w:ascii="Arial" w:hAnsi="Arial" w:cs="Arial"/>
          <w:sz w:val="20"/>
          <w:lang w:val="es-ES_tradnl"/>
        </w:rPr>
        <w:t xml:space="preserve"> se encuentra facultado a guardar copia de los documentos producto del resultado de la prestación del servicio, siendo </w:t>
      </w:r>
      <w:r w:rsidRPr="00E3010D">
        <w:rPr>
          <w:rFonts w:ascii="Arial" w:hAnsi="Arial" w:cs="Arial"/>
          <w:b/>
          <w:sz w:val="20"/>
          <w:lang w:val="es-ES_tradnl"/>
        </w:rPr>
        <w:t>LA ENTIDAD</w:t>
      </w:r>
      <w:r w:rsidRPr="00E3010D">
        <w:rPr>
          <w:rFonts w:ascii="Arial" w:hAnsi="Arial" w:cs="Arial"/>
          <w:sz w:val="20"/>
          <w:lang w:val="es-ES_tradnl"/>
        </w:rPr>
        <w:t xml:space="preserve"> el único que pueda acceder a dicha información. Dicha copia no puede ser dada a terceros, salvo autorización expresa y por escrito de </w:t>
      </w:r>
      <w:r w:rsidRPr="00E3010D">
        <w:rPr>
          <w:rFonts w:ascii="Arial" w:hAnsi="Arial" w:cs="Arial"/>
          <w:b/>
          <w:sz w:val="20"/>
          <w:lang w:val="es-ES_tradnl"/>
        </w:rPr>
        <w:t>LA ENTIDAD</w:t>
      </w:r>
      <w:r w:rsidRPr="00E3010D">
        <w:rPr>
          <w:rFonts w:ascii="Arial" w:hAnsi="Arial" w:cs="Arial"/>
          <w:sz w:val="20"/>
          <w:lang w:val="es-ES_tradnl"/>
        </w:rPr>
        <w:t>.</w:t>
      </w:r>
    </w:p>
    <w:p w14:paraId="2CA83F7B" w14:textId="77777777" w:rsidR="0094565C" w:rsidRPr="00E3010D" w:rsidRDefault="0094565C" w:rsidP="0094565C">
      <w:pPr>
        <w:ind w:left="284"/>
        <w:jc w:val="both"/>
        <w:rPr>
          <w:rFonts w:ascii="Arial" w:hAnsi="Arial" w:cs="Arial"/>
          <w:sz w:val="20"/>
          <w:lang w:val="es-ES_tradnl"/>
        </w:rPr>
      </w:pPr>
    </w:p>
    <w:p w14:paraId="4D98192A" w14:textId="77777777" w:rsidR="0094565C" w:rsidRPr="00E3010D" w:rsidRDefault="0094565C" w:rsidP="0094565C">
      <w:pPr>
        <w:widowControl w:val="0"/>
        <w:ind w:left="349"/>
        <w:jc w:val="both"/>
        <w:rPr>
          <w:rFonts w:ascii="Arial" w:hAnsi="Arial" w:cs="Arial"/>
          <w:sz w:val="20"/>
          <w:lang w:val="es-ES_tradnl"/>
        </w:rPr>
      </w:pPr>
      <w:r w:rsidRPr="00E3010D">
        <w:rPr>
          <w:rFonts w:ascii="Arial" w:hAnsi="Arial" w:cs="Arial"/>
          <w:sz w:val="20"/>
          <w:lang w:val="es-ES_tradnl"/>
        </w:rPr>
        <w:t>La obligación de confidencialidad establecida en la presente cláusula seguirá vigente incluso luego de la culminación del prese</w:t>
      </w:r>
      <w:r>
        <w:rPr>
          <w:rFonts w:ascii="Arial" w:hAnsi="Arial" w:cs="Arial"/>
          <w:sz w:val="20"/>
          <w:lang w:val="es-ES_tradnl"/>
        </w:rPr>
        <w:t>nte contrato, hasta por cinco (5</w:t>
      </w:r>
      <w:r w:rsidRPr="00E3010D">
        <w:rPr>
          <w:rFonts w:ascii="Arial" w:hAnsi="Arial" w:cs="Arial"/>
          <w:sz w:val="20"/>
          <w:lang w:val="es-ES_tradnl"/>
        </w:rPr>
        <w:t xml:space="preserve">) años. </w:t>
      </w:r>
    </w:p>
    <w:p w14:paraId="5F0A4509" w14:textId="77777777" w:rsidR="0094565C" w:rsidRPr="00E3010D" w:rsidRDefault="0094565C" w:rsidP="0094565C">
      <w:pPr>
        <w:ind w:left="284"/>
        <w:jc w:val="both"/>
        <w:rPr>
          <w:rFonts w:ascii="Arial" w:hAnsi="Arial" w:cs="Arial"/>
          <w:sz w:val="20"/>
          <w:lang w:val="es-ES_tradnl"/>
        </w:rPr>
      </w:pPr>
    </w:p>
    <w:p w14:paraId="28074FE0" w14:textId="77777777" w:rsidR="0094565C" w:rsidRPr="00E3010D" w:rsidRDefault="0094565C" w:rsidP="0094565C">
      <w:pPr>
        <w:widowControl w:val="0"/>
        <w:ind w:left="349"/>
        <w:jc w:val="both"/>
        <w:rPr>
          <w:rFonts w:ascii="Arial" w:hAnsi="Arial" w:cs="Arial"/>
          <w:sz w:val="20"/>
          <w:lang w:val="es-ES_tradnl"/>
        </w:rPr>
      </w:pPr>
      <w:r w:rsidRPr="00E3010D">
        <w:rPr>
          <w:rFonts w:ascii="Arial" w:hAnsi="Arial" w:cs="Arial"/>
          <w:sz w:val="20"/>
          <w:lang w:val="es-ES_tradnl"/>
        </w:rPr>
        <w:t xml:space="preserve">El incumplimiento de lo establecido en la presente cláusula, por parte de </w:t>
      </w:r>
      <w:r w:rsidRPr="00E3010D">
        <w:rPr>
          <w:rFonts w:ascii="Arial" w:hAnsi="Arial" w:cs="Arial"/>
          <w:b/>
          <w:sz w:val="20"/>
          <w:lang w:val="es-ES_tradnl"/>
        </w:rPr>
        <w:t>EL CONTRATISTA</w:t>
      </w:r>
      <w:r w:rsidRPr="00E3010D">
        <w:rPr>
          <w:rFonts w:ascii="Arial" w:hAnsi="Arial" w:cs="Arial"/>
          <w:sz w:val="20"/>
          <w:lang w:val="es-ES_tradnl"/>
        </w:rPr>
        <w:t xml:space="preserve"> y su personal, constituye causal de resolución del presente contrato, la cual se llevará a cabo de conformidad con el artículo </w:t>
      </w:r>
      <w:r w:rsidRPr="00F51E9B">
        <w:rPr>
          <w:rFonts w:ascii="Arial" w:hAnsi="Arial" w:cs="Arial"/>
          <w:sz w:val="20"/>
          <w:lang w:val="es-ES_tradnl"/>
        </w:rPr>
        <w:t>165°</w:t>
      </w:r>
      <w:r w:rsidRPr="00E3010D">
        <w:rPr>
          <w:rFonts w:ascii="Arial" w:hAnsi="Arial" w:cs="Arial"/>
          <w:sz w:val="20"/>
          <w:lang w:val="es-ES_tradnl"/>
        </w:rPr>
        <w:t xml:space="preserve"> del Reglamento de la Ley de Contrataciones del Estado.</w:t>
      </w:r>
    </w:p>
    <w:p w14:paraId="3B90038A" w14:textId="77777777" w:rsidR="0094565C" w:rsidRPr="00E3010D" w:rsidRDefault="0094565C" w:rsidP="0094565C">
      <w:pPr>
        <w:pStyle w:val="Ttulo8"/>
        <w:widowControl w:val="0"/>
        <w:spacing w:before="0"/>
        <w:ind w:left="284"/>
        <w:jc w:val="both"/>
        <w:rPr>
          <w:rFonts w:ascii="Arial" w:hAnsi="Arial" w:cs="Arial"/>
          <w:b/>
          <w:color w:val="auto"/>
          <w:sz w:val="20"/>
          <w:u w:val="single"/>
          <w:lang w:val="es-ES_tradnl"/>
        </w:rPr>
      </w:pPr>
    </w:p>
    <w:p w14:paraId="1EE4A3B2" w14:textId="77777777" w:rsidR="0094565C" w:rsidRPr="00E3010D" w:rsidRDefault="0094565C" w:rsidP="0094565C">
      <w:pPr>
        <w:widowControl w:val="0"/>
        <w:ind w:left="352"/>
        <w:jc w:val="both"/>
        <w:rPr>
          <w:rFonts w:ascii="Arial" w:hAnsi="Arial" w:cs="Arial"/>
          <w:b/>
          <w:color w:val="auto"/>
          <w:sz w:val="20"/>
          <w:u w:val="single"/>
          <w:lang w:val="es-ES_tradnl"/>
        </w:rPr>
      </w:pPr>
      <w:r w:rsidRPr="00E3010D">
        <w:rPr>
          <w:rFonts w:ascii="Arial" w:hAnsi="Arial" w:cs="Arial"/>
          <w:b/>
          <w:color w:val="auto"/>
          <w:sz w:val="20"/>
          <w:u w:val="single"/>
          <w:lang w:val="es-ES_tradnl"/>
        </w:rPr>
        <w:t>CLÁUSULA VIGÉSIMA</w:t>
      </w:r>
      <w:r>
        <w:rPr>
          <w:rFonts w:ascii="Arial" w:hAnsi="Arial" w:cs="Arial"/>
          <w:b/>
          <w:color w:val="auto"/>
          <w:sz w:val="20"/>
          <w:u w:val="single"/>
          <w:lang w:val="es-ES_tradnl"/>
        </w:rPr>
        <w:t xml:space="preserve"> PRIMERA</w:t>
      </w:r>
      <w:r w:rsidRPr="00E3010D">
        <w:rPr>
          <w:rFonts w:ascii="Arial" w:hAnsi="Arial" w:cs="Arial"/>
          <w:b/>
          <w:color w:val="auto"/>
          <w:sz w:val="20"/>
          <w:u w:val="single"/>
          <w:lang w:val="es-ES_tradnl"/>
        </w:rPr>
        <w:t>: SEGURIDAD DE INFORMACION</w:t>
      </w:r>
    </w:p>
    <w:p w14:paraId="44689FFB" w14:textId="77777777" w:rsidR="0094565C" w:rsidRPr="00E3010D"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 xml:space="preserve">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se compromete a respetar y aplicar en el servicio brindado, las políticas, procedimientos y controles de los sistemas de gestión; las políticas específicas de seguridad de información, metodologías, estándares y otros establecidos por </w:t>
      </w:r>
      <w:r w:rsidRPr="00E3010D">
        <w:rPr>
          <w:rFonts w:ascii="Arial" w:hAnsi="Arial" w:cs="Arial"/>
          <w:b/>
          <w:sz w:val="20"/>
          <w:lang w:val="es-ES_tradnl"/>
        </w:rPr>
        <w:t>LA ENTIDAD</w:t>
      </w:r>
      <w:r w:rsidRPr="00E3010D">
        <w:rPr>
          <w:rFonts w:ascii="Arial" w:hAnsi="Arial" w:cs="Arial"/>
          <w:color w:val="auto"/>
          <w:sz w:val="20"/>
          <w:lang w:val="es-ES_tradnl"/>
        </w:rPr>
        <w:t>, los mismos que están publicados en la página web de Osinergmin (</w:t>
      </w:r>
      <w:hyperlink r:id="rId51" w:history="1">
        <w:r w:rsidRPr="00E3010D">
          <w:rPr>
            <w:rStyle w:val="Hipervnculo"/>
            <w:lang w:val="es-ES_tradnl"/>
          </w:rPr>
          <w:t>http://sig.osinerg.gob.pe</w:t>
        </w:r>
      </w:hyperlink>
      <w:r w:rsidRPr="00E3010D">
        <w:rPr>
          <w:rFonts w:ascii="Arial" w:hAnsi="Arial" w:cs="Arial"/>
          <w:i/>
          <w:iCs/>
          <w:color w:val="auto"/>
          <w:sz w:val="20"/>
          <w:lang w:val="es-ES_tradnl"/>
        </w:rPr>
        <w:t xml:space="preserve">) </w:t>
      </w:r>
      <w:r w:rsidRPr="00E3010D">
        <w:rPr>
          <w:rFonts w:ascii="Arial" w:hAnsi="Arial" w:cs="Arial"/>
          <w:color w:val="auto"/>
          <w:sz w:val="20"/>
          <w:lang w:val="es-ES_tradnl"/>
        </w:rPr>
        <w:t>y que declara conocer y aceptar.</w:t>
      </w:r>
    </w:p>
    <w:p w14:paraId="7CCE427C" w14:textId="77777777" w:rsidR="0094565C" w:rsidRPr="00E3010D" w:rsidRDefault="0094565C" w:rsidP="0094565C">
      <w:pPr>
        <w:autoSpaceDE w:val="0"/>
        <w:autoSpaceDN w:val="0"/>
        <w:adjustRightInd w:val="0"/>
        <w:ind w:left="284"/>
        <w:jc w:val="both"/>
        <w:rPr>
          <w:rFonts w:ascii="Arial" w:hAnsi="Arial" w:cs="Arial"/>
          <w:color w:val="auto"/>
          <w:sz w:val="20"/>
          <w:lang w:val="es-ES_tradnl"/>
        </w:rPr>
      </w:pPr>
    </w:p>
    <w:p w14:paraId="0FD99B3E" w14:textId="77777777" w:rsidR="0094565C" w:rsidRPr="00E3010D"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Con la previa evaluación y conformidad respectiva</w:t>
      </w:r>
      <w:r w:rsidRPr="00E3010D">
        <w:rPr>
          <w:rFonts w:ascii="Arial" w:hAnsi="Arial" w:cs="Arial"/>
          <w:b/>
          <w:bCs/>
          <w:color w:val="auto"/>
          <w:sz w:val="20"/>
          <w:lang w:val="es-ES_tradnl"/>
        </w:rPr>
        <w:t xml:space="preserve">, </w:t>
      </w:r>
      <w:r w:rsidRPr="00E3010D">
        <w:rPr>
          <w:rFonts w:ascii="Arial" w:hAnsi="Arial" w:cs="Arial"/>
          <w:b/>
          <w:sz w:val="20"/>
          <w:lang w:val="es-ES_tradnl"/>
        </w:rPr>
        <w:t>LA ENTIDAD</w:t>
      </w:r>
      <w:r w:rsidRPr="00E3010D">
        <w:rPr>
          <w:rFonts w:ascii="Arial" w:hAnsi="Arial" w:cs="Arial"/>
          <w:b/>
          <w:bCs/>
          <w:color w:val="auto"/>
          <w:sz w:val="20"/>
          <w:lang w:val="es-ES_tradnl"/>
        </w:rPr>
        <w:t xml:space="preserve"> </w:t>
      </w:r>
      <w:r w:rsidRPr="00E3010D">
        <w:rPr>
          <w:rFonts w:ascii="Arial" w:hAnsi="Arial" w:cs="Arial"/>
          <w:color w:val="auto"/>
          <w:sz w:val="20"/>
          <w:lang w:val="es-ES_tradnl"/>
        </w:rPr>
        <w:t xml:space="preserve">autorizará todos los accesos a recursos o herramientas propias de la institución y que son requeridos por 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para la prestación del presente servicio. Una vez finalizado el contrato, todos los accesos serán retirados.</w:t>
      </w:r>
    </w:p>
    <w:p w14:paraId="2A25474E" w14:textId="77777777" w:rsidR="0094565C" w:rsidRPr="00E3010D" w:rsidRDefault="0094565C" w:rsidP="0094565C">
      <w:pPr>
        <w:autoSpaceDE w:val="0"/>
        <w:autoSpaceDN w:val="0"/>
        <w:adjustRightInd w:val="0"/>
        <w:ind w:left="284"/>
        <w:jc w:val="both"/>
        <w:rPr>
          <w:rFonts w:ascii="Arial" w:hAnsi="Arial" w:cs="Arial"/>
          <w:color w:val="auto"/>
          <w:sz w:val="20"/>
          <w:lang w:val="es-ES_tradnl"/>
        </w:rPr>
      </w:pPr>
    </w:p>
    <w:p w14:paraId="732D547F" w14:textId="77777777" w:rsidR="0094565C" w:rsidRPr="00E3010D"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 xml:space="preserve">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debe tomar medidas de protección de la información de </w:t>
      </w:r>
      <w:r w:rsidRPr="00E3010D">
        <w:rPr>
          <w:rFonts w:ascii="Arial" w:hAnsi="Arial" w:cs="Arial"/>
          <w:b/>
          <w:sz w:val="20"/>
          <w:lang w:val="es-ES_tradnl"/>
        </w:rPr>
        <w:t>LA ENTIDAD</w:t>
      </w:r>
      <w:r w:rsidRPr="00E3010D">
        <w:rPr>
          <w:rFonts w:ascii="Arial" w:hAnsi="Arial" w:cs="Arial"/>
          <w:b/>
          <w:bCs/>
          <w:color w:val="auto"/>
          <w:sz w:val="20"/>
          <w:lang w:val="es-ES_tradnl"/>
        </w:rPr>
        <w:t xml:space="preserve"> </w:t>
      </w:r>
      <w:r w:rsidRPr="00E3010D">
        <w:rPr>
          <w:rFonts w:ascii="Arial" w:hAnsi="Arial" w:cs="Arial"/>
          <w:color w:val="auto"/>
          <w:sz w:val="20"/>
          <w:lang w:val="es-ES_tradnl"/>
        </w:rPr>
        <w:t xml:space="preserve">que se encuentre almacenada en los equipos y/o dispositivos que requieran mantenimiento fuera de las instalaciones de </w:t>
      </w:r>
      <w:r w:rsidRPr="00E3010D">
        <w:rPr>
          <w:rFonts w:ascii="Arial" w:hAnsi="Arial" w:cs="Arial"/>
          <w:b/>
          <w:bCs/>
          <w:color w:val="auto"/>
          <w:sz w:val="20"/>
          <w:lang w:val="es-ES_tradnl"/>
        </w:rPr>
        <w:t>Osinergmin</w:t>
      </w:r>
      <w:r w:rsidRPr="00E3010D">
        <w:rPr>
          <w:rFonts w:ascii="Arial" w:hAnsi="Arial" w:cs="Arial"/>
          <w:color w:val="auto"/>
          <w:sz w:val="20"/>
          <w:lang w:val="es-ES_tradnl"/>
        </w:rPr>
        <w:t>.</w:t>
      </w:r>
    </w:p>
    <w:p w14:paraId="2D0F922F" w14:textId="77777777" w:rsidR="0094565C" w:rsidRPr="00E3010D" w:rsidRDefault="0094565C" w:rsidP="0094565C">
      <w:pPr>
        <w:autoSpaceDE w:val="0"/>
        <w:autoSpaceDN w:val="0"/>
        <w:adjustRightInd w:val="0"/>
        <w:ind w:left="284"/>
        <w:jc w:val="both"/>
        <w:rPr>
          <w:rFonts w:ascii="Arial" w:hAnsi="Arial" w:cs="Arial"/>
          <w:color w:val="auto"/>
          <w:sz w:val="20"/>
          <w:lang w:val="es-ES_tradnl"/>
        </w:rPr>
      </w:pPr>
    </w:p>
    <w:p w14:paraId="4967ED44" w14:textId="77777777" w:rsidR="0094565C" w:rsidRPr="00E3010D"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 xml:space="preserve">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debe reportar incidentes, eventos u otro riesgo potencial de seguridad de la información para </w:t>
      </w:r>
      <w:r w:rsidRPr="00E3010D">
        <w:rPr>
          <w:rFonts w:ascii="Arial" w:hAnsi="Arial" w:cs="Arial"/>
          <w:b/>
          <w:sz w:val="20"/>
          <w:lang w:val="es-ES_tradnl"/>
        </w:rPr>
        <w:t>LA ENTIDAD</w:t>
      </w:r>
      <w:r w:rsidRPr="00E3010D">
        <w:rPr>
          <w:rFonts w:ascii="Arial" w:hAnsi="Arial" w:cs="Arial"/>
          <w:b/>
          <w:bCs/>
          <w:color w:val="auto"/>
          <w:sz w:val="20"/>
          <w:lang w:val="es-ES_tradnl"/>
        </w:rPr>
        <w:t xml:space="preserve"> </w:t>
      </w:r>
      <w:r w:rsidRPr="00E3010D">
        <w:rPr>
          <w:rFonts w:ascii="Arial" w:hAnsi="Arial" w:cs="Arial"/>
          <w:color w:val="auto"/>
          <w:sz w:val="20"/>
          <w:lang w:val="es-ES_tradnl"/>
        </w:rPr>
        <w:t>a fin de realizar la investigación correspondiente.</w:t>
      </w:r>
    </w:p>
    <w:p w14:paraId="33061B87" w14:textId="77777777" w:rsidR="0094565C" w:rsidRPr="00E3010D" w:rsidRDefault="0094565C" w:rsidP="0094565C">
      <w:pPr>
        <w:autoSpaceDE w:val="0"/>
        <w:autoSpaceDN w:val="0"/>
        <w:adjustRightInd w:val="0"/>
        <w:ind w:left="284"/>
        <w:jc w:val="both"/>
        <w:rPr>
          <w:rFonts w:ascii="Arial" w:hAnsi="Arial" w:cs="Arial"/>
          <w:color w:val="auto"/>
          <w:sz w:val="20"/>
          <w:lang w:val="es-ES_tradnl"/>
        </w:rPr>
      </w:pPr>
    </w:p>
    <w:p w14:paraId="0C5ACB02" w14:textId="77777777" w:rsidR="0094565C" w:rsidRPr="00E3010D"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 xml:space="preserve">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se compromete, a brindar todas las facilidades necesarias para que </w:t>
      </w:r>
      <w:r w:rsidRPr="00E3010D">
        <w:rPr>
          <w:rFonts w:ascii="Arial" w:hAnsi="Arial" w:cs="Arial"/>
          <w:b/>
          <w:sz w:val="20"/>
          <w:lang w:val="es-ES_tradnl"/>
        </w:rPr>
        <w:t>LA ENTIDAD</w:t>
      </w:r>
      <w:r w:rsidRPr="00E3010D">
        <w:rPr>
          <w:rFonts w:ascii="Arial" w:hAnsi="Arial" w:cs="Arial"/>
          <w:b/>
          <w:bCs/>
          <w:color w:val="auto"/>
          <w:sz w:val="20"/>
          <w:lang w:val="es-ES_tradnl"/>
        </w:rPr>
        <w:t xml:space="preserve"> </w:t>
      </w:r>
      <w:r w:rsidRPr="00E3010D">
        <w:rPr>
          <w:rFonts w:ascii="Arial" w:hAnsi="Arial" w:cs="Arial"/>
          <w:color w:val="auto"/>
          <w:sz w:val="20"/>
          <w:lang w:val="es-ES_tradnl"/>
        </w:rPr>
        <w:t>audite y/o monitoree sobre los aspectos de seguridad de la información de los servicios e</w:t>
      </w:r>
      <w:r w:rsidRPr="00E3010D">
        <w:rPr>
          <w:rFonts w:ascii="Arial" w:hAnsi="Arial" w:cs="Arial"/>
          <w:b/>
          <w:bCs/>
          <w:color w:val="auto"/>
          <w:sz w:val="20"/>
          <w:lang w:val="es-ES_tradnl"/>
        </w:rPr>
        <w:t xml:space="preserve"> </w:t>
      </w:r>
      <w:r w:rsidRPr="00E3010D">
        <w:rPr>
          <w:rFonts w:ascii="Arial" w:hAnsi="Arial" w:cs="Arial"/>
          <w:color w:val="auto"/>
          <w:sz w:val="20"/>
          <w:lang w:val="es-ES_tradnl"/>
        </w:rPr>
        <w:t>información materia del contrato y sobre los aspectos de almacenamiento de datos.</w:t>
      </w:r>
    </w:p>
    <w:p w14:paraId="122AD1B6" w14:textId="77777777" w:rsidR="0094565C" w:rsidRPr="00E3010D" w:rsidRDefault="0094565C" w:rsidP="0094565C">
      <w:pPr>
        <w:autoSpaceDE w:val="0"/>
        <w:autoSpaceDN w:val="0"/>
        <w:adjustRightInd w:val="0"/>
        <w:ind w:left="284"/>
        <w:jc w:val="both"/>
        <w:rPr>
          <w:rFonts w:ascii="Arial" w:hAnsi="Arial" w:cs="Arial"/>
          <w:b/>
          <w:bCs/>
          <w:color w:val="auto"/>
          <w:sz w:val="20"/>
          <w:lang w:val="es-ES_tradnl"/>
        </w:rPr>
      </w:pPr>
    </w:p>
    <w:p w14:paraId="0FBBFF9F" w14:textId="77777777" w:rsidR="0094565C" w:rsidRPr="00E3010D"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 xml:space="preserve">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exime de toda responsabilidad a </w:t>
      </w:r>
      <w:r w:rsidRPr="00E3010D">
        <w:rPr>
          <w:rFonts w:ascii="Arial" w:hAnsi="Arial" w:cs="Arial"/>
          <w:b/>
          <w:sz w:val="20"/>
          <w:lang w:val="es-ES_tradnl"/>
        </w:rPr>
        <w:t>LA ENTIDAD</w:t>
      </w:r>
      <w:r w:rsidRPr="00E3010D">
        <w:rPr>
          <w:rFonts w:ascii="Arial" w:hAnsi="Arial" w:cs="Arial"/>
          <w:color w:val="auto"/>
          <w:sz w:val="20"/>
          <w:lang w:val="es-ES_tradnl"/>
        </w:rPr>
        <w:t xml:space="preserve">,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o el uso de los mismos por parte de </w:t>
      </w:r>
      <w:r w:rsidRPr="00E3010D">
        <w:rPr>
          <w:rFonts w:ascii="Arial" w:hAnsi="Arial" w:cs="Arial"/>
          <w:b/>
          <w:sz w:val="20"/>
          <w:lang w:val="es-ES_tradnl"/>
        </w:rPr>
        <w:t>LA ENTIDAD</w:t>
      </w:r>
      <w:r w:rsidRPr="00E3010D">
        <w:rPr>
          <w:rFonts w:ascii="Arial" w:hAnsi="Arial" w:cs="Arial"/>
          <w:color w:val="auto"/>
          <w:sz w:val="20"/>
          <w:lang w:val="es-ES_tradnl"/>
        </w:rPr>
        <w:t>.</w:t>
      </w:r>
    </w:p>
    <w:p w14:paraId="3A4A3BB2" w14:textId="77777777" w:rsidR="0094565C" w:rsidRDefault="0094565C" w:rsidP="0094565C">
      <w:pPr>
        <w:widowControl w:val="0"/>
        <w:ind w:left="349"/>
        <w:jc w:val="both"/>
        <w:rPr>
          <w:rFonts w:ascii="Arial" w:hAnsi="Arial" w:cs="Arial"/>
          <w:color w:val="auto"/>
          <w:sz w:val="20"/>
          <w:lang w:val="es-ES_tradnl"/>
        </w:rPr>
      </w:pPr>
    </w:p>
    <w:p w14:paraId="4DBF8024" w14:textId="4CE0F9B3" w:rsidR="0094565C" w:rsidRDefault="0094565C" w:rsidP="0094565C">
      <w:pPr>
        <w:widowControl w:val="0"/>
        <w:ind w:left="349"/>
        <w:jc w:val="both"/>
        <w:rPr>
          <w:rFonts w:ascii="Arial" w:hAnsi="Arial" w:cs="Arial"/>
          <w:color w:val="auto"/>
          <w:sz w:val="20"/>
          <w:lang w:val="es-ES_tradnl"/>
        </w:rPr>
      </w:pPr>
      <w:r w:rsidRPr="00E3010D">
        <w:rPr>
          <w:rFonts w:ascii="Arial" w:hAnsi="Arial" w:cs="Arial"/>
          <w:color w:val="auto"/>
          <w:sz w:val="20"/>
          <w:lang w:val="es-ES_tradnl"/>
        </w:rPr>
        <w:t xml:space="preserve">El </w:t>
      </w:r>
      <w:r w:rsidRPr="00E3010D">
        <w:rPr>
          <w:rFonts w:ascii="Arial" w:hAnsi="Arial" w:cs="Arial"/>
          <w:b/>
          <w:bCs/>
          <w:color w:val="auto"/>
          <w:sz w:val="20"/>
          <w:lang w:val="es-ES_tradnl"/>
        </w:rPr>
        <w:t xml:space="preserve">CONTRATISTA </w:t>
      </w:r>
      <w:r w:rsidRPr="00E3010D">
        <w:rPr>
          <w:rFonts w:ascii="Arial" w:hAnsi="Arial" w:cs="Arial"/>
          <w:color w:val="auto"/>
          <w:sz w:val="20"/>
          <w:lang w:val="es-ES_tradnl"/>
        </w:rPr>
        <w:t xml:space="preserve">garantiza a </w:t>
      </w:r>
      <w:r w:rsidRPr="00E3010D">
        <w:rPr>
          <w:rFonts w:ascii="Arial" w:hAnsi="Arial" w:cs="Arial"/>
          <w:b/>
          <w:sz w:val="20"/>
          <w:lang w:val="es-ES_tradnl"/>
        </w:rPr>
        <w:t>LA ENTIDAD</w:t>
      </w:r>
      <w:r w:rsidRPr="00E3010D">
        <w:rPr>
          <w:rFonts w:ascii="Arial" w:hAnsi="Arial" w:cs="Arial"/>
          <w:b/>
          <w:bCs/>
          <w:color w:val="auto"/>
          <w:sz w:val="20"/>
          <w:lang w:val="es-ES_tradnl"/>
        </w:rPr>
        <w:t xml:space="preserve"> </w:t>
      </w:r>
      <w:r w:rsidRPr="00E3010D">
        <w:rPr>
          <w:rFonts w:ascii="Arial" w:hAnsi="Arial" w:cs="Arial"/>
          <w:color w:val="auto"/>
          <w:sz w:val="20"/>
          <w:lang w:val="es-ES_tradnl"/>
        </w:rPr>
        <w:t xml:space="preserve">que durante el servicio que brindará, respetará todos los derechos de propiedad intelectual referidos en el Decreto Legislativo </w:t>
      </w:r>
      <w:proofErr w:type="spellStart"/>
      <w:r w:rsidRPr="00E3010D">
        <w:rPr>
          <w:rFonts w:ascii="Arial" w:hAnsi="Arial" w:cs="Arial"/>
          <w:color w:val="auto"/>
          <w:sz w:val="20"/>
          <w:lang w:val="es-ES_tradnl"/>
        </w:rPr>
        <w:t>N°</w:t>
      </w:r>
      <w:proofErr w:type="spellEnd"/>
      <w:r w:rsidRPr="00E3010D">
        <w:rPr>
          <w:rFonts w:ascii="Arial" w:hAnsi="Arial" w:cs="Arial"/>
          <w:color w:val="auto"/>
          <w:sz w:val="20"/>
          <w:lang w:val="es-ES_tradnl"/>
        </w:rPr>
        <w:t xml:space="preserve"> 822 – Ley sobre el Derecho de Autor, normas modificatorias y complementarias; por lo que se compromete a garantizar que todo el software y las herramientas utilizadas no vulneran ninguna normativa, contrato, derecho, interés, patentes, legalidad o propiedad de terceros referidos en el decreto en mención.</w:t>
      </w:r>
    </w:p>
    <w:p w14:paraId="6DD8204A" w14:textId="77777777" w:rsidR="0094565C" w:rsidRDefault="0094565C" w:rsidP="0094565C">
      <w:pPr>
        <w:widowControl w:val="0"/>
        <w:ind w:left="349"/>
        <w:jc w:val="both"/>
        <w:rPr>
          <w:rFonts w:ascii="Arial" w:hAnsi="Arial" w:cs="Arial"/>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579A28D3"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w:t>
      </w:r>
      <w:proofErr w:type="gramStart"/>
      <w:r w:rsidRPr="004A1B71">
        <w:rPr>
          <w:rFonts w:ascii="Arial" w:hAnsi="Arial" w:cs="Arial"/>
          <w:sz w:val="20"/>
        </w:rPr>
        <w:t>…….</w:t>
      </w:r>
      <w:proofErr w:type="gramEnd"/>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w:t>
      </w:r>
      <w:proofErr w:type="spellStart"/>
      <w:r w:rsidRPr="00CD5328">
        <w:rPr>
          <w:rFonts w:ascii="Arial" w:hAnsi="Arial" w:cs="Arial"/>
          <w:sz w:val="20"/>
        </w:rPr>
        <w:t>N°</w:t>
      </w:r>
      <w:proofErr w:type="spellEnd"/>
      <w:r w:rsidRPr="00CD5328">
        <w:rPr>
          <w:rFonts w:ascii="Arial" w:hAnsi="Arial" w:cs="Arial"/>
          <w:sz w:val="20"/>
        </w:rPr>
        <w:t xml:space="preserve">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 xml:space="preserve">] Asiento </w:t>
      </w:r>
      <w:proofErr w:type="spellStart"/>
      <w:r w:rsidRPr="00CD5328">
        <w:rPr>
          <w:rFonts w:ascii="Arial" w:hAnsi="Arial" w:cs="Arial"/>
          <w:sz w:val="20"/>
        </w:rPr>
        <w:t>Nº</w:t>
      </w:r>
      <w:proofErr w:type="spellEnd"/>
      <w:r w:rsidRPr="00CD5328">
        <w:rPr>
          <w:rFonts w:ascii="Arial" w:hAnsi="Arial" w:cs="Arial"/>
          <w:sz w:val="20"/>
        </w:rPr>
        <w:t xml:space="preserve">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36"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w:t>
            </w:r>
            <w:proofErr w:type="gramStart"/>
            <w:r w:rsidRPr="00CD5328">
              <w:rPr>
                <w:rFonts w:ascii="Arial" w:hAnsi="Arial" w:cs="Arial"/>
                <w:sz w:val="20"/>
              </w:rPr>
              <w:t>Social :</w:t>
            </w:r>
            <w:proofErr w:type="gramEnd"/>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 xml:space="preserve">Domicilio </w:t>
            </w:r>
            <w:proofErr w:type="gramStart"/>
            <w:r w:rsidRPr="00CD5328">
              <w:rPr>
                <w:rFonts w:ascii="Arial" w:hAnsi="Arial" w:cs="Arial"/>
                <w:sz w:val="20"/>
              </w:rPr>
              <w:t>Legal :</w:t>
            </w:r>
            <w:proofErr w:type="gramEnd"/>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proofErr w:type="gramStart"/>
            <w:r w:rsidRPr="00CD5328">
              <w:rPr>
                <w:rFonts w:ascii="Arial" w:hAnsi="Arial" w:cs="Arial"/>
                <w:sz w:val="20"/>
              </w:rPr>
              <w:t>RUC :</w:t>
            </w:r>
            <w:proofErr w:type="gramEnd"/>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(s</w:t>
            </w:r>
            <w:proofErr w:type="gramStart"/>
            <w:r>
              <w:rPr>
                <w:rFonts w:ascii="Arial" w:hAnsi="Arial" w:cs="Arial"/>
                <w:sz w:val="20"/>
              </w:rPr>
              <w:t xml:space="preserve">) </w:t>
            </w:r>
            <w:r w:rsidRPr="00CD5328">
              <w:rPr>
                <w:rFonts w:ascii="Arial" w:hAnsi="Arial" w:cs="Arial"/>
                <w:sz w:val="20"/>
              </w:rPr>
              <w:t>:</w:t>
            </w:r>
            <w:proofErr w:type="gramEnd"/>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454"/>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bookmarkEnd w:id="36"/>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37"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0F128B">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0F128B">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0F128B">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0F128B">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0F128B">
      <w:pPr>
        <w:pStyle w:val="Prrafodelista"/>
        <w:widowControl w:val="0"/>
        <w:numPr>
          <w:ilvl w:val="0"/>
          <w:numId w:val="26"/>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455"/>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37"/>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38" w:name="_Hlk515984138"/>
            <w:r w:rsidRPr="006D7D60">
              <w:rPr>
                <w:rFonts w:ascii="Arial" w:hAnsi="Arial" w:cs="Arial"/>
                <w:color w:val="0000FF"/>
                <w:sz w:val="20"/>
                <w:szCs w:val="19"/>
                <w:lang w:val="es-ES"/>
              </w:rPr>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38"/>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 xml:space="preserve">ANEXO </w:t>
      </w:r>
      <w:proofErr w:type="spellStart"/>
      <w:r w:rsidRPr="006D7D60">
        <w:rPr>
          <w:rFonts w:ascii="Arial" w:hAnsi="Arial" w:cs="Arial"/>
          <w:b/>
        </w:rPr>
        <w:t>Nº</w:t>
      </w:r>
      <w:proofErr w:type="spellEnd"/>
      <w:r w:rsidRPr="006D7D60">
        <w:rPr>
          <w:rFonts w:ascii="Arial" w:hAnsi="Arial" w:cs="Arial"/>
          <w:b/>
        </w:rPr>
        <w:t xml:space="preserve">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3CFB117C" w14:textId="77777777" w:rsidR="004D5039" w:rsidRPr="006D7D60" w:rsidRDefault="004D5039" w:rsidP="004D5039">
      <w:pPr>
        <w:widowControl w:val="0"/>
        <w:autoSpaceDE w:val="0"/>
        <w:autoSpaceDN w:val="0"/>
        <w:adjustRightInd w:val="0"/>
        <w:jc w:val="both"/>
        <w:rPr>
          <w:rFonts w:ascii="Arial" w:hAnsi="Arial" w:cs="Arial"/>
          <w:b/>
          <w:sz w:val="20"/>
        </w:rPr>
      </w:pPr>
      <w:r w:rsidRPr="006D7D60">
        <w:rPr>
          <w:rFonts w:ascii="Arial" w:hAnsi="Arial" w:cs="Arial"/>
          <w:b/>
          <w:bCs/>
          <w:sz w:val="20"/>
        </w:rPr>
        <w:t>COMITÉ DE SELECCIÓN</w:t>
      </w:r>
    </w:p>
    <w:p w14:paraId="081CDB1C" w14:textId="07C4C41E" w:rsidR="0094565C" w:rsidRDefault="004D5039" w:rsidP="004D5039">
      <w:pPr>
        <w:widowControl w:val="0"/>
        <w:autoSpaceDE w:val="0"/>
        <w:autoSpaceDN w:val="0"/>
        <w:adjustRightInd w:val="0"/>
        <w:jc w:val="both"/>
        <w:rPr>
          <w:rFonts w:ascii="Arial" w:hAnsi="Arial" w:cs="Arial"/>
          <w:sz w:val="20"/>
        </w:rPr>
      </w:pPr>
      <w:r w:rsidRPr="006D7D60">
        <w:rPr>
          <w:rFonts w:ascii="Arial" w:hAnsi="Arial" w:cs="Arial"/>
          <w:b/>
          <w:sz w:val="20"/>
        </w:rPr>
        <w:t xml:space="preserve">CONCURSO PÚBLICO </w:t>
      </w:r>
      <w:proofErr w:type="spellStart"/>
      <w:r w:rsidRPr="006D7D60">
        <w:rPr>
          <w:rFonts w:ascii="Arial" w:hAnsi="Arial" w:cs="Arial"/>
          <w:b/>
          <w:sz w:val="20"/>
        </w:rPr>
        <w:t>Nº</w:t>
      </w:r>
      <w:proofErr w:type="spellEnd"/>
      <w:r w:rsidRPr="006D7D60">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r w:rsidR="0094565C" w:rsidRPr="006D7D60">
        <w:rPr>
          <w:rFonts w:ascii="Arial" w:hAnsi="Arial" w:cs="Arial"/>
          <w:sz w:val="20"/>
        </w:rPr>
        <w:t xml:space="preserve"> </w:t>
      </w:r>
    </w:p>
    <w:p w14:paraId="0CC617B1" w14:textId="560E7F96" w:rsidR="004D5039" w:rsidRPr="006D7D60" w:rsidRDefault="004D5039" w:rsidP="004D5039">
      <w:pPr>
        <w:widowControl w:val="0"/>
        <w:autoSpaceDE w:val="0"/>
        <w:autoSpaceDN w:val="0"/>
        <w:adjustRightInd w:val="0"/>
        <w:jc w:val="both"/>
        <w:rPr>
          <w:rFonts w:ascii="Arial" w:hAnsi="Arial" w:cs="Arial"/>
          <w:sz w:val="20"/>
        </w:rPr>
      </w:pPr>
      <w:proofErr w:type="gramStart"/>
      <w:r w:rsidRPr="006D7D60">
        <w:rPr>
          <w:rFonts w:ascii="Arial" w:hAnsi="Arial" w:cs="Arial"/>
          <w:sz w:val="20"/>
        </w:rPr>
        <w:t>Presente.-</w:t>
      </w:r>
      <w:proofErr w:type="gramEnd"/>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39" w:name="_Hlk515984232"/>
      <w:r w:rsidRPr="006D7D60">
        <w:rPr>
          <w:rFonts w:ascii="Arial" w:hAnsi="Arial" w:cs="Arial"/>
          <w:sz w:val="20"/>
        </w:rPr>
        <w:t xml:space="preserve">El que se </w:t>
      </w:r>
      <w:r w:rsidRPr="004A1B71">
        <w:rPr>
          <w:rFonts w:ascii="Arial" w:hAnsi="Arial" w:cs="Arial"/>
          <w:sz w:val="20"/>
        </w:rPr>
        <w:t>suscribe, [………</w:t>
      </w:r>
      <w:proofErr w:type="gramStart"/>
      <w:r w:rsidRPr="004A1B71">
        <w:rPr>
          <w:rFonts w:ascii="Arial" w:hAnsi="Arial" w:cs="Arial"/>
          <w:sz w:val="20"/>
        </w:rPr>
        <w:t>…….</w:t>
      </w:r>
      <w:proofErr w:type="gramEnd"/>
      <w:r w:rsidRPr="004A1B71">
        <w:rPr>
          <w:rFonts w:ascii="Arial" w:hAnsi="Arial" w:cs="Arial"/>
          <w:sz w:val="20"/>
        </w:rPr>
        <w:t>.],</w:t>
      </w:r>
      <w:r w:rsidRPr="006D7D60">
        <w:rPr>
          <w:rFonts w:ascii="Arial" w:hAnsi="Arial" w:cs="Arial"/>
          <w:sz w:val="20"/>
        </w:rPr>
        <w:t xml:space="preserve"> representante común del consorcio [CONSIGNAR EL NOMBRE DEL CONSORCIO], identificado con [CONSIGNAR TIPO DE DOCUMENTO DE IDENTIDAD] </w:t>
      </w:r>
      <w:proofErr w:type="spellStart"/>
      <w:r w:rsidRPr="006D7D60">
        <w:rPr>
          <w:rFonts w:ascii="Arial" w:hAnsi="Arial" w:cs="Arial"/>
          <w:sz w:val="20"/>
        </w:rPr>
        <w:t>N°</w:t>
      </w:r>
      <w:proofErr w:type="spellEnd"/>
      <w:r w:rsidRPr="006D7D60">
        <w:rPr>
          <w:rFonts w:ascii="Arial" w:hAnsi="Arial" w:cs="Arial"/>
          <w:sz w:val="20"/>
        </w:rPr>
        <w:t xml:space="preserve">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39"/>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40"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456"/>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457"/>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Nombre, Denominación o Razón </w:t>
            </w:r>
            <w:proofErr w:type="gramStart"/>
            <w:r w:rsidRPr="006D7D60">
              <w:rPr>
                <w:rFonts w:ascii="Arial" w:hAnsi="Arial" w:cs="Arial"/>
                <w:sz w:val="20"/>
              </w:rPr>
              <w:t>Social :</w:t>
            </w:r>
            <w:proofErr w:type="gramEnd"/>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 xml:space="preserve">Domicilio </w:t>
            </w:r>
            <w:proofErr w:type="gramStart"/>
            <w:r w:rsidRPr="006D7D60">
              <w:rPr>
                <w:rFonts w:ascii="Arial" w:hAnsi="Arial" w:cs="Arial"/>
                <w:sz w:val="20"/>
              </w:rPr>
              <w:t>Legal :</w:t>
            </w:r>
            <w:proofErr w:type="gramEnd"/>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proofErr w:type="gramStart"/>
            <w:r w:rsidRPr="006D7D60">
              <w:rPr>
                <w:rFonts w:ascii="Arial" w:hAnsi="Arial" w:cs="Arial"/>
                <w:sz w:val="20"/>
              </w:rPr>
              <w:t>RUC :</w:t>
            </w:r>
            <w:proofErr w:type="gramEnd"/>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w:t>
            </w:r>
            <w:proofErr w:type="gramStart"/>
            <w:r w:rsidRPr="006D7D60">
              <w:rPr>
                <w:rFonts w:ascii="Arial" w:hAnsi="Arial" w:cs="Arial"/>
                <w:sz w:val="20"/>
              </w:rPr>
              <w:t>) :</w:t>
            </w:r>
            <w:proofErr w:type="gramEnd"/>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458"/>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 xml:space="preserve">Correo </w:t>
            </w:r>
            <w:proofErr w:type="gramStart"/>
            <w:r w:rsidRPr="006D7D60">
              <w:rPr>
                <w:rFonts w:ascii="Arial" w:hAnsi="Arial" w:cs="Arial"/>
                <w:sz w:val="20"/>
              </w:rPr>
              <w:t>electrónico :</w:t>
            </w:r>
            <w:proofErr w:type="gramEnd"/>
          </w:p>
        </w:tc>
      </w:tr>
      <w:bookmarkEnd w:id="40"/>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41"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0F128B">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0B7CCF9" w14:textId="77777777" w:rsidR="004D5039" w:rsidRPr="006D7D60" w:rsidRDefault="004D5039" w:rsidP="000F128B">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0F128B">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0F128B">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0F128B">
      <w:pPr>
        <w:pStyle w:val="Prrafodelista"/>
        <w:widowControl w:val="0"/>
        <w:numPr>
          <w:ilvl w:val="0"/>
          <w:numId w:val="27"/>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459"/>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41"/>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42"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42"/>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w:t>
      </w:r>
      <w:proofErr w:type="spellStart"/>
      <w:r w:rsidRPr="001F6F54">
        <w:rPr>
          <w:rFonts w:ascii="Arial" w:hAnsi="Arial" w:cs="Arial"/>
          <w:b/>
        </w:rPr>
        <w:t>Nº</w:t>
      </w:r>
      <w:proofErr w:type="spellEnd"/>
      <w:r w:rsidRPr="001F6F54">
        <w:rPr>
          <w:rFonts w:ascii="Arial" w:hAnsi="Arial" w:cs="Arial"/>
          <w:b/>
        </w:rPr>
        <w:t xml:space="preserve">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42EE9B2F" w14:textId="77777777" w:rsidR="001435FE" w:rsidRDefault="001435FE" w:rsidP="00345818">
      <w:pPr>
        <w:widowControl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6C4302A" w14:textId="16155847" w:rsidR="001435FE" w:rsidRPr="00CD5328" w:rsidRDefault="00890132"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w:t>
      </w:r>
      <w:proofErr w:type="spellStart"/>
      <w:r w:rsidR="001435FE" w:rsidRPr="00CD5328">
        <w:rPr>
          <w:rFonts w:ascii="Arial" w:hAnsi="Arial" w:cs="Arial"/>
          <w:b/>
          <w:sz w:val="20"/>
        </w:rPr>
        <w:t>Nº</w:t>
      </w:r>
      <w:proofErr w:type="spellEnd"/>
      <w:r w:rsidR="001435FE" w:rsidRPr="00CD5328">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p>
    <w:p w14:paraId="3F78B025"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0536BC7" w14:textId="77777777" w:rsidR="00F66411" w:rsidRDefault="00F66411" w:rsidP="007163F6">
      <w:pPr>
        <w:pStyle w:val="Textoindependiente"/>
        <w:widowControl w:val="0"/>
        <w:spacing w:after="0"/>
        <w:ind w:left="567" w:hanging="283"/>
        <w:jc w:val="both"/>
        <w:rPr>
          <w:rFonts w:ascii="Arial" w:hAnsi="Arial" w:cs="Arial"/>
          <w:sz w:val="20"/>
          <w:szCs w:val="20"/>
        </w:rPr>
      </w:pPr>
    </w:p>
    <w:p w14:paraId="4B5AB35E" w14:textId="77777777" w:rsidR="00C32580" w:rsidRDefault="005852A5" w:rsidP="000F128B">
      <w:pPr>
        <w:pStyle w:val="Textoindependiente"/>
        <w:widowControl w:val="0"/>
        <w:numPr>
          <w:ilvl w:val="2"/>
          <w:numId w:val="30"/>
        </w:numPr>
        <w:spacing w:after="0"/>
        <w:ind w:left="567" w:hanging="283"/>
        <w:jc w:val="both"/>
        <w:rPr>
          <w:rFonts w:ascii="Arial" w:hAnsi="Arial" w:cs="Arial"/>
          <w:sz w:val="20"/>
          <w:szCs w:val="20"/>
        </w:rPr>
      </w:pPr>
      <w:r>
        <w:rPr>
          <w:rFonts w:ascii="Arial" w:hAnsi="Arial" w:cs="Arial"/>
          <w:sz w:val="20"/>
          <w:szCs w:val="20"/>
        </w:rPr>
        <w:t xml:space="preserve">Que </w:t>
      </w:r>
      <w:r w:rsidR="00C64146">
        <w:rPr>
          <w:rFonts w:ascii="Arial" w:hAnsi="Arial" w:cs="Arial"/>
          <w:sz w:val="20"/>
          <w:szCs w:val="20"/>
        </w:rPr>
        <w:t>mi información</w:t>
      </w:r>
      <w:r w:rsidR="00C32580" w:rsidRPr="00B96DB7">
        <w:rPr>
          <w:rFonts w:ascii="Arial" w:hAnsi="Arial" w:cs="Arial"/>
          <w:sz w:val="20"/>
          <w:szCs w:val="20"/>
        </w:rPr>
        <w:t xml:space="preserve"> (</w:t>
      </w:r>
      <w:proofErr w:type="gramStart"/>
      <w:r w:rsidR="00C32580" w:rsidRPr="00B96DB7">
        <w:rPr>
          <w:rFonts w:ascii="Arial" w:hAnsi="Arial" w:cs="Arial"/>
          <w:sz w:val="20"/>
          <w:szCs w:val="20"/>
        </w:rPr>
        <w:t>en caso que</w:t>
      </w:r>
      <w:proofErr w:type="gramEnd"/>
      <w:r w:rsidR="00C32580" w:rsidRPr="00B96DB7">
        <w:rPr>
          <w:rFonts w:ascii="Arial" w:hAnsi="Arial" w:cs="Arial"/>
          <w:sz w:val="20"/>
          <w:szCs w:val="20"/>
        </w:rPr>
        <w:t xml:space="preserve"> el postor sea persona natural) o la información de la persona jurídica que represento, registrada en el RNP se encuentra actualizada.</w:t>
      </w:r>
      <w:r w:rsidR="00C32580">
        <w:rPr>
          <w:rFonts w:ascii="Arial" w:hAnsi="Arial" w:cs="Arial"/>
          <w:sz w:val="20"/>
          <w:szCs w:val="20"/>
        </w:rPr>
        <w:t xml:space="preserve"> </w:t>
      </w:r>
    </w:p>
    <w:p w14:paraId="71A0039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22B603DB" w14:textId="77777777" w:rsidR="00F66411" w:rsidRPr="001D700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 xml:space="preserve">del TUO de la Ley </w:t>
      </w:r>
      <w:proofErr w:type="spellStart"/>
      <w:r>
        <w:rPr>
          <w:rFonts w:ascii="Arial" w:hAnsi="Arial" w:cs="Arial"/>
          <w:sz w:val="20"/>
          <w:szCs w:val="20"/>
        </w:rPr>
        <w:t>N°</w:t>
      </w:r>
      <w:proofErr w:type="spellEnd"/>
      <w:r>
        <w:rPr>
          <w:rFonts w:ascii="Arial" w:hAnsi="Arial" w:cs="Arial"/>
          <w:sz w:val="20"/>
          <w:szCs w:val="20"/>
        </w:rPr>
        <w:t xml:space="preserve">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AF2CC1">
        <w:rPr>
          <w:rFonts w:ascii="Arial" w:hAnsi="Arial" w:cs="Arial"/>
          <w:sz w:val="20"/>
          <w:szCs w:val="20"/>
        </w:rPr>
        <w:t xml:space="preserve">Participar en el presente proceso de contratación en forma independiente sin mediar consulta, comunicación, acuerdo, arreglo o convenio con ningún proveedor; y, conocer las disposiciones del Decreto Legislativo </w:t>
      </w:r>
      <w:proofErr w:type="spellStart"/>
      <w:r w:rsidRPr="00AF2CC1">
        <w:rPr>
          <w:rFonts w:ascii="Arial" w:hAnsi="Arial" w:cs="Arial"/>
          <w:sz w:val="20"/>
          <w:szCs w:val="20"/>
        </w:rPr>
        <w:t>Nº</w:t>
      </w:r>
      <w:proofErr w:type="spellEnd"/>
      <w:r w:rsidRPr="00AF2CC1">
        <w:rPr>
          <w:rFonts w:ascii="Arial" w:hAnsi="Arial" w:cs="Arial"/>
          <w:sz w:val="20"/>
          <w:szCs w:val="20"/>
        </w:rPr>
        <w:t xml:space="preserve">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0F128B">
      <w:pPr>
        <w:pStyle w:val="Textoindependiente"/>
        <w:widowControl w:val="0"/>
        <w:numPr>
          <w:ilvl w:val="2"/>
          <w:numId w:val="30"/>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12C4E7C1" w14:textId="77777777" w:rsidR="00F17D49" w:rsidRPr="00CD5328" w:rsidRDefault="00F17D49"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26FB868B" w14:textId="2A699969"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 PÚBLICO</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rPr>
        <w:t>Presente.-</w:t>
      </w:r>
      <w:proofErr w:type="gramEnd"/>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1AB8F5D1"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262E37" w:rsidRPr="00262E37">
        <w:rPr>
          <w:rFonts w:ascii="Arial" w:hAnsi="Arial" w:cs="Arial"/>
          <w:color w:val="auto"/>
          <w:sz w:val="20"/>
        </w:rPr>
        <w:t>SERVICIO DE MESA DE AYUDA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25856D71" w14:textId="77777777" w:rsidR="001435FE" w:rsidRPr="00CD5328" w:rsidRDefault="001435FE" w:rsidP="00345818">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AC43DC7" w14:textId="1CE1539A" w:rsidR="001435FE" w:rsidRPr="00CD5328" w:rsidRDefault="003166CB" w:rsidP="00345818">
      <w:pPr>
        <w:widowControl w:val="0"/>
        <w:jc w:val="both"/>
        <w:rPr>
          <w:rFonts w:ascii="Arial" w:hAnsi="Arial" w:cs="Arial"/>
          <w:b/>
          <w:sz w:val="20"/>
        </w:rPr>
      </w:pPr>
      <w:r>
        <w:rPr>
          <w:rFonts w:ascii="Arial" w:hAnsi="Arial" w:cs="Arial"/>
          <w:b/>
          <w:sz w:val="20"/>
        </w:rPr>
        <w:t>CONCURSO</w:t>
      </w:r>
      <w:r w:rsidR="001435FE" w:rsidRPr="00CD5328">
        <w:rPr>
          <w:rFonts w:ascii="Arial" w:hAnsi="Arial" w:cs="Arial"/>
          <w:b/>
          <w:sz w:val="20"/>
        </w:rPr>
        <w:t xml:space="preserve"> PÚBLIC</w:t>
      </w:r>
      <w:r>
        <w:rPr>
          <w:rFonts w:ascii="Arial" w:hAnsi="Arial" w:cs="Arial"/>
          <w:b/>
          <w:sz w:val="20"/>
        </w:rPr>
        <w:t>O</w:t>
      </w:r>
      <w:r w:rsidR="001435FE" w:rsidRPr="00CD5328">
        <w:rPr>
          <w:rFonts w:ascii="Arial" w:hAnsi="Arial" w:cs="Arial"/>
          <w:b/>
          <w:sz w:val="20"/>
        </w:rPr>
        <w:t xml:space="preserve"> </w:t>
      </w:r>
      <w:proofErr w:type="spellStart"/>
      <w:r w:rsidR="001435FE" w:rsidRPr="00CD5328">
        <w:rPr>
          <w:rFonts w:ascii="Arial" w:hAnsi="Arial" w:cs="Arial"/>
          <w:b/>
          <w:sz w:val="20"/>
        </w:rPr>
        <w:t>Nº</w:t>
      </w:r>
      <w:proofErr w:type="spellEnd"/>
      <w:r w:rsidR="001435FE" w:rsidRPr="00CD5328">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p>
    <w:p w14:paraId="2582B7D6" w14:textId="77777777" w:rsidR="001435FE" w:rsidRPr="00CD5328" w:rsidRDefault="001435FE" w:rsidP="00345818">
      <w:pPr>
        <w:widowControl w:val="0"/>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4FFEE1DE"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00262E37" w:rsidRPr="00262E37">
        <w:rPr>
          <w:rFonts w:ascii="Arial" w:hAnsi="Arial" w:cs="Arial"/>
          <w:iCs/>
          <w:sz w:val="20"/>
        </w:rPr>
        <w:t>mil ochenta (1080) días calendario contados a partir del día siguiente hábil de la firma de</w:t>
      </w:r>
      <w:r w:rsidR="00262E37">
        <w:rPr>
          <w:rFonts w:ascii="Arial" w:hAnsi="Arial" w:cs="Arial"/>
          <w:iCs/>
          <w:sz w:val="20"/>
        </w:rPr>
        <w:t>l Acta de inicio de actividades</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710632" w14:textId="77777777" w:rsidR="00F66411" w:rsidRPr="00CD5328" w:rsidRDefault="00F66411" w:rsidP="00F66411">
      <w:pPr>
        <w:widowControl w:val="0"/>
        <w:autoSpaceDE w:val="0"/>
        <w:autoSpaceDN w:val="0"/>
        <w:adjustRightInd w:val="0"/>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14:paraId="0C07A03B" w14:textId="3ABAB833" w:rsidR="00F66411" w:rsidRPr="00CD5328" w:rsidRDefault="00F66411" w:rsidP="00F66411">
      <w:pPr>
        <w:widowControl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p>
    <w:p w14:paraId="1B9AB8D9" w14:textId="77777777" w:rsidR="00F66411" w:rsidRPr="00CD5328" w:rsidRDefault="00F66411" w:rsidP="00F66411">
      <w:pPr>
        <w:widowControl w:val="0"/>
        <w:jc w:val="both"/>
        <w:rPr>
          <w:rFonts w:ascii="Arial" w:hAnsi="Arial" w:cs="Arial"/>
          <w:sz w:val="20"/>
        </w:rPr>
      </w:pPr>
      <w:proofErr w:type="gramStart"/>
      <w:r w:rsidRPr="00CD5328">
        <w:rPr>
          <w:rFonts w:ascii="Arial" w:hAnsi="Arial" w:cs="Arial"/>
          <w:sz w:val="20"/>
        </w:rPr>
        <w:t>Presente.-</w:t>
      </w:r>
      <w:proofErr w:type="gramEnd"/>
    </w:p>
    <w:p w14:paraId="19B22644" w14:textId="77777777" w:rsidR="00F66411" w:rsidRPr="00CD5328" w:rsidRDefault="00F66411" w:rsidP="00F66411">
      <w:pPr>
        <w:widowControl w:val="0"/>
        <w:jc w:val="both"/>
        <w:rPr>
          <w:rFonts w:ascii="Arial" w:hAnsi="Arial" w:cs="Arial"/>
          <w:sz w:val="20"/>
        </w:rPr>
      </w:pPr>
    </w:p>
    <w:p w14:paraId="6272B27A" w14:textId="617E8B60"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w:t>
      </w:r>
      <w:r w:rsidRPr="00CD5328">
        <w:rPr>
          <w:rFonts w:ascii="Arial" w:hAnsi="Arial" w:cs="Arial"/>
          <w:b/>
          <w:sz w:val="20"/>
        </w:rPr>
        <w:t xml:space="preserve">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w:t>
      </w:r>
      <w:proofErr w:type="spellStart"/>
      <w:r w:rsidRPr="00CD5328">
        <w:rPr>
          <w:rFonts w:ascii="Arial" w:hAnsi="Arial" w:cs="Arial"/>
          <w:b/>
          <w:sz w:val="20"/>
        </w:rPr>
        <w:t>Nº</w:t>
      </w:r>
      <w:proofErr w:type="spellEnd"/>
      <w:r w:rsidRPr="00CD5328">
        <w:rPr>
          <w:rFonts w:ascii="Arial" w:hAnsi="Arial" w:cs="Arial"/>
          <w:b/>
          <w:sz w:val="20"/>
        </w:rPr>
        <w:t xml:space="preserve"> </w:t>
      </w:r>
      <w:r w:rsidR="00C86344">
        <w:rPr>
          <w:rFonts w:ascii="Arial" w:hAnsi="Arial" w:cs="Arial"/>
          <w:b/>
          <w:bCs/>
          <w:sz w:val="20"/>
        </w:rPr>
        <w:t>2-2021</w:t>
      </w:r>
      <w:r w:rsidR="00262E37" w:rsidRPr="00320560">
        <w:rPr>
          <w:rFonts w:ascii="Arial" w:hAnsi="Arial" w:cs="Arial"/>
          <w:b/>
          <w:bCs/>
          <w:sz w:val="20"/>
        </w:rPr>
        <w:t>-OSINERGMIN</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0F128B">
      <w:pPr>
        <w:pStyle w:val="Prrafodelista"/>
        <w:widowControl w:val="0"/>
        <w:numPr>
          <w:ilvl w:val="0"/>
          <w:numId w:val="18"/>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0F128B">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0F128B">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0F128B">
      <w:pPr>
        <w:pStyle w:val="Prrafodelista"/>
        <w:widowControl w:val="0"/>
        <w:numPr>
          <w:ilvl w:val="0"/>
          <w:numId w:val="18"/>
        </w:numPr>
        <w:jc w:val="both"/>
        <w:rPr>
          <w:rFonts w:ascii="Arial" w:hAnsi="Arial" w:cs="Arial"/>
          <w:sz w:val="20"/>
        </w:rPr>
      </w:pPr>
      <w:r w:rsidRPr="00BF625C">
        <w:rPr>
          <w:rFonts w:ascii="Arial" w:hAnsi="Arial" w:cs="Arial"/>
          <w:sz w:val="20"/>
        </w:rPr>
        <w:t xml:space="preserve">Designamos a [CONSIGNAR NOMBRES Y APELLIDOS DEL REPRESENTANTE COMÚN], identificado con [CONSIGNAR TIPO DE DOCUMENTO DE IDENTIDAD] </w:t>
      </w:r>
      <w:proofErr w:type="spellStart"/>
      <w:r w:rsidRPr="00BF625C">
        <w:rPr>
          <w:rFonts w:ascii="Arial" w:hAnsi="Arial" w:cs="Arial"/>
          <w:sz w:val="20"/>
        </w:rPr>
        <w:t>N°</w:t>
      </w:r>
      <w:proofErr w:type="spellEnd"/>
      <w:r w:rsidRPr="00BF625C">
        <w:rPr>
          <w:rFonts w:ascii="Arial" w:hAnsi="Arial" w:cs="Arial"/>
          <w:sz w:val="20"/>
        </w:rPr>
        <w:t xml:space="preserve">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0F128B">
      <w:pPr>
        <w:pStyle w:val="Prrafodelista"/>
        <w:widowControl w:val="0"/>
        <w:numPr>
          <w:ilvl w:val="0"/>
          <w:numId w:val="18"/>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0F128B">
      <w:pPr>
        <w:pStyle w:val="Prrafodelista"/>
        <w:widowControl w:val="0"/>
        <w:numPr>
          <w:ilvl w:val="0"/>
          <w:numId w:val="18"/>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460"/>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1"/>
        <w:gridCol w:w="842"/>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461"/>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proofErr w:type="gramStart"/>
            <w:r w:rsidRPr="00215FE2">
              <w:rPr>
                <w:rFonts w:ascii="Arial" w:hAnsi="Arial" w:cs="Arial"/>
                <w:color w:val="auto"/>
                <w:sz w:val="20"/>
              </w:rPr>
              <w:t>TOTAL</w:t>
            </w:r>
            <w:proofErr w:type="gramEnd"/>
            <w:r w:rsidRPr="00215FE2">
              <w:rPr>
                <w:rFonts w:ascii="Arial" w:hAnsi="Arial" w:cs="Arial"/>
                <w:color w:val="auto"/>
                <w:sz w:val="20"/>
              </w:rPr>
              <w:t xml:space="preserve">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462"/>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 xml:space="preserve">Tipo y </w:t>
            </w:r>
            <w:proofErr w:type="spellStart"/>
            <w:r w:rsidRPr="001A0FDB">
              <w:rPr>
                <w:rFonts w:ascii="Arial Narrow" w:hAnsi="Arial Narrow" w:cs="Arial"/>
                <w:b/>
                <w:color w:val="auto"/>
                <w:sz w:val="20"/>
              </w:rPr>
              <w:t>N°</w:t>
            </w:r>
            <w:proofErr w:type="spellEnd"/>
            <w:r w:rsidRPr="001A0FDB">
              <w:rPr>
                <w:rFonts w:ascii="Arial Narrow" w:hAnsi="Arial Narrow" w:cs="Arial"/>
                <w:b/>
                <w:color w:val="auto"/>
                <w:sz w:val="20"/>
              </w:rPr>
              <w:t xml:space="preserve">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 xml:space="preserve">Tipo y </w:t>
            </w:r>
            <w:proofErr w:type="spellStart"/>
            <w:r w:rsidRPr="001A0FDB">
              <w:rPr>
                <w:rFonts w:ascii="Arial Narrow" w:hAnsi="Arial Narrow" w:cs="Arial"/>
                <w:b/>
                <w:color w:val="auto"/>
                <w:sz w:val="20"/>
              </w:rPr>
              <w:t>N°</w:t>
            </w:r>
            <w:proofErr w:type="spellEnd"/>
            <w:r w:rsidRPr="001A0FDB">
              <w:rPr>
                <w:rFonts w:ascii="Arial Narrow" w:hAnsi="Arial Narrow" w:cs="Arial"/>
                <w:b/>
                <w:color w:val="auto"/>
                <w:sz w:val="20"/>
              </w:rPr>
              <w:t xml:space="preserve">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0927279E" w14:textId="77777777" w:rsidR="004D5039" w:rsidRPr="009C7C9D" w:rsidRDefault="004D5039" w:rsidP="004D5039">
      <w:pPr>
        <w:pStyle w:val="Textoindependiente"/>
        <w:widowControl w:val="0"/>
        <w:spacing w:after="0"/>
        <w:jc w:val="both"/>
        <w:rPr>
          <w:rFonts w:ascii="Arial" w:hAnsi="Arial" w:cs="Arial"/>
          <w:sz w:val="20"/>
          <w:lang w:val="es-PE"/>
        </w:rPr>
      </w:pPr>
    </w:p>
    <w:p w14:paraId="3E2798EA"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sidR="00F66411">
        <w:rPr>
          <w:rFonts w:ascii="Arial" w:hAnsi="Arial" w:cs="Arial"/>
          <w:b/>
        </w:rPr>
        <w:t>6</w:t>
      </w:r>
    </w:p>
    <w:p w14:paraId="1022170D" w14:textId="77777777" w:rsidR="004D5039" w:rsidRPr="00CD5328" w:rsidRDefault="004D5039" w:rsidP="004D5039">
      <w:pPr>
        <w:pStyle w:val="Textoindependiente"/>
        <w:widowControl w:val="0"/>
        <w:spacing w:after="0"/>
        <w:jc w:val="center"/>
        <w:rPr>
          <w:rFonts w:ascii="Arial" w:hAnsi="Arial" w:cs="Arial"/>
          <w:b/>
          <w:sz w:val="20"/>
          <w:szCs w:val="20"/>
        </w:rPr>
      </w:pPr>
    </w:p>
    <w:p w14:paraId="06DAF4D7"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8EF888A" w14:textId="77777777" w:rsidR="004D5039" w:rsidRDefault="004D5039" w:rsidP="004D5039">
      <w:pPr>
        <w:pStyle w:val="Textoindependiente"/>
        <w:widowControl w:val="0"/>
        <w:spacing w:after="0"/>
        <w:jc w:val="center"/>
        <w:rPr>
          <w:rFonts w:ascii="Arial" w:hAnsi="Arial" w:cs="Arial"/>
          <w:b/>
          <w:sz w:val="20"/>
          <w:szCs w:val="20"/>
        </w:rPr>
      </w:pPr>
    </w:p>
    <w:p w14:paraId="3855E4F5" w14:textId="77777777" w:rsidR="004D5039" w:rsidRPr="00CD5328" w:rsidRDefault="004D5039" w:rsidP="004D5039">
      <w:pPr>
        <w:pStyle w:val="Textoindependiente"/>
        <w:widowControl w:val="0"/>
        <w:spacing w:after="0"/>
        <w:rPr>
          <w:rFonts w:ascii="Arial" w:hAnsi="Arial" w:cs="Arial"/>
          <w:sz w:val="20"/>
          <w:szCs w:val="20"/>
        </w:rPr>
      </w:pPr>
    </w:p>
    <w:p w14:paraId="523D6824" w14:textId="77777777" w:rsidR="004D5039" w:rsidRPr="00CD5328" w:rsidRDefault="004D5039" w:rsidP="004D5039">
      <w:pPr>
        <w:pStyle w:val="Textoindependiente"/>
        <w:widowControl w:val="0"/>
        <w:spacing w:after="0"/>
        <w:jc w:val="both"/>
        <w:rPr>
          <w:rFonts w:ascii="Arial" w:hAnsi="Arial" w:cs="Arial"/>
          <w:sz w:val="20"/>
          <w:szCs w:val="20"/>
        </w:rPr>
      </w:pPr>
      <w:r w:rsidRPr="00CD5328">
        <w:rPr>
          <w:rFonts w:ascii="Arial" w:hAnsi="Arial" w:cs="Arial"/>
          <w:sz w:val="20"/>
          <w:szCs w:val="20"/>
        </w:rPr>
        <w:t>Señores</w:t>
      </w:r>
    </w:p>
    <w:p w14:paraId="18D0FE74" w14:textId="77777777" w:rsidR="004D5039" w:rsidRDefault="004D5039" w:rsidP="004D5039">
      <w:pPr>
        <w:pStyle w:val="Textoindependiente"/>
        <w:widowControl w:val="0"/>
        <w:spacing w:after="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24BE65A9" w14:textId="6BC961EC" w:rsidR="004D5039" w:rsidRPr="00CD5328" w:rsidRDefault="004D5039" w:rsidP="004D5039">
      <w:pPr>
        <w:pStyle w:val="Textoindependiente"/>
        <w:widowControl w:val="0"/>
        <w:spacing w:after="0"/>
        <w:jc w:val="both"/>
        <w:rPr>
          <w:rFonts w:ascii="Arial" w:hAnsi="Arial" w:cs="Arial"/>
          <w:b/>
          <w:sz w:val="20"/>
          <w:szCs w:val="20"/>
        </w:rPr>
      </w:pPr>
      <w:r>
        <w:rPr>
          <w:rFonts w:ascii="Arial" w:hAnsi="Arial" w:cs="Arial"/>
          <w:b/>
          <w:sz w:val="20"/>
        </w:rPr>
        <w:t>CONCURSO PÚBLICO</w:t>
      </w:r>
      <w:r w:rsidRPr="00CD5328">
        <w:rPr>
          <w:rFonts w:ascii="Arial" w:hAnsi="Arial" w:cs="Arial"/>
          <w:b/>
          <w:color w:val="000000"/>
          <w:sz w:val="20"/>
          <w:szCs w:val="20"/>
        </w:rPr>
        <w:t xml:space="preserve"> </w:t>
      </w:r>
      <w:proofErr w:type="spellStart"/>
      <w:r w:rsidRPr="00CD5328">
        <w:rPr>
          <w:rFonts w:ascii="Arial" w:hAnsi="Arial" w:cs="Arial"/>
          <w:b/>
          <w:color w:val="000000"/>
          <w:sz w:val="20"/>
          <w:szCs w:val="20"/>
        </w:rPr>
        <w:t>Nº</w:t>
      </w:r>
      <w:proofErr w:type="spellEnd"/>
      <w:r w:rsidRPr="00CD5328">
        <w:rPr>
          <w:rFonts w:ascii="Arial" w:hAnsi="Arial" w:cs="Arial"/>
          <w:b/>
          <w:sz w:val="20"/>
          <w:szCs w:val="20"/>
        </w:rPr>
        <w:t xml:space="preserve"> </w:t>
      </w:r>
      <w:r w:rsidR="00C86344">
        <w:rPr>
          <w:rFonts w:ascii="Arial" w:hAnsi="Arial" w:cs="Arial"/>
          <w:b/>
          <w:bCs/>
          <w:sz w:val="20"/>
        </w:rPr>
        <w:t>2-2021</w:t>
      </w:r>
      <w:r w:rsidR="0094565C" w:rsidRPr="00320560">
        <w:rPr>
          <w:rFonts w:ascii="Arial" w:hAnsi="Arial" w:cs="Arial"/>
          <w:b/>
          <w:bCs/>
          <w:sz w:val="20"/>
        </w:rPr>
        <w:t>-OSINERGMIN</w:t>
      </w:r>
      <w:r w:rsidRPr="00BA1FDD">
        <w:rPr>
          <w:rFonts w:ascii="Arial" w:hAnsi="Arial" w:cs="Arial"/>
          <w:bCs/>
          <w:color w:val="000000"/>
          <w:sz w:val="20"/>
          <w:szCs w:val="20"/>
          <w:highlight w:val="lightGray"/>
        </w:rPr>
        <w:t>]</w:t>
      </w:r>
    </w:p>
    <w:p w14:paraId="374EBCBE" w14:textId="77777777" w:rsidR="004D5039" w:rsidRPr="00CD5328" w:rsidRDefault="004D5039" w:rsidP="004D5039">
      <w:pPr>
        <w:pStyle w:val="Textoindependiente"/>
        <w:widowControl w:val="0"/>
        <w:spacing w:after="0"/>
        <w:jc w:val="both"/>
        <w:rPr>
          <w:rFonts w:ascii="Arial" w:hAnsi="Arial" w:cs="Arial"/>
          <w:sz w:val="20"/>
          <w:szCs w:val="20"/>
          <w:u w:val="single"/>
        </w:rPr>
      </w:pPr>
      <w:proofErr w:type="gramStart"/>
      <w:r w:rsidRPr="00CD5328">
        <w:rPr>
          <w:rFonts w:ascii="Arial" w:hAnsi="Arial" w:cs="Arial"/>
          <w:sz w:val="20"/>
          <w:szCs w:val="20"/>
          <w:u w:val="single"/>
        </w:rPr>
        <w:t>Presente</w:t>
      </w:r>
      <w:r w:rsidRPr="00CD5328">
        <w:rPr>
          <w:rFonts w:ascii="Arial" w:hAnsi="Arial" w:cs="Arial"/>
          <w:sz w:val="20"/>
          <w:szCs w:val="20"/>
        </w:rPr>
        <w:t>.-</w:t>
      </w:r>
      <w:proofErr w:type="gramEnd"/>
    </w:p>
    <w:p w14:paraId="62AB8F47" w14:textId="77777777" w:rsidR="004D5039" w:rsidRDefault="004D5039" w:rsidP="004D5039">
      <w:pPr>
        <w:pStyle w:val="Textoindependiente"/>
        <w:widowControl w:val="0"/>
        <w:spacing w:after="0"/>
        <w:jc w:val="both"/>
        <w:rPr>
          <w:rFonts w:ascii="Arial" w:hAnsi="Arial" w:cs="Arial"/>
          <w:sz w:val="20"/>
          <w:szCs w:val="20"/>
        </w:rPr>
      </w:pPr>
    </w:p>
    <w:p w14:paraId="6AA470DB" w14:textId="77777777" w:rsidR="004D5039" w:rsidRPr="00CD5328" w:rsidRDefault="004D5039" w:rsidP="004D5039">
      <w:pPr>
        <w:pStyle w:val="Textoindependiente"/>
        <w:widowControl w:val="0"/>
        <w:spacing w:after="0"/>
        <w:jc w:val="both"/>
        <w:rPr>
          <w:rFonts w:ascii="Arial" w:hAnsi="Arial" w:cs="Arial"/>
          <w:sz w:val="20"/>
          <w:szCs w:val="20"/>
        </w:rPr>
      </w:pPr>
    </w:p>
    <w:p w14:paraId="418A6823"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75C9D3BD" w14:textId="77777777" w:rsidR="004D5039" w:rsidRPr="00A57984" w:rsidRDefault="004D5039" w:rsidP="004D5039">
      <w:pPr>
        <w:pStyle w:val="Textoindependiente"/>
        <w:widowControl w:val="0"/>
        <w:spacing w:after="0"/>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4D5039" w:rsidRPr="00C86FD9" w14:paraId="63A0DB92" w14:textId="77777777" w:rsidTr="00523E99">
        <w:trPr>
          <w:jc w:val="center"/>
        </w:trPr>
        <w:tc>
          <w:tcPr>
            <w:tcW w:w="6312" w:type="dxa"/>
            <w:shd w:val="clear" w:color="auto" w:fill="D9D9D9"/>
            <w:vAlign w:val="center"/>
          </w:tcPr>
          <w:p w14:paraId="5ACCEF5F" w14:textId="77777777" w:rsidR="004D5039" w:rsidRPr="00BA1FDD" w:rsidRDefault="004D5039" w:rsidP="00523E99">
            <w:pPr>
              <w:widowControl w:val="0"/>
              <w:jc w:val="center"/>
              <w:rPr>
                <w:rFonts w:ascii="Arial" w:hAnsi="Arial" w:cs="Arial"/>
                <w:b/>
                <w:color w:val="auto"/>
                <w:sz w:val="18"/>
              </w:rPr>
            </w:pPr>
            <w:bookmarkStart w:id="43" w:name="_Hlk515984688"/>
            <w:r w:rsidRPr="00BA1FDD">
              <w:rPr>
                <w:rFonts w:ascii="Arial" w:hAnsi="Arial" w:cs="Arial"/>
                <w:b/>
                <w:color w:val="auto"/>
                <w:sz w:val="18"/>
              </w:rPr>
              <w:t>CONCEPTO</w:t>
            </w:r>
          </w:p>
        </w:tc>
        <w:tc>
          <w:tcPr>
            <w:tcW w:w="2324" w:type="dxa"/>
            <w:shd w:val="clear" w:color="auto" w:fill="D9D9D9"/>
            <w:vAlign w:val="center"/>
          </w:tcPr>
          <w:p w14:paraId="0307F724"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57FA4B5E" w14:textId="77777777" w:rsidTr="00523E99">
        <w:trPr>
          <w:trHeight w:val="386"/>
          <w:jc w:val="center"/>
        </w:trPr>
        <w:tc>
          <w:tcPr>
            <w:tcW w:w="6312" w:type="dxa"/>
            <w:vAlign w:val="center"/>
          </w:tcPr>
          <w:p w14:paraId="2D14526C" w14:textId="77777777" w:rsidR="004D5039" w:rsidRPr="00C86FD9" w:rsidRDefault="004D5039" w:rsidP="00523E99">
            <w:pPr>
              <w:widowControl w:val="0"/>
              <w:jc w:val="both"/>
              <w:rPr>
                <w:rFonts w:ascii="Arial" w:hAnsi="Arial" w:cs="Arial"/>
                <w:sz w:val="20"/>
              </w:rPr>
            </w:pPr>
          </w:p>
        </w:tc>
        <w:tc>
          <w:tcPr>
            <w:tcW w:w="2324" w:type="dxa"/>
            <w:vAlign w:val="center"/>
          </w:tcPr>
          <w:p w14:paraId="7FAAD6AB"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644C7BB3" w14:textId="77777777" w:rsidTr="00523E99">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14:paraId="382A28B2" w14:textId="77777777" w:rsidR="004D5039" w:rsidRPr="00C86FD9" w:rsidRDefault="004D5039" w:rsidP="00523E99">
            <w:pPr>
              <w:widowControl w:val="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4467FC72" w14:textId="77777777" w:rsidR="004D5039" w:rsidRPr="00C86FD9" w:rsidRDefault="004D5039" w:rsidP="00523E99">
            <w:pPr>
              <w:pStyle w:val="Textoindependiente"/>
              <w:widowControl w:val="0"/>
              <w:spacing w:after="0"/>
              <w:jc w:val="right"/>
              <w:rPr>
                <w:rFonts w:ascii="Arial" w:hAnsi="Arial" w:cs="Arial"/>
                <w:b/>
                <w:sz w:val="20"/>
              </w:rPr>
            </w:pPr>
          </w:p>
        </w:tc>
      </w:tr>
      <w:bookmarkEnd w:id="43"/>
    </w:tbl>
    <w:p w14:paraId="65327D82" w14:textId="77777777" w:rsidR="004D5039" w:rsidRDefault="004D5039" w:rsidP="004D5039">
      <w:pPr>
        <w:pStyle w:val="Textoindependiente"/>
        <w:widowControl w:val="0"/>
        <w:spacing w:after="0"/>
        <w:jc w:val="both"/>
        <w:rPr>
          <w:rFonts w:ascii="Arial" w:hAnsi="Arial" w:cs="Arial"/>
          <w:color w:val="000000"/>
          <w:sz w:val="20"/>
          <w:szCs w:val="20"/>
        </w:rPr>
      </w:pPr>
    </w:p>
    <w:p w14:paraId="5D05CB40" w14:textId="73EB4998"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w:t>
      </w:r>
      <w:r w:rsidR="00262E37">
        <w:rPr>
          <w:rFonts w:ascii="Arial" w:hAnsi="Arial" w:cs="Arial"/>
          <w:sz w:val="20"/>
        </w:rPr>
        <w:t xml:space="preserve">la oferta en soles </w:t>
      </w:r>
      <w:r w:rsidRPr="004A1B71">
        <w:rPr>
          <w:rFonts w:ascii="Arial" w:hAnsi="Arial" w:cs="Arial"/>
          <w:sz w:val="20"/>
        </w:rPr>
        <w:t>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42534D16"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10C121FB"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C415D9E"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52B16285"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7A1D6646"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54E98317"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1D56E658"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29CF8168"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191EF6" w14:paraId="6F19E417"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A4388B" w14:textId="77777777" w:rsidR="004D5039" w:rsidRPr="00191EF6" w:rsidRDefault="004D5039" w:rsidP="00523E99">
            <w:pPr>
              <w:jc w:val="both"/>
              <w:rPr>
                <w:rFonts w:ascii="Arial" w:hAnsi="Arial" w:cs="Arial"/>
                <w:color w:val="3333CC"/>
                <w:sz w:val="20"/>
                <w:szCs w:val="19"/>
                <w:lang w:val="es-ES"/>
              </w:rPr>
            </w:pPr>
            <w:bookmarkStart w:id="44" w:name="_Hlk515984721"/>
            <w:r w:rsidRPr="00191EF6">
              <w:rPr>
                <w:rFonts w:ascii="Arial" w:hAnsi="Arial" w:cs="Arial"/>
                <w:color w:val="0000FF"/>
                <w:sz w:val="20"/>
                <w:szCs w:val="19"/>
                <w:lang w:val="es-ES"/>
              </w:rPr>
              <w:t>Importante</w:t>
            </w:r>
            <w:r w:rsidR="00221EDE">
              <w:rPr>
                <w:rFonts w:ascii="Arial" w:hAnsi="Arial" w:cs="Arial"/>
                <w:color w:val="0000FF"/>
                <w:sz w:val="20"/>
                <w:szCs w:val="19"/>
                <w:lang w:val="es-ES"/>
              </w:rPr>
              <w:t xml:space="preserve"> </w:t>
            </w:r>
          </w:p>
        </w:tc>
      </w:tr>
      <w:tr w:rsidR="004D5039" w:rsidRPr="00191EF6" w14:paraId="39778D40" w14:textId="77777777" w:rsidTr="00A576CE">
        <w:trPr>
          <w:trHeight w:val="7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503E04" w14:textId="77777777" w:rsidR="004D5039" w:rsidRPr="004A00E1" w:rsidRDefault="004D5039" w:rsidP="000F128B">
            <w:pPr>
              <w:pStyle w:val="Prrafodelista"/>
              <w:widowControl w:val="0"/>
              <w:numPr>
                <w:ilvl w:val="0"/>
                <w:numId w:val="28"/>
              </w:numPr>
              <w:ind w:left="322" w:hanging="283"/>
              <w:jc w:val="both"/>
              <w:rPr>
                <w:rFonts w:ascii="Arial" w:hAnsi="Arial" w:cs="Arial"/>
                <w:b w:val="0"/>
                <w:i/>
                <w:color w:val="0000FF"/>
                <w:sz w:val="20"/>
                <w:szCs w:val="19"/>
                <w:lang w:val="es-ES_tradnl"/>
              </w:rPr>
            </w:pPr>
            <w:r w:rsidRPr="004A00E1">
              <w:rPr>
                <w:rFonts w:ascii="Arial" w:hAnsi="Arial" w:cs="Arial"/>
                <w:b w:val="0"/>
                <w:i/>
                <w:color w:val="0000FF"/>
                <w:sz w:val="20"/>
                <w:szCs w:val="19"/>
                <w:lang w:val="es-ES_tradnl"/>
              </w:rPr>
              <w:t>El postor debe consignar el precio total de la oferta, sin perjuicio que</w:t>
            </w:r>
            <w:r w:rsidR="004F3E00" w:rsidRPr="004A00E1">
              <w:rPr>
                <w:rFonts w:ascii="Arial" w:hAnsi="Arial" w:cs="Arial"/>
                <w:b w:val="0"/>
                <w:i/>
                <w:color w:val="0000FF"/>
                <w:sz w:val="20"/>
                <w:szCs w:val="19"/>
                <w:lang w:val="es-ES_tradnl"/>
              </w:rPr>
              <w:t>,</w:t>
            </w:r>
            <w:r w:rsidRPr="004A00E1">
              <w:rPr>
                <w:rFonts w:ascii="Arial" w:hAnsi="Arial" w:cs="Arial"/>
                <w:b w:val="0"/>
                <w:i/>
                <w:color w:val="0000FF"/>
                <w:sz w:val="20"/>
                <w:szCs w:val="19"/>
                <w:lang w:val="es-ES_tradnl"/>
              </w:rPr>
              <w:t xml:space="preserve"> de resultar favorecido con la buena pro, </w:t>
            </w:r>
            <w:r w:rsidR="00575F3F" w:rsidRPr="004A00E1">
              <w:rPr>
                <w:rFonts w:ascii="Arial" w:hAnsi="Arial" w:cs="Arial"/>
                <w:b w:val="0"/>
                <w:i/>
                <w:color w:val="0000FF"/>
                <w:sz w:val="20"/>
                <w:szCs w:val="19"/>
                <w:lang w:val="es-ES_tradnl"/>
              </w:rPr>
              <w:t>presente el detalle de precios unitarios para el perfeccionamiento del contrato.</w:t>
            </w:r>
          </w:p>
          <w:p w14:paraId="5467FC70" w14:textId="77777777" w:rsidR="004A2E62" w:rsidRPr="00147691" w:rsidRDefault="004A2E62" w:rsidP="004A2E62">
            <w:pPr>
              <w:widowControl w:val="0"/>
              <w:ind w:left="34"/>
              <w:jc w:val="both"/>
              <w:rPr>
                <w:rFonts w:ascii="Arial" w:hAnsi="Arial" w:cs="Arial"/>
                <w:b w:val="0"/>
                <w:i/>
                <w:color w:val="3333FF"/>
                <w:sz w:val="20"/>
                <w:lang w:val="es-ES"/>
              </w:rPr>
            </w:pPr>
          </w:p>
          <w:p w14:paraId="344C3E7D" w14:textId="77777777" w:rsidR="004A2E62" w:rsidRPr="00156BC7" w:rsidRDefault="004A2E62" w:rsidP="000F128B">
            <w:pPr>
              <w:pStyle w:val="Prrafodelista"/>
              <w:widowControl w:val="0"/>
              <w:numPr>
                <w:ilvl w:val="0"/>
                <w:numId w:val="28"/>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 xml:space="preserve">El postor que goce de alguna exoneración </w:t>
            </w:r>
            <w:proofErr w:type="gramStart"/>
            <w:r w:rsidRPr="00156BC7">
              <w:rPr>
                <w:rFonts w:ascii="Arial" w:hAnsi="Arial" w:cs="Arial"/>
                <w:b w:val="0"/>
                <w:i/>
                <w:color w:val="0000FF"/>
                <w:sz w:val="20"/>
                <w:szCs w:val="19"/>
                <w:lang w:val="es-ES_tradnl"/>
              </w:rPr>
              <w:t>legal,</w:t>
            </w:r>
            <w:proofErr w:type="gramEnd"/>
            <w:r w:rsidRPr="00156BC7">
              <w:rPr>
                <w:rFonts w:ascii="Arial" w:hAnsi="Arial" w:cs="Arial"/>
                <w:b w:val="0"/>
                <w:i/>
                <w:color w:val="0000FF"/>
                <w:sz w:val="20"/>
                <w:szCs w:val="19"/>
                <w:lang w:val="es-ES_tradnl"/>
              </w:rPr>
              <w:t xml:space="preserve"> debe indicar que su oferta no incluye el tributo materia de la exoneración, debiendo incluir el siguiente texto:</w:t>
            </w:r>
          </w:p>
          <w:p w14:paraId="6C06072B" w14:textId="77777777" w:rsidR="004A2E62" w:rsidRPr="00156BC7" w:rsidRDefault="004A2E62" w:rsidP="00156BC7">
            <w:pPr>
              <w:pStyle w:val="Prrafodelista"/>
              <w:widowControl w:val="0"/>
              <w:ind w:left="322"/>
              <w:jc w:val="both"/>
              <w:rPr>
                <w:rFonts w:ascii="Arial" w:hAnsi="Arial" w:cs="Arial"/>
                <w:b w:val="0"/>
                <w:i/>
                <w:color w:val="0000FF"/>
                <w:sz w:val="20"/>
                <w:szCs w:val="19"/>
                <w:lang w:val="es-ES_tradnl"/>
              </w:rPr>
            </w:pPr>
          </w:p>
          <w:p w14:paraId="3E4DDA95" w14:textId="77777777" w:rsidR="004A00E1" w:rsidRDefault="004A2E62"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4BC75793" w14:textId="77777777" w:rsidR="00156BC7" w:rsidRPr="004A00E1" w:rsidRDefault="00156BC7" w:rsidP="00156BC7">
            <w:pPr>
              <w:pStyle w:val="Prrafodelista"/>
              <w:widowControl w:val="0"/>
              <w:ind w:left="322"/>
              <w:jc w:val="both"/>
              <w:rPr>
                <w:rFonts w:ascii="Arial" w:hAnsi="Arial" w:cs="Arial"/>
                <w:color w:val="0000FF"/>
                <w:sz w:val="20"/>
                <w:szCs w:val="19"/>
                <w:lang w:val="es-ES"/>
              </w:rPr>
            </w:pPr>
          </w:p>
        </w:tc>
      </w:tr>
      <w:bookmarkEnd w:id="44"/>
    </w:tbl>
    <w:p w14:paraId="3A72AAD7" w14:textId="77777777" w:rsidR="004D5039" w:rsidRDefault="004D5039" w:rsidP="004D5039">
      <w:pPr>
        <w:widowControl w:val="0"/>
        <w:autoSpaceDE w:val="0"/>
        <w:autoSpaceDN w:val="0"/>
        <w:adjustRightInd w:val="0"/>
        <w:jc w:val="both"/>
        <w:rPr>
          <w:rFonts w:ascii="Arial" w:hAnsi="Arial" w:cs="Arial"/>
          <w:sz w:val="20"/>
        </w:rPr>
      </w:pPr>
    </w:p>
    <w:p w14:paraId="7EFD795A" w14:textId="77777777" w:rsidR="00666045" w:rsidRPr="00A3705B" w:rsidRDefault="00666045" w:rsidP="00A3705B">
      <w:pPr>
        <w:widowControl w:val="0"/>
        <w:tabs>
          <w:tab w:val="left" w:pos="0"/>
          <w:tab w:val="left" w:pos="284"/>
        </w:tabs>
        <w:jc w:val="both"/>
        <w:rPr>
          <w:rFonts w:ascii="Arial" w:hAnsi="Arial" w:cs="Arial"/>
          <w:sz w:val="20"/>
        </w:rPr>
        <w:sectPr w:rsidR="00666045" w:rsidRPr="00A3705B" w:rsidSect="00031254">
          <w:headerReference w:type="even" r:id="rId52"/>
          <w:headerReference w:type="default" r:id="rId53"/>
          <w:footerReference w:type="even" r:id="rId54"/>
          <w:footerReference w:type="default" r:id="rId55"/>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86CDFB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73CE812F" w14:textId="77777777" w:rsidR="00E7223C" w:rsidRDefault="00E7223C"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543ED9E4" w14:textId="5909BC3D" w:rsidR="00F17D49" w:rsidRPr="00CD5328" w:rsidRDefault="00327541"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w:t>
      </w:r>
      <w:proofErr w:type="spellStart"/>
      <w:r w:rsidR="00F17D49" w:rsidRPr="00CD5328">
        <w:rPr>
          <w:rFonts w:ascii="Arial" w:hAnsi="Arial" w:cs="Arial"/>
          <w:b/>
          <w:sz w:val="20"/>
        </w:rPr>
        <w:t>Nº</w:t>
      </w:r>
      <w:proofErr w:type="spellEnd"/>
      <w:r w:rsidR="00F17D49" w:rsidRPr="00CD5328">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p>
    <w:p w14:paraId="0A39D660" w14:textId="77777777" w:rsidR="00F17D49" w:rsidRPr="00CD5328" w:rsidRDefault="00F17D49" w:rsidP="00345818">
      <w:pPr>
        <w:widowControl w:val="0"/>
        <w:autoSpaceDE w:val="0"/>
        <w:autoSpaceDN w:val="0"/>
        <w:adjustRightInd w:val="0"/>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proofErr w:type="spellStart"/>
            <w:r w:rsidRPr="00CD5328">
              <w:rPr>
                <w:rFonts w:ascii="Arial" w:hAnsi="Arial" w:cs="Arial"/>
                <w:b/>
                <w:sz w:val="18"/>
              </w:rPr>
              <w:t>Nº</w:t>
            </w:r>
            <w:proofErr w:type="spellEnd"/>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46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464"/>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465"/>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466"/>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46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68"/>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56"/>
          <w:headerReference w:type="default" r:id="rId57"/>
          <w:footerReference w:type="even" r:id="rId58"/>
          <w:footerReference w:type="default" r:id="rId59"/>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w:t>
      </w:r>
      <w:proofErr w:type="spellStart"/>
      <w:r w:rsidRPr="001D7001">
        <w:rPr>
          <w:rFonts w:ascii="Arial" w:hAnsi="Arial" w:cs="Arial"/>
          <w:b/>
        </w:rPr>
        <w:t>Nº</w:t>
      </w:r>
      <w:proofErr w:type="spellEnd"/>
      <w:r w:rsidRPr="001D7001">
        <w:rPr>
          <w:rFonts w:ascii="Arial" w:hAnsi="Arial" w:cs="Arial"/>
          <w:b/>
        </w:rPr>
        <w:t xml:space="preserve">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7D1F7F4" w14:textId="77777777" w:rsidR="00C01B97" w:rsidRPr="001D7001" w:rsidRDefault="00C01B97" w:rsidP="00C01B97">
      <w:pPr>
        <w:widowControl w:val="0"/>
        <w:rPr>
          <w:rFonts w:ascii="Arial" w:hAnsi="Arial" w:cs="Arial"/>
          <w:sz w:val="20"/>
        </w:rPr>
      </w:pPr>
      <w:r w:rsidRPr="001D7001">
        <w:rPr>
          <w:rFonts w:ascii="Arial" w:hAnsi="Arial" w:cs="Arial"/>
          <w:sz w:val="20"/>
        </w:rPr>
        <w:t>Señores</w:t>
      </w:r>
    </w:p>
    <w:p w14:paraId="0D222AFE" w14:textId="77777777" w:rsidR="00C01B97" w:rsidRPr="001D7001" w:rsidRDefault="00C01B97" w:rsidP="00C01B97">
      <w:pPr>
        <w:widowControl w:val="0"/>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72D7F7E2" w14:textId="12906F47" w:rsidR="00C01B97" w:rsidRPr="001D7001" w:rsidRDefault="00C01B97" w:rsidP="00C01B97">
      <w:pPr>
        <w:widowControl w:val="0"/>
        <w:jc w:val="both"/>
        <w:rPr>
          <w:rFonts w:ascii="Arial" w:hAnsi="Arial" w:cs="Arial"/>
          <w:b/>
          <w:sz w:val="20"/>
        </w:rPr>
      </w:pPr>
      <w:r>
        <w:rPr>
          <w:rFonts w:ascii="Arial" w:hAnsi="Arial" w:cs="Arial"/>
          <w:b/>
          <w:sz w:val="20"/>
        </w:rPr>
        <w:t>CONCURSO PÚBLICO</w:t>
      </w:r>
      <w:r w:rsidRPr="001D7001">
        <w:rPr>
          <w:rFonts w:ascii="Arial" w:hAnsi="Arial" w:cs="Arial"/>
          <w:b/>
          <w:sz w:val="20"/>
        </w:rPr>
        <w:t xml:space="preserve"> </w:t>
      </w:r>
      <w:proofErr w:type="spellStart"/>
      <w:r w:rsidRPr="001D7001">
        <w:rPr>
          <w:rFonts w:ascii="Arial" w:hAnsi="Arial" w:cs="Arial"/>
          <w:b/>
          <w:sz w:val="20"/>
        </w:rPr>
        <w:t>Nº</w:t>
      </w:r>
      <w:proofErr w:type="spellEnd"/>
      <w:r w:rsidRPr="001D7001">
        <w:rPr>
          <w:rFonts w:ascii="Arial" w:hAnsi="Arial" w:cs="Arial"/>
          <w:b/>
          <w:sz w:val="20"/>
        </w:rPr>
        <w:t xml:space="preserve"> </w:t>
      </w:r>
      <w:r w:rsidR="00C86344">
        <w:rPr>
          <w:rFonts w:ascii="Arial" w:hAnsi="Arial" w:cs="Arial"/>
          <w:b/>
          <w:bCs/>
          <w:sz w:val="20"/>
        </w:rPr>
        <w:t>2-2021</w:t>
      </w:r>
      <w:r w:rsidR="0094565C" w:rsidRPr="00320560">
        <w:rPr>
          <w:rFonts w:ascii="Arial" w:hAnsi="Arial" w:cs="Arial"/>
          <w:b/>
          <w:bCs/>
          <w:sz w:val="20"/>
        </w:rPr>
        <w:t>-OSINERGMIN</w:t>
      </w:r>
      <w:r w:rsidRPr="00D410F1">
        <w:rPr>
          <w:rFonts w:ascii="Arial" w:hAnsi="Arial" w:cs="Arial"/>
          <w:bCs/>
          <w:sz w:val="20"/>
          <w:highlight w:val="lightGray"/>
        </w:rPr>
        <w:t>]</w:t>
      </w:r>
    </w:p>
    <w:p w14:paraId="624DA058" w14:textId="77777777" w:rsidR="00C01B97" w:rsidRPr="001D7001" w:rsidRDefault="00C01B97" w:rsidP="00C01B97">
      <w:pPr>
        <w:widowControl w:val="0"/>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7777777"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65273C59" w14:textId="386269EC" w:rsidR="00F64835" w:rsidRPr="003F1F91" w:rsidRDefault="00F64835" w:rsidP="00A3705B">
      <w:pPr>
        <w:rPr>
          <w:rFonts w:ascii="Arial" w:hAnsi="Arial" w:cs="Arial"/>
          <w:strike/>
          <w:sz w:val="20"/>
        </w:rPr>
      </w:pPr>
    </w:p>
    <w:sectPr w:rsidR="00F64835" w:rsidRPr="003F1F91" w:rsidSect="000048BE">
      <w:headerReference w:type="even" r:id="rId60"/>
      <w:headerReference w:type="default" r:id="rId61"/>
      <w:footerReference w:type="even" r:id="rId62"/>
      <w:footerReference w:type="default" r:id="rId6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5F0F4" w14:textId="77777777" w:rsidR="00435E71" w:rsidRDefault="00435E71">
      <w:r>
        <w:separator/>
      </w:r>
    </w:p>
  </w:endnote>
  <w:endnote w:type="continuationSeparator" w:id="0">
    <w:p w14:paraId="57DCD83B" w14:textId="77777777" w:rsidR="00435E71" w:rsidRDefault="0043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Noto Sans">
    <w:altName w:val="Bahnschrift Light"/>
    <w:charset w:val="00"/>
    <w:family w:val="swiss"/>
    <w:pitch w:val="variable"/>
    <w:sig w:usb0="00000001" w:usb1="400078FF" w:usb2="00000021"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4053" w14:textId="77777777" w:rsidR="00435E71" w:rsidRDefault="00435E71">
    <w:pPr>
      <w:pStyle w:val="Piedepgina"/>
    </w:pPr>
    <w:r>
      <w:rPr>
        <w:noProof/>
        <w:lang w:val="en-US" w:eastAsia="en-US"/>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F585C76"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6"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nz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PbKafP2AQAAwQMAAA4AAAAAAAAAAAAAAAAA&#10;LgIAAGRycy9lMm9Eb2MueG1sUEsBAi0AFAAGAAgAAAAhAFJylRXiAAAADwEAAA8AAAAAAAAAAAAA&#10;AAAAUAQAAGRycy9kb3ducmV2LnhtbFBLBQYAAAAABAAEAPMAAABfBQAAAAA=&#10;" o:allowincell="f" fillcolor="#d34817" stroked="f">
              <v:textbox inset="0,0,0,0">
                <w:txbxContent>
                  <w:p w14:paraId="5D499421" w14:textId="5F585C76"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B77F" w14:textId="77777777" w:rsidR="00435E71" w:rsidRDefault="00435E71">
    <w:pPr>
      <w:rPr>
        <w:sz w:val="20"/>
      </w:rPr>
    </w:pPr>
    <w:r>
      <w:rPr>
        <w:noProof/>
        <w:sz w:val="20"/>
        <w:lang w:val="en-US" w:eastAsia="en-US"/>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09FBDA"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7"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mwcwZfYBAADIAwAADgAAAAAAAAAAAAAAAAAu&#10;AgAAZHJzL2Uyb0RvYy54bWxQSwECLQAUAAYACAAAACEA38SrLeEAAAAMAQAADwAAAAAAAAAAAAAA&#10;AABQBAAAZHJzL2Rvd25yZXYueG1sUEsFBgAAAAAEAAQA8wAAAF4FAAAAAA==&#10;" o:allowincell="f" fillcolor="#d34817" stroked="f">
              <v:textbox inset="0,0,0,0">
                <w:txbxContent>
                  <w:p w14:paraId="12360509" w14:textId="2009FBDA"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435E71" w:rsidRDefault="00435E71">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1C9B" w14:textId="77777777" w:rsidR="00435E71" w:rsidRDefault="00435E71">
    <w:pPr>
      <w:pStyle w:val="Piedepgina"/>
    </w:pPr>
    <w:r>
      <w:rPr>
        <w:noProof/>
        <w:lang w:val="en-US" w:eastAsia="en-US"/>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300A0E36" w:rsidR="00435E71" w:rsidRPr="000F6A09" w:rsidRDefault="00435E7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KqMC9wEAAMcDAAAOAAAAAAAAAAAAAAAA&#10;AC4CAABkcnMvZTJvRG9jLnhtbFBLAQItABQABgAIAAAAIQBESO2n4gAAAA8BAAAPAAAAAAAAAAAA&#10;AAAAAFEEAABkcnMvZG93bnJldi54bWxQSwUGAAAAAAQABADzAAAAYAUAAAAA&#10;" o:allowincell="f" fillcolor="#d34817" stroked="f">
              <v:textbox inset="0,0,0,0">
                <w:txbxContent>
                  <w:p w14:paraId="6ED8F20A" w14:textId="300A0E36" w:rsidR="00435E71" w:rsidRPr="000F6A09" w:rsidRDefault="00435E7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0F7E9EB7"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D3+QEAAMc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15xZ&#10;0VGLfv08UrPYchHN6Z3PqebRPWCU5909yG+eWdi1wjbqFhH6VomKKKX67K8LMfF0lZX9J6gIWxwC&#10;JJ+GGrsISA6wIbXjdGmHGgKTtLlcr1Zrapqko3NMjDKRT5cd+vBBQcdiUHBljHY+GiZycbz3Yaye&#10;qhJ/MLq608akBJtyZ5CR3ILvr1brxf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HersPf5AQAAxwMAAA4AAAAAAAAAAAAA&#10;AAAALgIAAGRycy9lMm9Eb2MueG1sUEsBAi0AFAAGAAgAAAAhAFJylRXiAAAADwEAAA8AAAAAAAAA&#10;AAAAAAAAUwQAAGRycy9kb3ducmV2LnhtbFBLBQYAAAAABAAEAPMAAABiBQAAAAA=&#10;" o:allowincell="f" fillcolor="#d34817" stroked="f">
              <v:textbox inset="0,0,0,0">
                <w:txbxContent>
                  <w:p w14:paraId="536E34FA" w14:textId="0F7E9EB7"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8873" w14:textId="77777777" w:rsidR="00435E71" w:rsidRDefault="00435E71">
    <w:pPr>
      <w:rPr>
        <w:sz w:val="20"/>
      </w:rPr>
    </w:pPr>
    <w:r>
      <w:rPr>
        <w:noProof/>
        <w:sz w:val="20"/>
        <w:lang w:val="en-US" w:eastAsia="en-US"/>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08F9FD93" w:rsidR="00435E71" w:rsidRPr="000F6A09" w:rsidRDefault="00435E7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p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15xZ&#10;0dOIfnw/0rBYvo7iDM4XlPPoHjDS8+4e5BfPLOw6YVt1iwhDp0RNLeUxP/utIDqeSlk1fICasMUh&#10;QNJpbLCPgKQAG9M4TpdxqDEwSZer9XWeU1uSQmc7viCKudihD+8U9CwaJVfGaOejYKIQx3sfpuw5&#10;K/UPRtd32pjkYFvtDDKiW/L966t1/jZRIJrPaYlQ5DBpEcZqTHJdze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kzHyqfcBAADHAwAADgAAAAAAAAAAAAAAAAAu&#10;AgAAZHJzL2Uyb0RvYy54bWxQSwECLQAUAAYACAAAACEA5OYoW+AAAAAMAQAADwAAAAAAAAAAAAAA&#10;AABRBAAAZHJzL2Rvd25yZXYueG1sUEsFBgAAAAAEAAQA8wAAAF4FAAAAAA==&#10;" o:allowincell="f" fillcolor="#d34817" stroked="f">
              <v:textbox inset="0,0,0,0">
                <w:txbxContent>
                  <w:p w14:paraId="1EED20EC" w14:textId="08F9FD93" w:rsidR="00435E71" w:rsidRPr="000F6A09" w:rsidRDefault="00435E7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69F1D332"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NNOJfL3AQAAxwMAAA4AAAAAAAAAAAAAAAAA&#10;LgIAAGRycy9lMm9Eb2MueG1sUEsBAi0AFAAGAAgAAAAhAN/Eqy3hAAAADAEAAA8AAAAAAAAAAAAA&#10;AAAAUQQAAGRycy9kb3ducmV2LnhtbFBLBQYAAAAABAAEAPMAAABfBQAAAAA=&#10;" o:allowincell="f" fillcolor="#d34817" stroked="f">
              <v:textbox inset="0,0,0,0">
                <w:txbxContent>
                  <w:p w14:paraId="582407AD" w14:textId="69F1D332"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3E5A7B">
                      <w:rPr>
                        <w:rFonts w:ascii="Tw Cen MT" w:hAnsi="Tw Cen MT"/>
                        <w:i/>
                        <w:noProof/>
                        <w:color w:val="FFFFFF"/>
                        <w:sz w:val="18"/>
                        <w:szCs w:val="18"/>
                        <w:lang w:val="es-ES"/>
                      </w:rPr>
                      <w:t>123</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435E71" w:rsidRDefault="00435E71">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C099" w14:textId="77777777" w:rsidR="00435E71" w:rsidRDefault="00435E71">
    <w:pPr>
      <w:pStyle w:val="Piedepgina"/>
    </w:pPr>
    <w:r>
      <w:rPr>
        <w:noProof/>
        <w:lang w:val="en-US" w:eastAsia="en-US"/>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6E2FF8D4"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5C51">
                            <w:rPr>
                              <w:rFonts w:ascii="Tw Cen MT" w:hAnsi="Tw Cen MT"/>
                              <w:i/>
                              <w:noProof/>
                              <w:color w:val="FFFFFF"/>
                              <w:sz w:val="18"/>
                              <w:szCs w:val="18"/>
                              <w:lang w:val="es-ES"/>
                            </w:rPr>
                            <w:t>124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v1+gEAAMg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" o:allowincell="f" fillcolor="#d34817" stroked="f">
              <v:textbox inset="0,0,0,0">
                <w:txbxContent>
                  <w:p w14:paraId="3F384891" w14:textId="6E2FF8D4" w:rsidR="00435E71" w:rsidRPr="000F6A09" w:rsidRDefault="00435E7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745C51">
                      <w:rPr>
                        <w:rFonts w:ascii="Tw Cen MT" w:hAnsi="Tw Cen MT"/>
                        <w:i/>
                        <w:noProof/>
                        <w:color w:val="FFFFFF"/>
                        <w:sz w:val="18"/>
                        <w:szCs w:val="18"/>
                        <w:lang w:val="es-ES"/>
                      </w:rPr>
                      <w:t>124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3B8E" w14:textId="77777777" w:rsidR="00435E71" w:rsidRDefault="00435E71">
    <w:pPr>
      <w:rPr>
        <w:sz w:val="20"/>
      </w:rPr>
    </w:pPr>
    <w:r>
      <w:rPr>
        <w:noProof/>
        <w:sz w:val="20"/>
        <w:lang w:val="en-US" w:eastAsia="en-US"/>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14116513" w:rsidR="00435E71" w:rsidRPr="001802FF" w:rsidRDefault="00435E7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E5A7B">
                            <w:rPr>
                              <w:rFonts w:ascii="Tw Cen MT" w:hAnsi="Tw Cen MT"/>
                              <w:i/>
                              <w:noProof/>
                              <w:color w:val="FFFFFF"/>
                              <w:sz w:val="18"/>
                              <w:szCs w:val="18"/>
                              <w:lang w:val="es-ES"/>
                            </w:rPr>
                            <w:t>125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" o:allowincell="f" fillcolor="#d34817" stroked="f">
              <v:textbox inset="0,0,0,0">
                <w:txbxContent>
                  <w:p w14:paraId="0282144D" w14:textId="14116513" w:rsidR="00435E71" w:rsidRPr="001802FF" w:rsidRDefault="00435E7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E5A7B">
                      <w:rPr>
                        <w:rFonts w:ascii="Tw Cen MT" w:hAnsi="Tw Cen MT"/>
                        <w:i/>
                        <w:noProof/>
                        <w:color w:val="FFFFFF"/>
                        <w:sz w:val="18"/>
                        <w:szCs w:val="18"/>
                        <w:lang w:val="es-ES"/>
                      </w:rPr>
                      <w:t>125</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435E71" w:rsidRDefault="00435E71">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68663" w14:textId="77777777" w:rsidR="00435E71" w:rsidRDefault="00435E71">
      <w:r>
        <w:separator/>
      </w:r>
    </w:p>
  </w:footnote>
  <w:footnote w:type="continuationSeparator" w:id="0">
    <w:p w14:paraId="1C670357" w14:textId="77777777" w:rsidR="00435E71" w:rsidRDefault="00435E71">
      <w:r>
        <w:continuationSeparator/>
      </w:r>
    </w:p>
  </w:footnote>
  <w:footnote w:id="1">
    <w:p w14:paraId="62B9D3B8" w14:textId="0A025FA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223 a la consulta del participante </w:t>
      </w:r>
      <w:r w:rsidRPr="004747E1">
        <w:rPr>
          <w:lang w:val="es-ES"/>
        </w:rPr>
        <w:t>AI INVERSIONES PALO ALTO II S.A.C.</w:t>
      </w:r>
      <w:r>
        <w:rPr>
          <w:lang w:val="es-ES"/>
        </w:rPr>
        <w:t>:</w:t>
      </w:r>
    </w:p>
    <w:p w14:paraId="181CCAE9" w14:textId="36D6AA0F" w:rsidR="00435E71" w:rsidRPr="00BC67E0" w:rsidRDefault="00435E71">
      <w:pPr>
        <w:pStyle w:val="Textonotapie"/>
        <w:rPr>
          <w:lang w:val="es-ES"/>
        </w:rPr>
      </w:pPr>
      <w:r w:rsidRPr="008923E8">
        <w:rPr>
          <w:lang w:val="es-ES"/>
        </w:rPr>
        <w:t xml:space="preserve">No se confirma, la forma de pago está establecida en el numeral 14 de los términos de referencia y se miden </w:t>
      </w:r>
      <w:proofErr w:type="gramStart"/>
      <w:r w:rsidRPr="008923E8">
        <w:rPr>
          <w:lang w:val="es-ES"/>
        </w:rPr>
        <w:t>de acuerdo a</w:t>
      </w:r>
      <w:proofErr w:type="gramEnd"/>
      <w:r w:rsidRPr="008923E8">
        <w:rPr>
          <w:lang w:val="es-ES"/>
        </w:rPr>
        <w:t xml:space="preserve"> los entregables ejecutados con su conformidad.</w:t>
      </w:r>
    </w:p>
  </w:footnote>
  <w:footnote w:id="2">
    <w:p w14:paraId="0465334A" w14:textId="334FA5E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318 a la consulta del participante </w:t>
      </w:r>
      <w:r w:rsidRPr="00D3411C">
        <w:rPr>
          <w:lang w:val="es-ES"/>
        </w:rPr>
        <w:t>INDRA PERU S.A.</w:t>
      </w:r>
      <w:r>
        <w:rPr>
          <w:lang w:val="es-ES"/>
        </w:rPr>
        <w:t>:</w:t>
      </w:r>
    </w:p>
    <w:p w14:paraId="119D95AC" w14:textId="719E60A6" w:rsidR="0057017E" w:rsidRDefault="0057017E">
      <w:pPr>
        <w:pStyle w:val="Textonotapie"/>
        <w:rPr>
          <w:lang w:val="es-ES"/>
        </w:rPr>
      </w:pPr>
      <w:r w:rsidRPr="0057017E">
        <w:rPr>
          <w:lang w:val="es-ES"/>
        </w:rPr>
        <w:t>Se confirma lo consultado por el participante, los Documentos son los que se mencionan en el numeral 2.2.1.1., ADMISION, 3.2 REQUISITOS DE CALIFICACION Y CAPITULO IV FACTORES DE EVALUACION, y los que pertenezcan a los términos de referencia serán acreditados por el Contratista en la ejecución del contrato.</w:t>
      </w:r>
    </w:p>
    <w:p w14:paraId="64CECF80" w14:textId="77777777" w:rsidR="00435E71" w:rsidRPr="00D3411C" w:rsidRDefault="00435E71">
      <w:pPr>
        <w:pStyle w:val="Textonotapie"/>
        <w:rPr>
          <w:lang w:val="es-ES"/>
        </w:rPr>
      </w:pPr>
    </w:p>
  </w:footnote>
  <w:footnote w:id="3">
    <w:p w14:paraId="0398A715" w14:textId="77777777" w:rsidR="00435E71" w:rsidRPr="00510E7A" w:rsidRDefault="00435E71"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435E71" w:rsidRPr="00510E7A" w:rsidRDefault="00435E71" w:rsidP="000A16B2">
      <w:pPr>
        <w:pStyle w:val="Textonotapie"/>
        <w:tabs>
          <w:tab w:val="left" w:pos="300"/>
        </w:tabs>
        <w:ind w:left="300" w:hanging="300"/>
        <w:jc w:val="both"/>
        <w:rPr>
          <w:rFonts w:ascii="Arial" w:hAnsi="Arial" w:cs="Arial"/>
          <w:sz w:val="16"/>
          <w:szCs w:val="16"/>
        </w:rPr>
      </w:pPr>
    </w:p>
  </w:footnote>
  <w:footnote w:id="4">
    <w:p w14:paraId="7D85A695" w14:textId="389898CE" w:rsidR="00435E71" w:rsidRDefault="00435E71" w:rsidP="00D3411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316 a la consulta del participante </w:t>
      </w:r>
      <w:r w:rsidRPr="00D3411C">
        <w:rPr>
          <w:lang w:val="es-ES"/>
        </w:rPr>
        <w:t>INDRA PERU S.A.</w:t>
      </w:r>
      <w:r>
        <w:rPr>
          <w:lang w:val="es-ES"/>
        </w:rPr>
        <w:t>:</w:t>
      </w:r>
    </w:p>
    <w:p w14:paraId="512AE3A3" w14:textId="0D852B50" w:rsidR="0057017E" w:rsidRDefault="0057017E" w:rsidP="00D3411C">
      <w:pPr>
        <w:pStyle w:val="Textonotapie"/>
        <w:rPr>
          <w:lang w:val="es-ES"/>
        </w:rPr>
      </w:pPr>
      <w:r w:rsidRPr="0057017E">
        <w:rPr>
          <w:lang w:val="es-ES"/>
        </w:rPr>
        <w:t xml:space="preserve">Osinergmin es usuario del </w:t>
      </w:r>
      <w:proofErr w:type="gramStart"/>
      <w:r w:rsidRPr="0057017E">
        <w:rPr>
          <w:lang w:val="es-ES"/>
        </w:rPr>
        <w:t>PIDE</w:t>
      </w:r>
      <w:proofErr w:type="gramEnd"/>
      <w:r w:rsidRPr="0057017E">
        <w:rPr>
          <w:lang w:val="es-ES"/>
        </w:rPr>
        <w:t xml:space="preserve"> pero no existe el servicio para visualizar la vigencia de poderes de las empresas.</w:t>
      </w:r>
    </w:p>
    <w:p w14:paraId="788568B5" w14:textId="0B54A87B" w:rsidR="00435E71" w:rsidRPr="00D3411C" w:rsidRDefault="00435E71">
      <w:pPr>
        <w:pStyle w:val="Textonotapie"/>
        <w:rPr>
          <w:lang w:val="es-ES"/>
        </w:rPr>
      </w:pPr>
    </w:p>
  </w:footnote>
  <w:footnote w:id="5">
    <w:p w14:paraId="434C482D" w14:textId="77777777" w:rsidR="00435E71" w:rsidRDefault="00435E71" w:rsidP="00B05916">
      <w:pPr>
        <w:pStyle w:val="Textonotapie"/>
        <w:ind w:left="284" w:hanging="284"/>
        <w:rPr>
          <w:rFonts w:ascii="Arial" w:hAnsi="Arial" w:cs="Arial"/>
          <w:sz w:val="16"/>
          <w:szCs w:val="16"/>
        </w:rPr>
      </w:pPr>
      <w:r>
        <w:rPr>
          <w:rStyle w:val="Refdenotaalpie"/>
        </w:rPr>
        <w:footnoteRef/>
      </w:r>
      <w:r>
        <w:t xml:space="preserve"> </w:t>
      </w:r>
      <w:r>
        <w:rPr>
          <w:lang w:val="es-MX"/>
        </w:rPr>
        <w:t xml:space="preserve">    </w:t>
      </w:r>
      <w:r w:rsidRPr="00CF03F7">
        <w:rPr>
          <w:rFonts w:ascii="Arial" w:hAnsi="Arial" w:cs="Arial"/>
          <w:sz w:val="16"/>
          <w:szCs w:val="16"/>
        </w:rPr>
        <w:t xml:space="preserve">En el caso de </w:t>
      </w:r>
      <w:r w:rsidRPr="00340827">
        <w:rPr>
          <w:rFonts w:ascii="Arial" w:hAnsi="Arial" w:cs="Arial"/>
          <w:b/>
          <w:sz w:val="16"/>
          <w:szCs w:val="16"/>
          <w:u w:val="single"/>
        </w:rPr>
        <w:t>personas naturales de nacionalidad peruana</w:t>
      </w:r>
      <w:r w:rsidRPr="00CF03F7">
        <w:rPr>
          <w:rFonts w:ascii="Arial" w:hAnsi="Arial" w:cs="Arial"/>
          <w:sz w:val="16"/>
          <w:szCs w:val="16"/>
        </w:rPr>
        <w:t>, no será exigible la pr</w:t>
      </w:r>
      <w:r>
        <w:rPr>
          <w:rFonts w:ascii="Arial" w:hAnsi="Arial" w:cs="Arial"/>
          <w:sz w:val="16"/>
          <w:szCs w:val="16"/>
        </w:rPr>
        <w:t xml:space="preserve">esentación de la copia del </w:t>
      </w:r>
      <w:r w:rsidRPr="00CF03F7">
        <w:rPr>
          <w:rFonts w:ascii="Arial" w:hAnsi="Arial" w:cs="Arial"/>
          <w:sz w:val="16"/>
          <w:szCs w:val="16"/>
        </w:rPr>
        <w:t>d</w:t>
      </w:r>
      <w:r>
        <w:rPr>
          <w:rFonts w:ascii="Arial" w:hAnsi="Arial" w:cs="Arial"/>
          <w:sz w:val="16"/>
          <w:szCs w:val="16"/>
        </w:rPr>
        <w:t xml:space="preserve">ocumento nacional de identidad; por lo que en este caso el Comité de Selección deberá verificar el DNI en el servicio web respectivo del PIDE. </w:t>
      </w:r>
    </w:p>
    <w:p w14:paraId="6079B2C6" w14:textId="77777777" w:rsidR="00435E71" w:rsidRPr="00CF03F7" w:rsidRDefault="00435E71" w:rsidP="00B05916">
      <w:pPr>
        <w:pStyle w:val="Textonotapie"/>
        <w:ind w:left="284" w:hanging="284"/>
        <w:jc w:val="both"/>
        <w:rPr>
          <w:rFonts w:ascii="Arial" w:hAnsi="Arial" w:cs="Arial"/>
          <w:sz w:val="16"/>
          <w:szCs w:val="16"/>
        </w:rPr>
      </w:pPr>
      <w:r>
        <w:rPr>
          <w:rFonts w:ascii="Arial" w:hAnsi="Arial" w:cs="Arial"/>
          <w:sz w:val="16"/>
          <w:szCs w:val="16"/>
        </w:rPr>
        <w:t xml:space="preserve">      En el caso de </w:t>
      </w:r>
      <w:r w:rsidRPr="00340827">
        <w:rPr>
          <w:rFonts w:ascii="Arial" w:hAnsi="Arial" w:cs="Arial"/>
          <w:b/>
          <w:sz w:val="16"/>
          <w:szCs w:val="16"/>
          <w:u w:val="single"/>
        </w:rPr>
        <w:t>personas naturales de nacionalidad extrajera</w:t>
      </w:r>
      <w:r>
        <w:rPr>
          <w:rFonts w:ascii="Arial" w:hAnsi="Arial" w:cs="Arial"/>
          <w:sz w:val="16"/>
          <w:szCs w:val="16"/>
        </w:rPr>
        <w:t xml:space="preserve">, sí será exigible la presentación de la copia del </w:t>
      </w:r>
      <w:proofErr w:type="gramStart"/>
      <w:r>
        <w:rPr>
          <w:rFonts w:ascii="Arial" w:hAnsi="Arial" w:cs="Arial"/>
          <w:sz w:val="16"/>
          <w:szCs w:val="16"/>
        </w:rPr>
        <w:t>Carnet</w:t>
      </w:r>
      <w:proofErr w:type="gramEnd"/>
      <w:r>
        <w:rPr>
          <w:rFonts w:ascii="Arial" w:hAnsi="Arial" w:cs="Arial"/>
          <w:sz w:val="16"/>
          <w:szCs w:val="16"/>
        </w:rPr>
        <w:t xml:space="preserve"> de Extranjería o Pasaporte; porque en este caso Osinergmin no tiene acceso al servicio web del PIDE para realizar la verificación de la identificación de las personas naturales de nacionalidad extranjera.</w:t>
      </w:r>
    </w:p>
    <w:p w14:paraId="37CC3A42" w14:textId="77777777" w:rsidR="00435E71" w:rsidRPr="00CF03F7" w:rsidRDefault="00435E71" w:rsidP="00B05916">
      <w:pPr>
        <w:pStyle w:val="Textonotapie"/>
        <w:rPr>
          <w:lang w:val="es-MX"/>
        </w:rPr>
      </w:pPr>
    </w:p>
  </w:footnote>
  <w:footnote w:id="6">
    <w:p w14:paraId="6BB2B482" w14:textId="77777777" w:rsidR="00435E71" w:rsidRPr="00013A51" w:rsidRDefault="00435E71"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w:t>
      </w:r>
      <w:proofErr w:type="gramStart"/>
      <w:r w:rsidRPr="00817FCF">
        <w:rPr>
          <w:rFonts w:ascii="Arial" w:eastAsia="MS Mincho" w:hAnsi="Arial" w:cs="Arial"/>
          <w:color w:val="auto"/>
          <w:sz w:val="16"/>
          <w:szCs w:val="16"/>
        </w:rPr>
        <w:t>mayor información</w:t>
      </w:r>
      <w:proofErr w:type="gramEnd"/>
      <w:r w:rsidRPr="00817FCF">
        <w:rPr>
          <w:rFonts w:ascii="Arial" w:eastAsia="MS Mincho" w:hAnsi="Arial" w:cs="Arial"/>
          <w:color w:val="auto"/>
          <w:sz w:val="16"/>
          <w:szCs w:val="16"/>
        </w:rPr>
        <w:t xml:space="preserve">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435E71" w:rsidRPr="00D82CA2" w:rsidRDefault="00435E71" w:rsidP="001B488E">
      <w:pPr>
        <w:pStyle w:val="Textonotapie"/>
        <w:tabs>
          <w:tab w:val="left" w:pos="284"/>
        </w:tabs>
        <w:ind w:left="284" w:hanging="284"/>
        <w:jc w:val="both"/>
        <w:rPr>
          <w:rFonts w:ascii="Arial" w:eastAsia="MS Mincho" w:hAnsi="Arial" w:cs="Arial"/>
          <w:color w:val="auto"/>
          <w:sz w:val="16"/>
          <w:szCs w:val="16"/>
        </w:rPr>
      </w:pPr>
    </w:p>
  </w:footnote>
  <w:footnote w:id="7">
    <w:p w14:paraId="22647114" w14:textId="39CD5071" w:rsidR="00435E71" w:rsidRDefault="00435E71" w:rsidP="00BC67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221 a la consulta del participante </w:t>
      </w:r>
      <w:r w:rsidRPr="004747E1">
        <w:rPr>
          <w:lang w:val="es-ES"/>
        </w:rPr>
        <w:t>AI INVERSIONES PALO ALTO II S.A.C.</w:t>
      </w:r>
      <w:r>
        <w:rPr>
          <w:lang w:val="es-ES"/>
        </w:rPr>
        <w:t>:</w:t>
      </w:r>
    </w:p>
    <w:p w14:paraId="1493C87C" w14:textId="16DAAFE4" w:rsidR="00435E71" w:rsidRDefault="00435E71" w:rsidP="00BC67E0">
      <w:pPr>
        <w:pStyle w:val="Textonotapie"/>
        <w:rPr>
          <w:lang w:val="es-ES"/>
        </w:rPr>
      </w:pPr>
      <w:r w:rsidRPr="008923E8">
        <w:rPr>
          <w:lang w:val="es-ES"/>
        </w:rPr>
        <w:t xml:space="preserve">Se aclara </w:t>
      </w:r>
      <w:proofErr w:type="gramStart"/>
      <w:r w:rsidRPr="008923E8">
        <w:rPr>
          <w:lang w:val="es-ES"/>
        </w:rPr>
        <w:t>que</w:t>
      </w:r>
      <w:proofErr w:type="gramEnd"/>
      <w:r w:rsidRPr="008923E8">
        <w:rPr>
          <w:lang w:val="es-ES"/>
        </w:rPr>
        <w:t xml:space="preserve"> para el cumplimiento de los Términos de referencia, solo será obligatorio presentar el Anexo </w:t>
      </w:r>
      <w:proofErr w:type="spellStart"/>
      <w:r w:rsidRPr="008923E8">
        <w:rPr>
          <w:lang w:val="es-ES"/>
        </w:rPr>
        <w:t>N°</w:t>
      </w:r>
      <w:proofErr w:type="spellEnd"/>
      <w:r w:rsidRPr="008923E8">
        <w:rPr>
          <w:lang w:val="es-ES"/>
        </w:rPr>
        <w:t xml:space="preserve"> 3</w:t>
      </w:r>
    </w:p>
    <w:p w14:paraId="7EC50237" w14:textId="0252C1B2" w:rsidR="00435E71" w:rsidRPr="00BC67E0" w:rsidRDefault="00435E71">
      <w:pPr>
        <w:pStyle w:val="Textonotapie"/>
        <w:rPr>
          <w:lang w:val="es-ES"/>
        </w:rPr>
      </w:pPr>
    </w:p>
  </w:footnote>
  <w:footnote w:id="8">
    <w:p w14:paraId="11F215A0" w14:textId="3B378982" w:rsidR="00435E71" w:rsidRDefault="00435E71"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p w14:paraId="5CA30648" w14:textId="77777777" w:rsidR="00435E71" w:rsidRPr="00510E7A" w:rsidRDefault="00435E71" w:rsidP="009A0BB2">
      <w:pPr>
        <w:pStyle w:val="Textonotapie"/>
        <w:ind w:left="284" w:hanging="284"/>
        <w:jc w:val="both"/>
        <w:rPr>
          <w:rFonts w:ascii="Arial" w:hAnsi="Arial" w:cs="Arial"/>
          <w:sz w:val="16"/>
          <w:szCs w:val="16"/>
        </w:rPr>
      </w:pPr>
    </w:p>
  </w:footnote>
  <w:footnote w:id="9">
    <w:p w14:paraId="0EDEBD99" w14:textId="48DB569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317 a la consulta del participante </w:t>
      </w:r>
      <w:r w:rsidRPr="00D3411C">
        <w:rPr>
          <w:lang w:val="es-ES"/>
        </w:rPr>
        <w:t>INDRA PERU S.A.</w:t>
      </w:r>
      <w:r>
        <w:rPr>
          <w:lang w:val="es-ES"/>
        </w:rPr>
        <w:t>:</w:t>
      </w:r>
    </w:p>
    <w:p w14:paraId="219566A6" w14:textId="06F6560B" w:rsidR="0057017E" w:rsidRPr="00D3411C" w:rsidRDefault="0057017E">
      <w:pPr>
        <w:pStyle w:val="Textonotapie"/>
        <w:rPr>
          <w:lang w:val="es-ES"/>
        </w:rPr>
      </w:pPr>
      <w:r w:rsidRPr="0057017E">
        <w:rPr>
          <w:lang w:val="es-ES"/>
        </w:rPr>
        <w:t>Se confirma que el monto de la oferta sólo se incluirá en el formulario electrónico del SEACE y no será necesario incluirlo como anexo en la oferta y/o podrá ser facultativo pero la omisión no conllevará a una NO ADMISIÓN.</w:t>
      </w:r>
    </w:p>
  </w:footnote>
  <w:footnote w:id="10">
    <w:p w14:paraId="01875198" w14:textId="77777777" w:rsidR="00435E71" w:rsidRDefault="00435E71" w:rsidP="00B05916">
      <w:pPr>
        <w:pStyle w:val="Textonotapie"/>
        <w:ind w:left="284" w:hanging="284"/>
        <w:jc w:val="both"/>
        <w:rPr>
          <w:rFonts w:ascii="Arial" w:hAnsi="Arial" w:cs="Arial"/>
          <w:sz w:val="16"/>
          <w:szCs w:val="16"/>
        </w:rPr>
      </w:pPr>
      <w:r>
        <w:rPr>
          <w:rStyle w:val="Refdenotaalpie"/>
        </w:rPr>
        <w:footnoteRef/>
      </w:r>
      <w:r>
        <w:t xml:space="preserve">    </w:t>
      </w:r>
      <w:r w:rsidRPr="00FA3954">
        <w:rPr>
          <w:rFonts w:ascii="Arial" w:hAnsi="Arial" w:cs="Arial"/>
          <w:sz w:val="16"/>
          <w:szCs w:val="16"/>
        </w:rPr>
        <w:t xml:space="preserve">En virtud de la OPINIÓN </w:t>
      </w:r>
      <w:proofErr w:type="spellStart"/>
      <w:r w:rsidRPr="00FA3954">
        <w:rPr>
          <w:rFonts w:ascii="Arial" w:hAnsi="Arial" w:cs="Arial"/>
          <w:sz w:val="16"/>
          <w:szCs w:val="16"/>
        </w:rPr>
        <w:t>Nº</w:t>
      </w:r>
      <w:proofErr w:type="spellEnd"/>
      <w:r w:rsidRPr="00FA3954">
        <w:rPr>
          <w:rFonts w:ascii="Arial" w:hAnsi="Arial" w:cs="Arial"/>
          <w:sz w:val="16"/>
          <w:szCs w:val="16"/>
        </w:rPr>
        <w:t xml:space="preserve"> 130-2015/DTN del OSCE y en concordancia con el Artículo 126 del Reglamento de la Ley de Contrataciones del Estado, para que las MYPES se acojan al beneficio de la retención no solo será necesario que la obligación de pago -a cargo de la Entidad- origine una pluralidad de pagos parciales a favor del contratista, sino que también se debe conocer el número total de estos, debido a que cuando no se cuenta con esta información, la Entidad no puede identificar cuál es la primera mitad del número total de pagos sobre la que debe aplicarse la retención regulada en el artículo 126 del Reglamento de la Ley de Contrataciones del Estado, razón por la cual, en dicho supuesto, no sería posible garantizar el fiel cumplimiento del contrato a través del sistema de retención.”</w:t>
      </w:r>
    </w:p>
    <w:p w14:paraId="3F51E466" w14:textId="77777777" w:rsidR="00435E71" w:rsidRPr="00F6780A" w:rsidRDefault="00435E71" w:rsidP="00B05916">
      <w:pPr>
        <w:pStyle w:val="Textonotapie"/>
        <w:ind w:left="142" w:hanging="142"/>
        <w:jc w:val="both"/>
        <w:rPr>
          <w:rFonts w:ascii="Arial" w:hAnsi="Arial" w:cs="Arial"/>
          <w:sz w:val="16"/>
          <w:szCs w:val="16"/>
        </w:rPr>
      </w:pPr>
    </w:p>
  </w:footnote>
  <w:footnote w:id="11">
    <w:p w14:paraId="2CBF077F" w14:textId="0AF5F6C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 a la consulta del participante </w:t>
      </w:r>
      <w:r w:rsidRPr="00CE7789">
        <w:rPr>
          <w:lang w:val="es-ES"/>
        </w:rPr>
        <w:t>CORPORACION SAPIA S.A.</w:t>
      </w:r>
      <w:r>
        <w:rPr>
          <w:lang w:val="es-ES"/>
        </w:rPr>
        <w:t>:</w:t>
      </w:r>
    </w:p>
    <w:p w14:paraId="1908D277" w14:textId="5EC28F9C" w:rsidR="00435E71" w:rsidRDefault="00435E71" w:rsidP="003873B1">
      <w:pPr>
        <w:pStyle w:val="Textonotapie"/>
        <w:jc w:val="both"/>
        <w:rPr>
          <w:lang w:val="es-ES"/>
        </w:rPr>
      </w:pPr>
      <w:r w:rsidRPr="003873B1">
        <w:rPr>
          <w:lang w:val="es-ES"/>
        </w:rPr>
        <w:t xml:space="preserve">Se confirma que el contratista podrá ceder su derecho al pago a favor de terceros, es decir que podrá ceder a terceros su derecho a percibir los pagos derivados del contrato, sin ceder las obligaciones contractuales que permanecerán bajo responsabilidad de contratista. Para ello, se realizará la comunicación respectiva a la Entidad informando de la cesión </w:t>
      </w:r>
      <w:proofErr w:type="gramStart"/>
      <w:r w:rsidRPr="003873B1">
        <w:rPr>
          <w:lang w:val="es-ES"/>
        </w:rPr>
        <w:t>y  con</w:t>
      </w:r>
      <w:proofErr w:type="gramEnd"/>
      <w:r w:rsidRPr="003873B1">
        <w:rPr>
          <w:lang w:val="es-ES"/>
        </w:rPr>
        <w:t xml:space="preserve"> la indicación de las cuentas bancarias del tercero en donde se deberán depositar los pagos materia del contrato.</w:t>
      </w:r>
    </w:p>
    <w:p w14:paraId="20F17B69" w14:textId="77777777" w:rsidR="00435E71" w:rsidRPr="00CA47E5" w:rsidRDefault="00435E71">
      <w:pPr>
        <w:pStyle w:val="Textonotapie"/>
        <w:rPr>
          <w:lang w:val="es-ES"/>
        </w:rPr>
      </w:pPr>
    </w:p>
  </w:footnote>
  <w:footnote w:id="12">
    <w:p w14:paraId="178E9932" w14:textId="73DA786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52 a la consulta del participante </w:t>
      </w:r>
      <w:r w:rsidRPr="00CE7789">
        <w:rPr>
          <w:lang w:val="es-ES"/>
        </w:rPr>
        <w:t>CORPORACION SAPIA S.A.</w:t>
      </w:r>
      <w:r>
        <w:rPr>
          <w:lang w:val="es-ES"/>
        </w:rPr>
        <w:t>:</w:t>
      </w:r>
    </w:p>
    <w:p w14:paraId="01C97078" w14:textId="74ABE0BF" w:rsidR="00435E71" w:rsidRDefault="00435E71">
      <w:pPr>
        <w:pStyle w:val="Textonotapie"/>
        <w:rPr>
          <w:lang w:val="es-ES"/>
        </w:rPr>
      </w:pPr>
      <w:r w:rsidRPr="0029432D">
        <w:rPr>
          <w:lang w:val="es-ES"/>
        </w:rPr>
        <w:t xml:space="preserve">Se aclara que la conformidad se debe brindar en el plazo máximo de 7 días calendario, salvo que haya alguna observación por parte de la Gerencia de Sistemas y Tecnologías de la Información, en el caso de no aprobar en el plazo establecido, es responsabilidad de los funcionarios encargados, por lo cual el contratista podrá someter a conciliación o arbitraje, </w:t>
      </w:r>
      <w:proofErr w:type="gramStart"/>
      <w:r w:rsidRPr="0029432D">
        <w:rPr>
          <w:lang w:val="es-ES"/>
        </w:rPr>
        <w:t>de acuerdo al</w:t>
      </w:r>
      <w:proofErr w:type="gramEnd"/>
      <w:r w:rsidRPr="0029432D">
        <w:rPr>
          <w:lang w:val="es-ES"/>
        </w:rPr>
        <w:t xml:space="preserve"> numeral 168.7 del artículo 168 del Reglamento de la Ley de Contrataciones.</w:t>
      </w:r>
    </w:p>
    <w:p w14:paraId="2C7DDED6" w14:textId="77777777" w:rsidR="00435E71" w:rsidRPr="00074A52" w:rsidRDefault="00435E71">
      <w:pPr>
        <w:pStyle w:val="Textonotapie"/>
        <w:rPr>
          <w:lang w:val="es-ES"/>
        </w:rPr>
      </w:pPr>
    </w:p>
  </w:footnote>
  <w:footnote w:id="13">
    <w:p w14:paraId="0F345845" w14:textId="77777777" w:rsidR="00435E71" w:rsidRPr="00013A51" w:rsidRDefault="00435E71"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 xml:space="preserve">Para </w:t>
      </w:r>
      <w:proofErr w:type="gramStart"/>
      <w:r w:rsidRPr="00AB5AD4">
        <w:rPr>
          <w:rFonts w:ascii="Arial" w:eastAsia="MS Mincho" w:hAnsi="Arial" w:cs="Arial"/>
          <w:color w:val="auto"/>
          <w:sz w:val="16"/>
          <w:szCs w:val="16"/>
        </w:rPr>
        <w:t>mayor información</w:t>
      </w:r>
      <w:proofErr w:type="gramEnd"/>
      <w:r w:rsidRPr="00AB5AD4">
        <w:rPr>
          <w:rFonts w:ascii="Arial" w:eastAsia="MS Mincho" w:hAnsi="Arial" w:cs="Arial"/>
          <w:color w:val="auto"/>
          <w:sz w:val="16"/>
          <w:szCs w:val="16"/>
        </w:rPr>
        <w:t xml:space="preserve">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435E71" w:rsidRPr="00D82CA2" w:rsidRDefault="00435E71" w:rsidP="009E36AA">
      <w:pPr>
        <w:pStyle w:val="Textonotapie"/>
        <w:tabs>
          <w:tab w:val="left" w:pos="284"/>
        </w:tabs>
        <w:ind w:left="284" w:hanging="284"/>
        <w:jc w:val="both"/>
        <w:rPr>
          <w:rFonts w:ascii="Arial" w:eastAsia="MS Mincho" w:hAnsi="Arial" w:cs="Arial"/>
          <w:color w:val="auto"/>
          <w:sz w:val="16"/>
          <w:szCs w:val="16"/>
        </w:rPr>
      </w:pPr>
    </w:p>
  </w:footnote>
  <w:footnote w:id="14">
    <w:p w14:paraId="1C4F51B0" w14:textId="77777777" w:rsidR="00435E71" w:rsidRPr="00D66C14" w:rsidRDefault="00435E71"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435E71" w:rsidRPr="005A5C0D" w:rsidRDefault="00435E71" w:rsidP="00743133">
      <w:pPr>
        <w:pStyle w:val="Textonotapie"/>
        <w:rPr>
          <w:rFonts w:ascii="Arial" w:hAnsi="Arial" w:cs="Arial"/>
          <w:sz w:val="16"/>
          <w:szCs w:val="16"/>
          <w:lang w:val="es-ES"/>
        </w:rPr>
      </w:pPr>
    </w:p>
  </w:footnote>
  <w:footnote w:id="15">
    <w:p w14:paraId="7CF4F705" w14:textId="77777777" w:rsidR="00435E71" w:rsidRDefault="00435E71" w:rsidP="009A099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A5C0D">
        <w:rPr>
          <w:rFonts w:ascii="Arial" w:hAnsi="Arial" w:cs="Arial"/>
          <w:sz w:val="16"/>
          <w:szCs w:val="16"/>
        </w:rPr>
        <w:t>Incluir solo cuando resulte necesario para la ejecución contractual, identificar los costos de cada uno de los rubros que comprenden la oferta.</w:t>
      </w:r>
    </w:p>
    <w:p w14:paraId="5CB58881" w14:textId="77777777" w:rsidR="00435E71" w:rsidRPr="005A5C0D" w:rsidRDefault="00435E71" w:rsidP="009A0992">
      <w:pPr>
        <w:widowControl w:val="0"/>
        <w:tabs>
          <w:tab w:val="left" w:pos="284"/>
        </w:tabs>
        <w:ind w:left="142" w:hanging="142"/>
        <w:jc w:val="both"/>
        <w:rPr>
          <w:rFonts w:ascii="Arial" w:hAnsi="Arial" w:cs="Arial"/>
          <w:sz w:val="16"/>
          <w:szCs w:val="16"/>
          <w:lang w:val="es-ES"/>
        </w:rPr>
      </w:pPr>
    </w:p>
  </w:footnote>
  <w:footnote w:id="16">
    <w:p w14:paraId="076528FE" w14:textId="77777777" w:rsidR="00435E71" w:rsidRDefault="00435E71"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435E71" w:rsidRPr="00510E7A" w:rsidRDefault="00435E71" w:rsidP="00743133">
      <w:pPr>
        <w:pStyle w:val="Textonotapie"/>
        <w:ind w:left="284" w:hanging="284"/>
        <w:jc w:val="both"/>
        <w:rPr>
          <w:rFonts w:ascii="Arial" w:hAnsi="Arial" w:cs="Arial"/>
          <w:sz w:val="16"/>
          <w:szCs w:val="16"/>
        </w:rPr>
      </w:pPr>
    </w:p>
  </w:footnote>
  <w:footnote w:id="17">
    <w:p w14:paraId="1F18134C" w14:textId="54A81EAE" w:rsidR="00435E71" w:rsidRDefault="00435E71" w:rsidP="004078A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348 a la consulta del participante </w:t>
      </w:r>
      <w:r w:rsidRPr="000E271A">
        <w:rPr>
          <w:lang w:val="es-ES"/>
        </w:rPr>
        <w:t>INDRA PERU S.A.</w:t>
      </w:r>
      <w:r>
        <w:rPr>
          <w:lang w:val="es-ES"/>
        </w:rPr>
        <w:t>:</w:t>
      </w:r>
    </w:p>
    <w:p w14:paraId="1C469F45" w14:textId="77777777" w:rsidR="006C65D5" w:rsidRPr="006C65D5" w:rsidRDefault="006C65D5" w:rsidP="006C65D5">
      <w:pPr>
        <w:pStyle w:val="Textonotapie"/>
        <w:rPr>
          <w:lang w:val="es-ES"/>
        </w:rPr>
      </w:pPr>
      <w:r w:rsidRPr="006C65D5">
        <w:rPr>
          <w:lang w:val="es-ES"/>
        </w:rPr>
        <w:t xml:space="preserve">Se clara </w:t>
      </w:r>
      <w:proofErr w:type="gramStart"/>
      <w:r w:rsidRPr="006C65D5">
        <w:rPr>
          <w:lang w:val="es-ES"/>
        </w:rPr>
        <w:t>que :</w:t>
      </w:r>
      <w:proofErr w:type="gramEnd"/>
    </w:p>
    <w:p w14:paraId="5C58E60B" w14:textId="77777777" w:rsidR="006C65D5" w:rsidRPr="006C65D5" w:rsidRDefault="006C65D5" w:rsidP="006C65D5">
      <w:pPr>
        <w:pStyle w:val="Textonotapie"/>
        <w:rPr>
          <w:lang w:val="es-ES"/>
        </w:rPr>
      </w:pPr>
      <w:r w:rsidRPr="006C65D5">
        <w:rPr>
          <w:lang w:val="es-ES"/>
        </w:rPr>
        <w:t xml:space="preserve">En las presentes bases se </w:t>
      </w:r>
      <w:proofErr w:type="spellStart"/>
      <w:r w:rsidRPr="006C65D5">
        <w:rPr>
          <w:lang w:val="es-ES"/>
        </w:rPr>
        <w:t>indico</w:t>
      </w:r>
      <w:proofErr w:type="spellEnd"/>
      <w:r w:rsidRPr="006C65D5">
        <w:rPr>
          <w:lang w:val="es-ES"/>
        </w:rPr>
        <w:t xml:space="preserve"> un promedio mensual de Cantidad de </w:t>
      </w:r>
      <w:proofErr w:type="gramStart"/>
      <w:r w:rsidRPr="006C65D5">
        <w:rPr>
          <w:lang w:val="es-ES"/>
        </w:rPr>
        <w:t>Tickets</w:t>
      </w:r>
      <w:proofErr w:type="gramEnd"/>
      <w:r w:rsidRPr="006C65D5">
        <w:rPr>
          <w:lang w:val="es-ES"/>
        </w:rPr>
        <w:t>: 4500.</w:t>
      </w:r>
    </w:p>
    <w:p w14:paraId="597E14E1" w14:textId="77777777" w:rsidR="006C65D5" w:rsidRPr="006C65D5" w:rsidRDefault="006C65D5" w:rsidP="006C65D5">
      <w:pPr>
        <w:pStyle w:val="Textonotapie"/>
        <w:rPr>
          <w:lang w:val="es-ES"/>
        </w:rPr>
      </w:pPr>
      <w:r w:rsidRPr="006C65D5">
        <w:rPr>
          <w:lang w:val="es-ES"/>
        </w:rPr>
        <w:t xml:space="preserve">En las presentes bases se </w:t>
      </w:r>
      <w:proofErr w:type="spellStart"/>
      <w:r w:rsidRPr="006C65D5">
        <w:rPr>
          <w:lang w:val="es-ES"/>
        </w:rPr>
        <w:t>indico</w:t>
      </w:r>
      <w:proofErr w:type="spellEnd"/>
      <w:r w:rsidRPr="006C65D5">
        <w:rPr>
          <w:lang w:val="es-ES"/>
        </w:rPr>
        <w:t xml:space="preserve"> que el promedio mensual de Atenciones en las Oficinas Regionales y Descentralizadas es de  </w:t>
      </w:r>
    </w:p>
    <w:p w14:paraId="54F3D042" w14:textId="77777777" w:rsidR="006C65D5" w:rsidRPr="006C65D5" w:rsidRDefault="006C65D5" w:rsidP="006C65D5">
      <w:pPr>
        <w:pStyle w:val="Textonotapie"/>
        <w:rPr>
          <w:lang w:val="es-ES"/>
        </w:rPr>
      </w:pPr>
      <w:r w:rsidRPr="006C65D5">
        <w:rPr>
          <w:lang w:val="es-ES"/>
        </w:rPr>
        <w:t>308 atenciones por todas las oficinas regionales.</w:t>
      </w:r>
    </w:p>
    <w:p w14:paraId="50ADE70E" w14:textId="2889499F" w:rsidR="006C65D5" w:rsidRDefault="006C65D5" w:rsidP="006C65D5">
      <w:pPr>
        <w:pStyle w:val="Textonotapie"/>
        <w:rPr>
          <w:lang w:val="es-ES"/>
        </w:rPr>
      </w:pPr>
      <w:r w:rsidRPr="006C65D5">
        <w:rPr>
          <w:lang w:val="es-ES"/>
        </w:rPr>
        <w:t xml:space="preserve">El Volumen de </w:t>
      </w:r>
      <w:proofErr w:type="gramStart"/>
      <w:r w:rsidRPr="006C65D5">
        <w:rPr>
          <w:lang w:val="es-ES"/>
        </w:rPr>
        <w:t>ticket</w:t>
      </w:r>
      <w:proofErr w:type="gramEnd"/>
      <w:r w:rsidRPr="006C65D5">
        <w:rPr>
          <w:lang w:val="es-ES"/>
        </w:rPr>
        <w:t xml:space="preserve"> entre incidentes y solicitudes de los últimos 12 meses es de 31 536 (Incidentes = 9 296 + Requerimientos = 22 300), es la información que se tiene a la fecha.</w:t>
      </w:r>
    </w:p>
    <w:p w14:paraId="67F65549" w14:textId="79A9110A" w:rsidR="00435E71" w:rsidRPr="004078A5" w:rsidRDefault="00435E71">
      <w:pPr>
        <w:pStyle w:val="Textonotapie"/>
        <w:rPr>
          <w:lang w:val="es-ES"/>
        </w:rPr>
      </w:pPr>
    </w:p>
  </w:footnote>
  <w:footnote w:id="18">
    <w:p w14:paraId="04C024F8" w14:textId="690C34C7" w:rsidR="00435E71" w:rsidRDefault="00435E71" w:rsidP="00E85E19">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 a la consulta del participante </w:t>
      </w:r>
      <w:r w:rsidRPr="00CE7789">
        <w:rPr>
          <w:lang w:val="es-ES"/>
        </w:rPr>
        <w:t>CORPORACION SAPIA S.A.</w:t>
      </w:r>
      <w:r>
        <w:rPr>
          <w:lang w:val="es-ES"/>
        </w:rPr>
        <w:t>:</w:t>
      </w:r>
    </w:p>
    <w:p w14:paraId="223FF7C7" w14:textId="77777777" w:rsidR="00435E71" w:rsidRPr="003873B1" w:rsidRDefault="00435E71" w:rsidP="003873B1">
      <w:pPr>
        <w:pStyle w:val="Textonotapie"/>
        <w:jc w:val="both"/>
        <w:rPr>
          <w:lang w:val="es-ES"/>
        </w:rPr>
      </w:pPr>
      <w:r w:rsidRPr="003873B1">
        <w:rPr>
          <w:lang w:val="es-ES"/>
        </w:rPr>
        <w:t>Se confirma que los procesos ITIL a ser implementados son:</w:t>
      </w:r>
    </w:p>
    <w:p w14:paraId="0B11542E" w14:textId="77777777" w:rsidR="00435E71" w:rsidRPr="003873B1" w:rsidRDefault="00435E71" w:rsidP="003873B1">
      <w:pPr>
        <w:pStyle w:val="Textonotapie"/>
        <w:jc w:val="both"/>
        <w:rPr>
          <w:lang w:val="es-ES"/>
        </w:rPr>
      </w:pPr>
      <w:r w:rsidRPr="003873B1">
        <w:rPr>
          <w:lang w:val="es-ES"/>
        </w:rPr>
        <w:t>7.2.3. Procesos de Gestión</w:t>
      </w:r>
    </w:p>
    <w:p w14:paraId="14519FB8" w14:textId="32D715BE" w:rsidR="00435E71" w:rsidRDefault="00435E71" w:rsidP="003873B1">
      <w:pPr>
        <w:pStyle w:val="Textonotapie"/>
        <w:jc w:val="both"/>
        <w:rPr>
          <w:lang w:val="es-ES"/>
        </w:rPr>
      </w:pPr>
      <w:r w:rsidRPr="003873B1">
        <w:rPr>
          <w:lang w:val="es-ES"/>
        </w:rPr>
        <w:t xml:space="preserve">El Contratista deberá diseñar, documentar implementar y configurar en la herramienta de gestión de </w:t>
      </w:r>
      <w:proofErr w:type="gramStart"/>
      <w:r w:rsidRPr="003873B1">
        <w:rPr>
          <w:lang w:val="es-ES"/>
        </w:rPr>
        <w:t>tickets</w:t>
      </w:r>
      <w:proofErr w:type="gramEnd"/>
      <w:r w:rsidRPr="003873B1">
        <w:rPr>
          <w:lang w:val="es-ES"/>
        </w:rPr>
        <w:t xml:space="preserve"> los siguientes procesos de ITIL: Gestión de Incidentes, Gestión de Problemas, Gestión de Cambios, Gestión de Requerimientos, Gestión de la Configuración, Gestión de Catálogo de Servicios, Gestión de Calidad, Gestión de Accesos, Gestión de Eventos, Gestión de la Disponibilidad, Gestión de la Capacidad, Gestión de Terceros y Garantías, y Gestión de Niveles de Servicio.</w:t>
      </w:r>
    </w:p>
    <w:p w14:paraId="4A73B526" w14:textId="5A56F564" w:rsidR="00435E71" w:rsidRPr="00E85E19" w:rsidRDefault="00435E71">
      <w:pPr>
        <w:pStyle w:val="Textonotapie"/>
        <w:rPr>
          <w:lang w:val="es-ES"/>
        </w:rPr>
      </w:pPr>
    </w:p>
  </w:footnote>
  <w:footnote w:id="19">
    <w:p w14:paraId="752E7BE4" w14:textId="0069FA3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 a la consulta del participante </w:t>
      </w:r>
      <w:r w:rsidRPr="00CE7789">
        <w:rPr>
          <w:lang w:val="es-ES"/>
        </w:rPr>
        <w:t>CORPORACION SAPIA S.A.</w:t>
      </w:r>
      <w:r>
        <w:rPr>
          <w:lang w:val="es-ES"/>
        </w:rPr>
        <w:t>:</w:t>
      </w:r>
    </w:p>
    <w:p w14:paraId="7CB18BF6" w14:textId="13C7018B" w:rsidR="00435E71" w:rsidRDefault="00435E71" w:rsidP="003873B1">
      <w:pPr>
        <w:pStyle w:val="Textonotapie"/>
        <w:jc w:val="both"/>
        <w:rPr>
          <w:lang w:val="es-ES"/>
        </w:rPr>
      </w:pPr>
      <w:r w:rsidRPr="003873B1">
        <w:rPr>
          <w:lang w:val="es-ES"/>
        </w:rPr>
        <w:t>Se aclara que el plazo máximo de implementación será de 60 días calendarios (Etapa Pre-Operativa), así mismo las prioridades serán definidas al inicio de la etapa Pre-Operativas del servicio, debido a que en esta etapa se realizará la implementación de la herramienta por parte del Contratista.</w:t>
      </w:r>
    </w:p>
    <w:p w14:paraId="543E185E" w14:textId="77777777" w:rsidR="00435E71" w:rsidRPr="00E85E19" w:rsidRDefault="00435E71">
      <w:pPr>
        <w:pStyle w:val="Textonotapie"/>
        <w:rPr>
          <w:lang w:val="es-ES"/>
        </w:rPr>
      </w:pPr>
    </w:p>
  </w:footnote>
  <w:footnote w:id="20">
    <w:p w14:paraId="2A6704A8" w14:textId="484F8E08" w:rsidR="00435E71" w:rsidRDefault="00435E71" w:rsidP="00E541E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97 a la consulta del participante </w:t>
      </w:r>
      <w:r w:rsidRPr="00E541ED">
        <w:rPr>
          <w:lang w:val="es-ES"/>
        </w:rPr>
        <w:t>AI INVERSIONES PALO ALTO II S.A.C.</w:t>
      </w:r>
      <w:r>
        <w:rPr>
          <w:lang w:val="es-ES"/>
        </w:rPr>
        <w:t>:</w:t>
      </w:r>
    </w:p>
    <w:p w14:paraId="2F08B5C7" w14:textId="75C38A19" w:rsidR="00435E71" w:rsidRDefault="00435E71" w:rsidP="00E541ED">
      <w:pPr>
        <w:pStyle w:val="Textonotapie"/>
        <w:rPr>
          <w:lang w:val="es-ES"/>
        </w:rPr>
      </w:pPr>
      <w:r w:rsidRPr="0035486B">
        <w:rPr>
          <w:lang w:val="es-ES"/>
        </w:rPr>
        <w:t xml:space="preserve">La forma de pago es mensual, sin </w:t>
      </w:r>
      <w:proofErr w:type="gramStart"/>
      <w:r w:rsidRPr="0035486B">
        <w:rPr>
          <w:lang w:val="es-ES"/>
        </w:rPr>
        <w:t>embargo</w:t>
      </w:r>
      <w:proofErr w:type="gramEnd"/>
      <w:r w:rsidRPr="0035486B">
        <w:rPr>
          <w:lang w:val="es-ES"/>
        </w:rPr>
        <w:t xml:space="preserve"> el monto del pago se mide por porcentajes de 4% y 3% del monto contratado, de acuerdo al numeral 14 de los TDR</w:t>
      </w:r>
    </w:p>
    <w:p w14:paraId="37AF6B2E" w14:textId="4D2A76AC" w:rsidR="00435E71" w:rsidRPr="00E541ED" w:rsidRDefault="00435E71">
      <w:pPr>
        <w:pStyle w:val="Textonotapie"/>
        <w:rPr>
          <w:lang w:val="es-ES"/>
        </w:rPr>
      </w:pPr>
    </w:p>
  </w:footnote>
  <w:footnote w:id="21">
    <w:p w14:paraId="5A4925C5" w14:textId="53A1372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96 a la consulta del participante </w:t>
      </w:r>
      <w:r w:rsidRPr="00E541ED">
        <w:rPr>
          <w:lang w:val="es-ES"/>
        </w:rPr>
        <w:t>AI INVERSIONES PALO ALTO II S.A.C.</w:t>
      </w:r>
      <w:r>
        <w:rPr>
          <w:lang w:val="es-ES"/>
        </w:rPr>
        <w:t>:</w:t>
      </w:r>
    </w:p>
    <w:p w14:paraId="4B6E241C" w14:textId="77777777" w:rsidR="00435E71" w:rsidRPr="0035486B" w:rsidRDefault="00435E71" w:rsidP="0035486B">
      <w:pPr>
        <w:pStyle w:val="Textonotapie"/>
        <w:rPr>
          <w:lang w:val="es-ES"/>
        </w:rPr>
      </w:pPr>
      <w:r w:rsidRPr="0035486B">
        <w:rPr>
          <w:lang w:val="es-ES"/>
        </w:rPr>
        <w:t xml:space="preserve">El Volumen de </w:t>
      </w:r>
      <w:proofErr w:type="gramStart"/>
      <w:r w:rsidRPr="0035486B">
        <w:rPr>
          <w:lang w:val="es-ES"/>
        </w:rPr>
        <w:t>ticket</w:t>
      </w:r>
      <w:proofErr w:type="gramEnd"/>
      <w:r w:rsidRPr="0035486B">
        <w:rPr>
          <w:lang w:val="es-ES"/>
        </w:rPr>
        <w:t xml:space="preserve"> de los últimos 12 meses por cada canal son:</w:t>
      </w:r>
    </w:p>
    <w:p w14:paraId="5B6C2A80" w14:textId="77777777" w:rsidR="00435E71" w:rsidRPr="0035486B" w:rsidRDefault="00435E71" w:rsidP="0035486B">
      <w:pPr>
        <w:pStyle w:val="Textonotapie"/>
        <w:rPr>
          <w:lang w:val="es-ES"/>
        </w:rPr>
      </w:pPr>
      <w:r w:rsidRPr="0035486B">
        <w:rPr>
          <w:lang w:val="es-ES"/>
        </w:rPr>
        <w:t>Teléfono = 10 310</w:t>
      </w:r>
    </w:p>
    <w:p w14:paraId="5FA752A8" w14:textId="77777777" w:rsidR="00435E71" w:rsidRPr="0035486B" w:rsidRDefault="00435E71" w:rsidP="0035486B">
      <w:pPr>
        <w:pStyle w:val="Textonotapie"/>
        <w:rPr>
          <w:lang w:val="es-ES"/>
        </w:rPr>
      </w:pPr>
      <w:r w:rsidRPr="0035486B">
        <w:rPr>
          <w:lang w:val="es-ES"/>
        </w:rPr>
        <w:t>Correo = 18 642</w:t>
      </w:r>
    </w:p>
    <w:p w14:paraId="311ACEEC" w14:textId="77777777" w:rsidR="00435E71" w:rsidRPr="0035486B" w:rsidRDefault="00435E71" w:rsidP="0035486B">
      <w:pPr>
        <w:pStyle w:val="Textonotapie"/>
        <w:rPr>
          <w:lang w:val="es-ES"/>
        </w:rPr>
      </w:pPr>
      <w:r w:rsidRPr="0035486B">
        <w:rPr>
          <w:lang w:val="es-ES"/>
        </w:rPr>
        <w:t>Chat = 22</w:t>
      </w:r>
    </w:p>
    <w:p w14:paraId="6C81100B" w14:textId="77777777" w:rsidR="00435E71" w:rsidRPr="0035486B" w:rsidRDefault="00435E71" w:rsidP="0035486B">
      <w:pPr>
        <w:pStyle w:val="Textonotapie"/>
        <w:rPr>
          <w:lang w:val="es-ES"/>
        </w:rPr>
      </w:pPr>
      <w:r w:rsidRPr="0035486B">
        <w:rPr>
          <w:lang w:val="es-ES"/>
        </w:rPr>
        <w:t>Monitoreo = 369</w:t>
      </w:r>
    </w:p>
    <w:p w14:paraId="2E516DCF" w14:textId="77777777" w:rsidR="00435E71" w:rsidRPr="0035486B" w:rsidRDefault="00435E71" w:rsidP="0035486B">
      <w:pPr>
        <w:pStyle w:val="Textonotapie"/>
        <w:rPr>
          <w:lang w:val="es-ES"/>
        </w:rPr>
      </w:pPr>
      <w:r w:rsidRPr="0035486B">
        <w:rPr>
          <w:lang w:val="es-ES"/>
        </w:rPr>
        <w:t>App Móvil = 13</w:t>
      </w:r>
    </w:p>
    <w:p w14:paraId="6ACE6C4C" w14:textId="04EE62C3" w:rsidR="00435E71" w:rsidRDefault="00435E71" w:rsidP="0035486B">
      <w:pPr>
        <w:pStyle w:val="Textonotapie"/>
        <w:rPr>
          <w:lang w:val="es-ES"/>
        </w:rPr>
      </w:pPr>
      <w:r w:rsidRPr="0035486B">
        <w:rPr>
          <w:lang w:val="es-ES"/>
        </w:rPr>
        <w:t>Web = 30</w:t>
      </w:r>
    </w:p>
    <w:p w14:paraId="0C9D4B70" w14:textId="77777777" w:rsidR="00435E71" w:rsidRPr="00E541ED" w:rsidRDefault="00435E71">
      <w:pPr>
        <w:pStyle w:val="Textonotapie"/>
        <w:rPr>
          <w:lang w:val="es-ES"/>
        </w:rPr>
      </w:pPr>
    </w:p>
  </w:footnote>
  <w:footnote w:id="22">
    <w:p w14:paraId="7793DCCF" w14:textId="60C8024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396 a la consulta del participante </w:t>
      </w:r>
      <w:r w:rsidRPr="004111B3">
        <w:rPr>
          <w:lang w:val="es-ES"/>
        </w:rPr>
        <w:t>INETUM ESPAÑA, S.A. - SUCURSAL EN PERU</w:t>
      </w:r>
      <w:r>
        <w:rPr>
          <w:lang w:val="es-ES"/>
        </w:rPr>
        <w:t>:</w:t>
      </w:r>
    </w:p>
    <w:p w14:paraId="740D5AA7" w14:textId="45946862" w:rsidR="00853876" w:rsidRDefault="00853876">
      <w:pPr>
        <w:pStyle w:val="Textonotapie"/>
        <w:rPr>
          <w:lang w:val="es-ES"/>
        </w:rPr>
      </w:pPr>
      <w:r w:rsidRPr="00853876">
        <w:rPr>
          <w:lang w:val="es-ES"/>
        </w:rPr>
        <w:t>Estas actividades son de soporte microinformático y están definidas en el alcance del presente procedimiento y será ejecutado a demanda.</w:t>
      </w:r>
    </w:p>
    <w:p w14:paraId="3C3F6DE2" w14:textId="77777777" w:rsidR="00435E71" w:rsidRPr="004111B3" w:rsidRDefault="00435E71">
      <w:pPr>
        <w:pStyle w:val="Textonotapie"/>
        <w:rPr>
          <w:lang w:val="es-ES"/>
        </w:rPr>
      </w:pPr>
    </w:p>
  </w:footnote>
  <w:footnote w:id="23">
    <w:p w14:paraId="47CB3410" w14:textId="5492E57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 a la consulta del participante </w:t>
      </w:r>
      <w:r w:rsidRPr="00CE7789">
        <w:rPr>
          <w:lang w:val="es-ES"/>
        </w:rPr>
        <w:t>CORPORACION SAPIA S.A.</w:t>
      </w:r>
      <w:r>
        <w:rPr>
          <w:lang w:val="es-ES"/>
        </w:rPr>
        <w:t>:</w:t>
      </w:r>
    </w:p>
    <w:p w14:paraId="28BC4FA5" w14:textId="77777777" w:rsidR="00435E71" w:rsidRPr="003873B1" w:rsidRDefault="00435E71" w:rsidP="003873B1">
      <w:pPr>
        <w:pStyle w:val="Textonotapie"/>
        <w:rPr>
          <w:lang w:val="es-ES"/>
        </w:rPr>
      </w:pPr>
      <w:r w:rsidRPr="003873B1">
        <w:rPr>
          <w:lang w:val="es-ES"/>
        </w:rPr>
        <w:t>Se aclara lo siguiente:</w:t>
      </w:r>
    </w:p>
    <w:p w14:paraId="227B153A" w14:textId="7A160EC5" w:rsidR="00435E71" w:rsidRDefault="00435E71" w:rsidP="003873B1">
      <w:pPr>
        <w:pStyle w:val="Textonotapie"/>
        <w:rPr>
          <w:lang w:val="es-ES"/>
        </w:rPr>
      </w:pPr>
      <w:r w:rsidRPr="003873B1">
        <w:rPr>
          <w:lang w:val="es-ES"/>
        </w:rPr>
        <w:t>El Contratista debe ofrecer todo el respaldo necesario para la continuidad de servicios informáticos, garantizando un tiempo de respuesta óptimo en base a los acuerdos de servicios definidos por niveles de servicio (</w:t>
      </w:r>
      <w:proofErr w:type="spellStart"/>
      <w:r w:rsidRPr="003873B1">
        <w:rPr>
          <w:lang w:val="es-ES"/>
        </w:rPr>
        <w:t>SLA´s</w:t>
      </w:r>
      <w:proofErr w:type="spellEnd"/>
      <w:r w:rsidRPr="003873B1">
        <w:rPr>
          <w:lang w:val="es-ES"/>
        </w:rPr>
        <w:t>) indicados en el numeral 7.4 Niveles de servicio.</w:t>
      </w:r>
    </w:p>
    <w:p w14:paraId="3B41A3F0" w14:textId="77777777" w:rsidR="00435E71" w:rsidRPr="00E85E19" w:rsidRDefault="00435E71" w:rsidP="003873B1">
      <w:pPr>
        <w:pStyle w:val="Textonotapie"/>
        <w:rPr>
          <w:lang w:val="es-ES"/>
        </w:rPr>
      </w:pPr>
    </w:p>
  </w:footnote>
  <w:footnote w:id="24">
    <w:p w14:paraId="5D74E26E" w14:textId="1310A3B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99 a la consulta del participante </w:t>
      </w:r>
      <w:r w:rsidRPr="007F7ACE">
        <w:rPr>
          <w:lang w:val="es-ES"/>
        </w:rPr>
        <w:t>AI INVERSIONES PALO ALTO II S.A.C.</w:t>
      </w:r>
      <w:r>
        <w:rPr>
          <w:lang w:val="es-ES"/>
        </w:rPr>
        <w:t>:</w:t>
      </w:r>
    </w:p>
    <w:p w14:paraId="0064C6B9" w14:textId="2F7861CD" w:rsidR="00435E71" w:rsidRDefault="00435E71">
      <w:pPr>
        <w:pStyle w:val="Textonotapie"/>
        <w:rPr>
          <w:lang w:val="es-ES"/>
        </w:rPr>
      </w:pPr>
      <w:r w:rsidRPr="0035486B">
        <w:rPr>
          <w:lang w:val="es-ES"/>
        </w:rPr>
        <w:t xml:space="preserve">El Volumen de </w:t>
      </w:r>
      <w:proofErr w:type="gramStart"/>
      <w:r w:rsidRPr="0035486B">
        <w:rPr>
          <w:lang w:val="es-ES"/>
        </w:rPr>
        <w:t>ticket</w:t>
      </w:r>
      <w:proofErr w:type="gramEnd"/>
      <w:r w:rsidRPr="0035486B">
        <w:rPr>
          <w:lang w:val="es-ES"/>
        </w:rPr>
        <w:t xml:space="preserve"> entre incidentes y solicitudes de los últimos 12 meses es de 31 536 (Incidentes = 9 296 + Requerimientos = 22 300)</w:t>
      </w:r>
    </w:p>
    <w:p w14:paraId="7F84AFD8" w14:textId="77777777" w:rsidR="00435E71" w:rsidRPr="007F7ACE" w:rsidRDefault="00435E71">
      <w:pPr>
        <w:pStyle w:val="Textonotapie"/>
        <w:rPr>
          <w:lang w:val="es-ES"/>
        </w:rPr>
      </w:pPr>
    </w:p>
  </w:footnote>
  <w:footnote w:id="25">
    <w:p w14:paraId="778F7310" w14:textId="384CB0B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100 a la consulta del participante </w:t>
      </w:r>
      <w:r w:rsidRPr="007F7ACE">
        <w:rPr>
          <w:lang w:val="es-ES"/>
        </w:rPr>
        <w:t>AI INVERSIONES PALO ALTO II S.A.C.</w:t>
      </w:r>
      <w:r>
        <w:rPr>
          <w:lang w:val="es-ES"/>
        </w:rPr>
        <w:t>:</w:t>
      </w:r>
    </w:p>
    <w:p w14:paraId="7125367F" w14:textId="04BD57F0" w:rsidR="00435E71" w:rsidRDefault="00435E71">
      <w:pPr>
        <w:pStyle w:val="Textonotapie"/>
        <w:rPr>
          <w:lang w:val="es-ES"/>
        </w:rPr>
      </w:pPr>
      <w:r w:rsidRPr="0035486B">
        <w:rPr>
          <w:lang w:val="es-ES"/>
        </w:rPr>
        <w:t>No se cuenta con un KPI relacionado a este punto.</w:t>
      </w:r>
    </w:p>
    <w:p w14:paraId="16C16BF3" w14:textId="77777777" w:rsidR="00435E71" w:rsidRPr="007F7ACE" w:rsidRDefault="00435E71">
      <w:pPr>
        <w:pStyle w:val="Textonotapie"/>
        <w:rPr>
          <w:lang w:val="es-ES"/>
        </w:rPr>
      </w:pPr>
    </w:p>
  </w:footnote>
  <w:footnote w:id="26">
    <w:p w14:paraId="1977F62E" w14:textId="32D8CF2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 a la consulta del participante </w:t>
      </w:r>
      <w:r w:rsidRPr="00CE7789">
        <w:rPr>
          <w:lang w:val="es-ES"/>
        </w:rPr>
        <w:t>CORPORACION SAPIA S.A.</w:t>
      </w:r>
      <w:r>
        <w:rPr>
          <w:lang w:val="es-ES"/>
        </w:rPr>
        <w:t>:</w:t>
      </w:r>
    </w:p>
    <w:p w14:paraId="4290F346" w14:textId="5B0302B0" w:rsidR="00435E71" w:rsidRDefault="00435E71" w:rsidP="003873B1">
      <w:pPr>
        <w:pStyle w:val="Textonotapie"/>
        <w:jc w:val="both"/>
        <w:rPr>
          <w:lang w:val="es-ES"/>
        </w:rPr>
      </w:pPr>
      <w:r w:rsidRPr="003873B1">
        <w:rPr>
          <w:lang w:val="es-ES"/>
        </w:rPr>
        <w:t>Se aclara que otras actividades son las que están en el alcance del servicio de Mesa de ayuda y que están descritos en los requerimientos de las presentes bases, en el numeral 7.11. Apoyo a la Gerencia de Sistemas y Tecnologías de la Información.</w:t>
      </w:r>
    </w:p>
    <w:p w14:paraId="7A899941" w14:textId="77777777" w:rsidR="00435E71" w:rsidRPr="00C745AE" w:rsidRDefault="00435E71" w:rsidP="003873B1">
      <w:pPr>
        <w:pStyle w:val="Textonotapie"/>
        <w:jc w:val="both"/>
        <w:rPr>
          <w:lang w:val="es-ES"/>
        </w:rPr>
      </w:pPr>
    </w:p>
  </w:footnote>
  <w:footnote w:id="27">
    <w:p w14:paraId="3140F61F" w14:textId="6B0F6587" w:rsidR="00435E71" w:rsidRDefault="00435E71" w:rsidP="008D3F0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101 a la consulta del participante </w:t>
      </w:r>
      <w:r w:rsidRPr="007F7ACE">
        <w:rPr>
          <w:lang w:val="es-ES"/>
        </w:rPr>
        <w:t>AI INVERSIONES PALO ALTO II S.A.C.</w:t>
      </w:r>
      <w:r>
        <w:rPr>
          <w:lang w:val="es-ES"/>
        </w:rPr>
        <w:t>:</w:t>
      </w:r>
    </w:p>
    <w:p w14:paraId="01C939E7" w14:textId="196888E2" w:rsidR="00435E71" w:rsidRDefault="00435E71">
      <w:pPr>
        <w:pStyle w:val="Textonotapie"/>
        <w:rPr>
          <w:lang w:val="es-ES"/>
        </w:rPr>
      </w:pPr>
      <w:r w:rsidRPr="0035486B">
        <w:rPr>
          <w:lang w:val="es-ES"/>
        </w:rPr>
        <w:t>Estas actividades son de soporte microinformático y están definidas en el alcance del presente procedimiento.</w:t>
      </w:r>
    </w:p>
    <w:p w14:paraId="5A580D48" w14:textId="77777777" w:rsidR="00435E71" w:rsidRPr="008D3F05" w:rsidRDefault="00435E71">
      <w:pPr>
        <w:pStyle w:val="Textonotapie"/>
        <w:rPr>
          <w:lang w:val="es-ES"/>
        </w:rPr>
      </w:pPr>
    </w:p>
  </w:footnote>
  <w:footnote w:id="28">
    <w:p w14:paraId="04D49665" w14:textId="7F02726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102 a la consulta del participante </w:t>
      </w:r>
      <w:r w:rsidRPr="007F7ACE">
        <w:rPr>
          <w:lang w:val="es-ES"/>
        </w:rPr>
        <w:t>AI INVERSIONES PALO ALTO II S.A.C.</w:t>
      </w:r>
      <w:r>
        <w:rPr>
          <w:lang w:val="es-ES"/>
        </w:rPr>
        <w:t>:</w:t>
      </w:r>
    </w:p>
    <w:p w14:paraId="1BEC8F53" w14:textId="470D2F17" w:rsidR="00435E71" w:rsidRDefault="00435E71">
      <w:pPr>
        <w:pStyle w:val="Textonotapie"/>
        <w:rPr>
          <w:lang w:val="es-ES"/>
        </w:rPr>
      </w:pPr>
      <w:r w:rsidRPr="0035486B">
        <w:rPr>
          <w:lang w:val="es-ES"/>
        </w:rPr>
        <w:t xml:space="preserve">Los Niveles de Servicio están definidos en el numeral 7.4 Niveles de Servicio, donde </w:t>
      </w:r>
      <w:proofErr w:type="spellStart"/>
      <w:r w:rsidRPr="0035486B">
        <w:rPr>
          <w:lang w:val="es-ES"/>
        </w:rPr>
        <w:t>esta</w:t>
      </w:r>
      <w:proofErr w:type="spellEnd"/>
      <w:r w:rsidRPr="0035486B">
        <w:rPr>
          <w:lang w:val="es-ES"/>
        </w:rPr>
        <w:t xml:space="preserve"> la información solicitada.</w:t>
      </w:r>
    </w:p>
    <w:p w14:paraId="5FD45A19" w14:textId="77777777" w:rsidR="00435E71" w:rsidRPr="008D3F05" w:rsidRDefault="00435E71">
      <w:pPr>
        <w:pStyle w:val="Textonotapie"/>
        <w:rPr>
          <w:lang w:val="es-ES"/>
        </w:rPr>
      </w:pPr>
    </w:p>
  </w:footnote>
  <w:footnote w:id="29">
    <w:p w14:paraId="762C715A" w14:textId="313310F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 a la consulta del participante </w:t>
      </w:r>
      <w:r w:rsidRPr="00CE7789">
        <w:rPr>
          <w:lang w:val="es-ES"/>
        </w:rPr>
        <w:t>CORPORACION SAPIA S.A.</w:t>
      </w:r>
      <w:r>
        <w:rPr>
          <w:lang w:val="es-ES"/>
        </w:rPr>
        <w:t>:</w:t>
      </w:r>
    </w:p>
    <w:p w14:paraId="0F1E71B5" w14:textId="5D7A48D6" w:rsidR="00435E71" w:rsidRDefault="00435E71">
      <w:pPr>
        <w:pStyle w:val="Textonotapie"/>
        <w:rPr>
          <w:lang w:val="es-ES"/>
        </w:rPr>
      </w:pPr>
      <w:r w:rsidRPr="002938F3">
        <w:rPr>
          <w:lang w:val="es-ES"/>
        </w:rPr>
        <w:t>Se confirma que el término "generar" será suprimido.</w:t>
      </w:r>
    </w:p>
    <w:p w14:paraId="37492FFB" w14:textId="77777777" w:rsidR="00435E71" w:rsidRPr="006214E3" w:rsidRDefault="00435E71">
      <w:pPr>
        <w:pStyle w:val="Textonotapie"/>
        <w:rPr>
          <w:lang w:val="es-ES"/>
        </w:rPr>
      </w:pPr>
    </w:p>
  </w:footnote>
  <w:footnote w:id="30">
    <w:p w14:paraId="525EE884" w14:textId="6995D4D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98 a la consulta del participante </w:t>
      </w:r>
      <w:r w:rsidRPr="007F7ACE">
        <w:rPr>
          <w:lang w:val="es-ES"/>
        </w:rPr>
        <w:t>AI INVERSIONES PALO ALTO II S.A.C.</w:t>
      </w:r>
      <w:r>
        <w:rPr>
          <w:lang w:val="es-ES"/>
        </w:rPr>
        <w:t>:</w:t>
      </w:r>
    </w:p>
    <w:p w14:paraId="341354BC" w14:textId="695F9629" w:rsidR="00435E71" w:rsidRDefault="00435E71">
      <w:pPr>
        <w:pStyle w:val="Textonotapie"/>
        <w:rPr>
          <w:lang w:val="es-ES"/>
        </w:rPr>
      </w:pPr>
      <w:r w:rsidRPr="0035486B">
        <w:rPr>
          <w:lang w:val="es-ES"/>
        </w:rPr>
        <w:t>Esta información será entregada en la etapa Pre-Operativa, debido a que se tendrá la actualización final de los documentos.</w:t>
      </w:r>
    </w:p>
    <w:p w14:paraId="5CEE3229" w14:textId="77777777" w:rsidR="00435E71" w:rsidRPr="007F7ACE" w:rsidRDefault="00435E71">
      <w:pPr>
        <w:pStyle w:val="Textonotapie"/>
        <w:rPr>
          <w:lang w:val="es-ES"/>
        </w:rPr>
      </w:pPr>
    </w:p>
  </w:footnote>
  <w:footnote w:id="31">
    <w:p w14:paraId="10AE7650" w14:textId="70915BA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103 a la consulta del participante </w:t>
      </w:r>
      <w:r w:rsidRPr="007F7ACE">
        <w:rPr>
          <w:lang w:val="es-ES"/>
        </w:rPr>
        <w:t>AI INVERSIONES PALO ALTO II S.A.C.</w:t>
      </w:r>
      <w:r>
        <w:rPr>
          <w:lang w:val="es-ES"/>
        </w:rPr>
        <w:t>:</w:t>
      </w:r>
    </w:p>
    <w:p w14:paraId="13751492" w14:textId="609077CD" w:rsidR="00435E71" w:rsidRDefault="00435E71">
      <w:pPr>
        <w:pStyle w:val="Textonotapie"/>
        <w:rPr>
          <w:lang w:val="es-ES"/>
        </w:rPr>
      </w:pPr>
      <w:r w:rsidRPr="0035486B">
        <w:rPr>
          <w:lang w:val="es-ES"/>
        </w:rPr>
        <w:t>Se confirma que se tiene documentación respecto a la Gestión con Terceros, pero el contratista deberá actualizarlo e implementarlo en la herramienta de Mesa de Ayuda. (flujos, procedimientos documentados)</w:t>
      </w:r>
    </w:p>
    <w:p w14:paraId="0A894FC8" w14:textId="77777777" w:rsidR="00435E71" w:rsidRPr="008D3F05" w:rsidRDefault="00435E71">
      <w:pPr>
        <w:pStyle w:val="Textonotapie"/>
        <w:rPr>
          <w:lang w:val="es-ES"/>
        </w:rPr>
      </w:pPr>
    </w:p>
  </w:footnote>
  <w:footnote w:id="32">
    <w:p w14:paraId="20210ACC" w14:textId="3FA84E2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332 a la consulta del participante </w:t>
      </w:r>
      <w:r w:rsidRPr="00D3411C">
        <w:rPr>
          <w:lang w:val="es-ES"/>
        </w:rPr>
        <w:t>INDRA PERU S.A.</w:t>
      </w:r>
      <w:r>
        <w:rPr>
          <w:lang w:val="es-ES"/>
        </w:rPr>
        <w:t>:</w:t>
      </w:r>
    </w:p>
    <w:p w14:paraId="36CC275C" w14:textId="30D4F85B" w:rsidR="00F75C6A" w:rsidRDefault="00F75C6A">
      <w:pPr>
        <w:pStyle w:val="Textonotapie"/>
        <w:rPr>
          <w:lang w:val="es-ES"/>
        </w:rPr>
      </w:pPr>
      <w:r w:rsidRPr="00F75C6A">
        <w:rPr>
          <w:lang w:val="es-ES"/>
        </w:rPr>
        <w:t>No se Confirma los procesos de requerimientos de cotizaciones y estudio de mercado no serán responsabilidad del Contratista</w:t>
      </w:r>
    </w:p>
    <w:p w14:paraId="485F54FB" w14:textId="77777777" w:rsidR="00435E71" w:rsidRPr="00372426" w:rsidRDefault="00435E71">
      <w:pPr>
        <w:pStyle w:val="Textonotapie"/>
        <w:rPr>
          <w:lang w:val="es-ES"/>
        </w:rPr>
      </w:pPr>
    </w:p>
  </w:footnote>
  <w:footnote w:id="33">
    <w:p w14:paraId="43C067CA" w14:textId="7D9FC78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376 a la consulta del participante </w:t>
      </w:r>
      <w:r w:rsidRPr="00641E6B">
        <w:rPr>
          <w:lang w:val="es-ES"/>
        </w:rPr>
        <w:t>ITALTEL PERU S.A.C.</w:t>
      </w:r>
      <w:r>
        <w:rPr>
          <w:lang w:val="es-ES"/>
        </w:rPr>
        <w:t>:</w:t>
      </w:r>
    </w:p>
    <w:p w14:paraId="75B6A351" w14:textId="2D9EBD7B" w:rsidR="0074555C" w:rsidRDefault="0074555C">
      <w:pPr>
        <w:pStyle w:val="Textonotapie"/>
        <w:rPr>
          <w:lang w:val="es-ES"/>
        </w:rPr>
      </w:pPr>
      <w:r w:rsidRPr="0074555C">
        <w:rPr>
          <w:lang w:val="es-ES"/>
        </w:rPr>
        <w:t xml:space="preserve">Se confirma que OSINERGMIN será responsable de la provisión, almacenamiento y traslado de los componentes o equipos en </w:t>
      </w:r>
      <w:proofErr w:type="spellStart"/>
      <w:r w:rsidRPr="0074555C">
        <w:rPr>
          <w:lang w:val="es-ES"/>
        </w:rPr>
        <w:t>spare</w:t>
      </w:r>
      <w:proofErr w:type="spellEnd"/>
      <w:r w:rsidRPr="0074555C">
        <w:rPr>
          <w:lang w:val="es-ES"/>
        </w:rPr>
        <w:t xml:space="preserve"> que se requiera.</w:t>
      </w:r>
    </w:p>
    <w:p w14:paraId="73AAD534" w14:textId="77777777" w:rsidR="00435E71" w:rsidRPr="00F25AC8" w:rsidRDefault="00435E71">
      <w:pPr>
        <w:pStyle w:val="Textonotapie"/>
        <w:rPr>
          <w:lang w:val="es-ES"/>
        </w:rPr>
      </w:pPr>
    </w:p>
  </w:footnote>
  <w:footnote w:id="34">
    <w:p w14:paraId="50322045" w14:textId="3DD7D4F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377 a la consulta del participante </w:t>
      </w:r>
      <w:r w:rsidRPr="00641E6B">
        <w:rPr>
          <w:lang w:val="es-ES"/>
        </w:rPr>
        <w:t>ITALTEL PERU S.A.C.</w:t>
      </w:r>
      <w:r>
        <w:rPr>
          <w:lang w:val="es-ES"/>
        </w:rPr>
        <w:t>:</w:t>
      </w:r>
    </w:p>
    <w:p w14:paraId="1C1244A1" w14:textId="151981FA" w:rsidR="0074555C" w:rsidRDefault="0074555C">
      <w:pPr>
        <w:pStyle w:val="Textonotapie"/>
        <w:rPr>
          <w:lang w:val="es-ES"/>
        </w:rPr>
      </w:pPr>
      <w:r w:rsidRPr="0074555C">
        <w:rPr>
          <w:lang w:val="es-ES"/>
        </w:rPr>
        <w:t>Se confirma que se aceptara también que el informe del estado de las oficinas regionales se puede presentar de manera semanal.</w:t>
      </w:r>
    </w:p>
    <w:p w14:paraId="75E3CB66" w14:textId="77777777" w:rsidR="00435E71" w:rsidRPr="00F25AC8" w:rsidRDefault="00435E71">
      <w:pPr>
        <w:pStyle w:val="Textonotapie"/>
        <w:rPr>
          <w:lang w:val="es-ES"/>
        </w:rPr>
      </w:pPr>
    </w:p>
  </w:footnote>
  <w:footnote w:id="35">
    <w:p w14:paraId="782B9E3D" w14:textId="1D8B0A4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 a la consulta del participante </w:t>
      </w:r>
      <w:r w:rsidRPr="00CE7789">
        <w:rPr>
          <w:lang w:val="es-ES"/>
        </w:rPr>
        <w:t>CORPORACION SAPIA S.A.</w:t>
      </w:r>
      <w:r>
        <w:rPr>
          <w:lang w:val="es-ES"/>
        </w:rPr>
        <w:t>:</w:t>
      </w:r>
    </w:p>
    <w:p w14:paraId="7A15442A" w14:textId="3D7CF391" w:rsidR="00435E71" w:rsidRDefault="00435E71">
      <w:pPr>
        <w:pStyle w:val="Textonotapie"/>
        <w:rPr>
          <w:lang w:val="es-ES"/>
        </w:rPr>
      </w:pPr>
      <w:r w:rsidRPr="003873B1">
        <w:rPr>
          <w:lang w:val="es-ES"/>
        </w:rPr>
        <w:t xml:space="preserve">Se confirma que los </w:t>
      </w:r>
      <w:proofErr w:type="gramStart"/>
      <w:r w:rsidRPr="003873B1">
        <w:rPr>
          <w:lang w:val="es-ES"/>
        </w:rPr>
        <w:t>términos  "</w:t>
      </w:r>
      <w:proofErr w:type="gramEnd"/>
      <w:r w:rsidRPr="003873B1">
        <w:rPr>
          <w:lang w:val="es-ES"/>
        </w:rPr>
        <w:t>estudio de mercado" y "otros" será suprimido.</w:t>
      </w:r>
    </w:p>
    <w:p w14:paraId="40799487" w14:textId="77777777" w:rsidR="00435E71" w:rsidRPr="002E5C18" w:rsidRDefault="00435E71">
      <w:pPr>
        <w:pStyle w:val="Textonotapie"/>
        <w:rPr>
          <w:lang w:val="es-ES"/>
        </w:rPr>
      </w:pPr>
    </w:p>
  </w:footnote>
  <w:footnote w:id="36">
    <w:p w14:paraId="77A6D57F" w14:textId="54C532F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246 a la consulta del participante </w:t>
      </w:r>
      <w:r w:rsidRPr="003E0A83">
        <w:rPr>
          <w:lang w:val="es-ES"/>
        </w:rPr>
        <w:t>CORPORACION SAPIA S.A.</w:t>
      </w:r>
      <w:r>
        <w:rPr>
          <w:lang w:val="es-ES"/>
        </w:rPr>
        <w:t>:</w:t>
      </w:r>
    </w:p>
    <w:p w14:paraId="2C410194" w14:textId="540DE76B" w:rsidR="00435E71" w:rsidRDefault="00435E71">
      <w:pPr>
        <w:pStyle w:val="Textonotapie"/>
        <w:rPr>
          <w:lang w:val="es-ES"/>
        </w:rPr>
      </w:pPr>
      <w:r w:rsidRPr="008923E8">
        <w:rPr>
          <w:lang w:val="es-ES"/>
        </w:rPr>
        <w:t xml:space="preserve">El alcance es su implementación </w:t>
      </w:r>
      <w:proofErr w:type="gramStart"/>
      <w:r w:rsidRPr="008923E8">
        <w:rPr>
          <w:lang w:val="es-ES"/>
        </w:rPr>
        <w:t>de acuerdo a</w:t>
      </w:r>
      <w:proofErr w:type="gramEnd"/>
      <w:r w:rsidRPr="008923E8">
        <w:rPr>
          <w:lang w:val="es-ES"/>
        </w:rPr>
        <w:t xml:space="preserve"> las buenas </w:t>
      </w:r>
      <w:proofErr w:type="spellStart"/>
      <w:r w:rsidRPr="008923E8">
        <w:rPr>
          <w:lang w:val="es-ES"/>
        </w:rPr>
        <w:t>practicas</w:t>
      </w:r>
      <w:proofErr w:type="spellEnd"/>
      <w:r w:rsidRPr="008923E8">
        <w:rPr>
          <w:lang w:val="es-ES"/>
        </w:rPr>
        <w:t xml:space="preserve"> de ITIL en la herramienta ITSM, actualmente contamos con una herramienta de monitoreo NAGIOS.</w:t>
      </w:r>
    </w:p>
    <w:p w14:paraId="77B95942" w14:textId="77777777" w:rsidR="00435E71" w:rsidRPr="00EA755E" w:rsidRDefault="00435E71">
      <w:pPr>
        <w:pStyle w:val="Textonotapie"/>
        <w:rPr>
          <w:lang w:val="es-ES"/>
        </w:rPr>
      </w:pPr>
    </w:p>
  </w:footnote>
  <w:footnote w:id="37">
    <w:p w14:paraId="4E5C9253" w14:textId="69754F1E" w:rsidR="00435E71" w:rsidRDefault="00435E71" w:rsidP="00620EE9">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397 a la consulta del participante </w:t>
      </w:r>
      <w:r w:rsidRPr="004111B3">
        <w:rPr>
          <w:lang w:val="es-ES"/>
        </w:rPr>
        <w:t>INETUM ESPAÑA, S.A. - SUCURSAL EN PERU</w:t>
      </w:r>
      <w:r>
        <w:rPr>
          <w:lang w:val="es-ES"/>
        </w:rPr>
        <w:t>:</w:t>
      </w:r>
    </w:p>
    <w:p w14:paraId="546911BB" w14:textId="174C420C" w:rsidR="00853876" w:rsidRDefault="00853876" w:rsidP="00620EE9">
      <w:pPr>
        <w:pStyle w:val="Textonotapie"/>
        <w:rPr>
          <w:lang w:val="es-ES"/>
        </w:rPr>
      </w:pPr>
      <w:r w:rsidRPr="00853876">
        <w:rPr>
          <w:lang w:val="es-ES"/>
        </w:rPr>
        <w:t xml:space="preserve">Se confirma que Osinergmin cuenta con los proceso ITIL documentados y el contratista deberá realizar una consultoría para mejorarlos e implementarlos en la </w:t>
      </w:r>
      <w:proofErr w:type="gramStart"/>
      <w:r w:rsidRPr="00853876">
        <w:rPr>
          <w:lang w:val="es-ES"/>
        </w:rPr>
        <w:t>herramienta  a</w:t>
      </w:r>
      <w:proofErr w:type="gramEnd"/>
      <w:r w:rsidRPr="00853876">
        <w:rPr>
          <w:lang w:val="es-ES"/>
        </w:rPr>
        <w:t xml:space="preserve"> utilizar en el presente servicio.</w:t>
      </w:r>
    </w:p>
    <w:p w14:paraId="173A72C5" w14:textId="77777777" w:rsidR="00435E71" w:rsidRPr="00620EE9" w:rsidRDefault="00435E71" w:rsidP="00620EE9">
      <w:pPr>
        <w:pStyle w:val="Textonotapie"/>
        <w:rPr>
          <w:lang w:val="es-ES"/>
        </w:rPr>
      </w:pPr>
    </w:p>
  </w:footnote>
  <w:footnote w:id="38">
    <w:p w14:paraId="7B2548B8" w14:textId="638E8E2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398 a la consulta del participante </w:t>
      </w:r>
      <w:r w:rsidRPr="004111B3">
        <w:rPr>
          <w:lang w:val="es-ES"/>
        </w:rPr>
        <w:t>INETUM ESPAÑA, S.A. - SUCURSAL EN PERU</w:t>
      </w:r>
      <w:r>
        <w:rPr>
          <w:lang w:val="es-ES"/>
        </w:rPr>
        <w:t>:</w:t>
      </w:r>
    </w:p>
    <w:p w14:paraId="6EEFD55D" w14:textId="3116EE96" w:rsidR="00853876" w:rsidRDefault="00853876">
      <w:pPr>
        <w:pStyle w:val="Textonotapie"/>
        <w:rPr>
          <w:lang w:val="es-ES"/>
        </w:rPr>
      </w:pPr>
      <w:r w:rsidRPr="00853876">
        <w:rPr>
          <w:lang w:val="es-ES"/>
        </w:rPr>
        <w:t xml:space="preserve">Se confirma que </w:t>
      </w:r>
      <w:proofErr w:type="gramStart"/>
      <w:r w:rsidRPr="00853876">
        <w:rPr>
          <w:lang w:val="es-ES"/>
        </w:rPr>
        <w:t>el  modelo</w:t>
      </w:r>
      <w:proofErr w:type="gramEnd"/>
      <w:r w:rsidRPr="00853876">
        <w:rPr>
          <w:lang w:val="es-ES"/>
        </w:rPr>
        <w:t xml:space="preserve"> de organización del contratista será definido por el equipo implementador en la Etapa Pre - Operativa.</w:t>
      </w:r>
    </w:p>
    <w:p w14:paraId="6A03F8C8" w14:textId="77777777" w:rsidR="00435E71" w:rsidRPr="00620EE9" w:rsidRDefault="00435E71">
      <w:pPr>
        <w:pStyle w:val="Textonotapie"/>
        <w:rPr>
          <w:lang w:val="es-ES"/>
        </w:rPr>
      </w:pPr>
    </w:p>
  </w:footnote>
  <w:footnote w:id="39">
    <w:p w14:paraId="51688309" w14:textId="33A68222" w:rsidR="00435E71" w:rsidRDefault="00435E71" w:rsidP="008D3F0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104 a la consulta del participante </w:t>
      </w:r>
      <w:r w:rsidRPr="007F7ACE">
        <w:rPr>
          <w:lang w:val="es-ES"/>
        </w:rPr>
        <w:t>AI INVERSIONES PALO ALTO II S.A.C.</w:t>
      </w:r>
      <w:r>
        <w:rPr>
          <w:lang w:val="es-ES"/>
        </w:rPr>
        <w:t>:</w:t>
      </w:r>
    </w:p>
    <w:p w14:paraId="15DB2FF1" w14:textId="2858C949" w:rsidR="00435E71" w:rsidRDefault="00435E71" w:rsidP="008D3F05">
      <w:pPr>
        <w:pStyle w:val="Textonotapie"/>
        <w:rPr>
          <w:lang w:val="es-ES"/>
        </w:rPr>
      </w:pPr>
      <w:r w:rsidRPr="00C1434D">
        <w:rPr>
          <w:lang w:val="es-ES"/>
        </w:rPr>
        <w:t>Los mencionados procesos están implementados en la herramienta vigente, pero deberán ser actualizados e ingresados en la nueva herramienta por el contratista.</w:t>
      </w:r>
    </w:p>
    <w:p w14:paraId="55B11213" w14:textId="3177C610" w:rsidR="00435E71" w:rsidRPr="008D3F05" w:rsidRDefault="00435E71">
      <w:pPr>
        <w:pStyle w:val="Textonotapie"/>
        <w:rPr>
          <w:lang w:val="es-ES"/>
        </w:rPr>
      </w:pPr>
    </w:p>
  </w:footnote>
  <w:footnote w:id="40">
    <w:p w14:paraId="086631EF" w14:textId="2069D8B7" w:rsidR="00435E71" w:rsidRDefault="00435E71" w:rsidP="008D3F0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106 a la consulta del participante </w:t>
      </w:r>
      <w:r w:rsidRPr="007F7ACE">
        <w:rPr>
          <w:lang w:val="es-ES"/>
        </w:rPr>
        <w:t>AI INVERSIONES PALO ALTO II S.A.C.</w:t>
      </w:r>
      <w:r>
        <w:rPr>
          <w:lang w:val="es-ES"/>
        </w:rPr>
        <w:t>:</w:t>
      </w:r>
    </w:p>
    <w:p w14:paraId="17ABB6FB" w14:textId="01E0FE04" w:rsidR="00435E71" w:rsidRDefault="00435E71" w:rsidP="008D3F05">
      <w:pPr>
        <w:pStyle w:val="Textonotapie"/>
        <w:rPr>
          <w:lang w:val="es-ES"/>
        </w:rPr>
      </w:pPr>
      <w:r w:rsidRPr="00C1434D">
        <w:rPr>
          <w:lang w:val="es-ES"/>
        </w:rPr>
        <w:t>Se confirma que se aceptará también la propuesta de procesos ITIL planteados.</w:t>
      </w:r>
    </w:p>
    <w:p w14:paraId="31BD2F0E" w14:textId="53965C50" w:rsidR="00435E71" w:rsidRPr="008D3F05" w:rsidRDefault="00435E71">
      <w:pPr>
        <w:pStyle w:val="Textonotapie"/>
        <w:rPr>
          <w:lang w:val="es-ES"/>
        </w:rPr>
      </w:pPr>
    </w:p>
  </w:footnote>
  <w:footnote w:id="41">
    <w:p w14:paraId="210C06F4" w14:textId="712EB01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105 a la consulta del participante </w:t>
      </w:r>
      <w:r w:rsidRPr="007F7ACE">
        <w:rPr>
          <w:lang w:val="es-ES"/>
        </w:rPr>
        <w:t>AI INVERSIONES PALO ALTO II S.A.C.</w:t>
      </w:r>
      <w:r>
        <w:rPr>
          <w:lang w:val="es-ES"/>
        </w:rPr>
        <w:t>:</w:t>
      </w:r>
    </w:p>
    <w:p w14:paraId="27272406" w14:textId="0FB4A6A6" w:rsidR="00435E71" w:rsidRDefault="00435E71">
      <w:pPr>
        <w:pStyle w:val="Textonotapie"/>
        <w:rPr>
          <w:lang w:val="es-ES"/>
        </w:rPr>
      </w:pPr>
      <w:r w:rsidRPr="00C1434D">
        <w:rPr>
          <w:lang w:val="es-ES"/>
        </w:rPr>
        <w:t xml:space="preserve">Se confirma </w:t>
      </w:r>
      <w:proofErr w:type="gramStart"/>
      <w:r w:rsidRPr="00C1434D">
        <w:rPr>
          <w:lang w:val="es-ES"/>
        </w:rPr>
        <w:t>que</w:t>
      </w:r>
      <w:proofErr w:type="gramEnd"/>
      <w:r w:rsidRPr="00C1434D">
        <w:rPr>
          <w:lang w:val="es-ES"/>
        </w:rPr>
        <w:t xml:space="preserve"> en la etapa </w:t>
      </w:r>
      <w:proofErr w:type="spellStart"/>
      <w:r w:rsidRPr="00C1434D">
        <w:rPr>
          <w:lang w:val="es-ES"/>
        </w:rPr>
        <w:t>pre-operativa</w:t>
      </w:r>
      <w:proofErr w:type="spellEnd"/>
      <w:r w:rsidRPr="00C1434D">
        <w:rPr>
          <w:lang w:val="es-ES"/>
        </w:rPr>
        <w:t>, EL CONTRATISTA deberá notificar a OSINERGMIN quienes asumirán estos roles</w:t>
      </w:r>
    </w:p>
    <w:p w14:paraId="762813DF" w14:textId="77777777" w:rsidR="00435E71" w:rsidRPr="008D3F05" w:rsidRDefault="00435E71">
      <w:pPr>
        <w:pStyle w:val="Textonotapie"/>
        <w:rPr>
          <w:lang w:val="es-ES"/>
        </w:rPr>
      </w:pPr>
    </w:p>
  </w:footnote>
  <w:footnote w:id="42">
    <w:p w14:paraId="4216436F" w14:textId="2F7D837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107 a la consulta del participante </w:t>
      </w:r>
      <w:r w:rsidRPr="007F7ACE">
        <w:rPr>
          <w:lang w:val="es-ES"/>
        </w:rPr>
        <w:t>AI INVERSIONES PALO ALTO II S.A.C.</w:t>
      </w:r>
      <w:r>
        <w:rPr>
          <w:lang w:val="es-ES"/>
        </w:rPr>
        <w:t>:</w:t>
      </w:r>
    </w:p>
    <w:p w14:paraId="7D2A60C6" w14:textId="428F2426" w:rsidR="00435E71" w:rsidRDefault="00435E71">
      <w:pPr>
        <w:pStyle w:val="Textonotapie"/>
        <w:rPr>
          <w:lang w:val="es-ES"/>
        </w:rPr>
      </w:pPr>
      <w:r w:rsidRPr="00C1434D">
        <w:rPr>
          <w:lang w:val="es-ES"/>
        </w:rPr>
        <w:t>Se confirma que Osinergmin tendrá para cada proceso un rol definido, pero se aclara que   dentro del modelo de organización del contratista se deberá incluir las personas o roles que serán responsables de la gestión de los siguientes procesos: Gestión de Incidentes, Gestión de Problemas, Gestión de Requerimientos, Gestión de Calidad, Gestión de Terceros y Garantías, y Gestión de Niveles de Servicio</w:t>
      </w:r>
    </w:p>
    <w:p w14:paraId="4F2B9F2D" w14:textId="77777777" w:rsidR="00435E71" w:rsidRPr="008D3F05" w:rsidRDefault="00435E71">
      <w:pPr>
        <w:pStyle w:val="Textonotapie"/>
        <w:rPr>
          <w:lang w:val="es-ES"/>
        </w:rPr>
      </w:pPr>
    </w:p>
  </w:footnote>
  <w:footnote w:id="43">
    <w:p w14:paraId="69D3BC55" w14:textId="6CF09E5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116 a la consulta del participante </w:t>
      </w:r>
      <w:r w:rsidRPr="007F7ACE">
        <w:rPr>
          <w:lang w:val="es-ES"/>
        </w:rPr>
        <w:t>AI INVERSIONES PALO ALTO II S.A.C.</w:t>
      </w:r>
      <w:r>
        <w:rPr>
          <w:lang w:val="es-ES"/>
        </w:rPr>
        <w:t>:</w:t>
      </w:r>
    </w:p>
    <w:p w14:paraId="65F876F4" w14:textId="56727DC8" w:rsidR="00435E71" w:rsidRDefault="00435E71">
      <w:pPr>
        <w:pStyle w:val="Textonotapie"/>
        <w:rPr>
          <w:lang w:val="es-ES"/>
        </w:rPr>
      </w:pPr>
      <w:r w:rsidRPr="00C1434D">
        <w:rPr>
          <w:lang w:val="es-ES"/>
        </w:rPr>
        <w:t xml:space="preserve">Se confirma que OSINERGMIN es responsable del 100% de las configuraciones necesarias en su central telefónica para la integración con la central telefónica del contratista, pero es importante indicar que de haber un problema la solución deberá darse en coordinaciones con el </w:t>
      </w:r>
      <w:proofErr w:type="gramStart"/>
      <w:r w:rsidRPr="00C1434D">
        <w:rPr>
          <w:lang w:val="es-ES"/>
        </w:rPr>
        <w:t>Contratista..</w:t>
      </w:r>
      <w:proofErr w:type="gramEnd"/>
    </w:p>
    <w:p w14:paraId="416FA0FE" w14:textId="77777777" w:rsidR="00435E71" w:rsidRPr="003E5BE0" w:rsidRDefault="00435E71">
      <w:pPr>
        <w:pStyle w:val="Textonotapie"/>
        <w:rPr>
          <w:lang w:val="es-ES"/>
        </w:rPr>
      </w:pPr>
    </w:p>
  </w:footnote>
  <w:footnote w:id="44">
    <w:p w14:paraId="44D79437" w14:textId="0150548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117 a la consulta del participante </w:t>
      </w:r>
      <w:r w:rsidRPr="007F7ACE">
        <w:rPr>
          <w:lang w:val="es-ES"/>
        </w:rPr>
        <w:t>AI INVERSIONES PALO ALTO II S.A.C.</w:t>
      </w:r>
      <w:r>
        <w:rPr>
          <w:lang w:val="es-ES"/>
        </w:rPr>
        <w:t>:</w:t>
      </w:r>
    </w:p>
    <w:p w14:paraId="01C75D9E" w14:textId="519AAD5C" w:rsidR="00435E71" w:rsidRDefault="00435E71">
      <w:pPr>
        <w:pStyle w:val="Textonotapie"/>
        <w:rPr>
          <w:lang w:val="es-ES"/>
        </w:rPr>
      </w:pPr>
      <w:r w:rsidRPr="00C1434D">
        <w:rPr>
          <w:lang w:val="es-ES"/>
        </w:rPr>
        <w:t xml:space="preserve">Se aclara que las licencias asociadas a la central telefónica del Osinergmin que requiera para integrarse con la central del Proveedor serán proporcionadas por el </w:t>
      </w:r>
      <w:proofErr w:type="gramStart"/>
      <w:r w:rsidRPr="00C1434D">
        <w:rPr>
          <w:lang w:val="es-ES"/>
        </w:rPr>
        <w:t>Contratista  y</w:t>
      </w:r>
      <w:proofErr w:type="gramEnd"/>
      <w:r w:rsidRPr="00C1434D">
        <w:rPr>
          <w:lang w:val="es-ES"/>
        </w:rPr>
        <w:t xml:space="preserve"> configuradas por Osinergmin en coordinación con el Contratista.</w:t>
      </w:r>
    </w:p>
    <w:p w14:paraId="7B1A4C41" w14:textId="77777777" w:rsidR="00435E71" w:rsidRPr="003E5BE0" w:rsidRDefault="00435E71">
      <w:pPr>
        <w:pStyle w:val="Textonotapie"/>
        <w:rPr>
          <w:lang w:val="es-ES"/>
        </w:rPr>
      </w:pPr>
    </w:p>
  </w:footnote>
  <w:footnote w:id="45">
    <w:p w14:paraId="6CB311FA" w14:textId="35F97F55"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118 a la consulta del participante </w:t>
      </w:r>
      <w:r w:rsidRPr="007F7ACE">
        <w:rPr>
          <w:lang w:val="es-ES"/>
        </w:rPr>
        <w:t>AI INVERSIONES PALO ALTO II S.A.C.</w:t>
      </w:r>
      <w:r>
        <w:rPr>
          <w:lang w:val="es-ES"/>
        </w:rPr>
        <w:t>:</w:t>
      </w:r>
    </w:p>
    <w:p w14:paraId="3F96C2B6" w14:textId="44EC1C92" w:rsidR="00435E71" w:rsidRDefault="00435E71" w:rsidP="003E5BE0">
      <w:pPr>
        <w:pStyle w:val="Textonotapie"/>
        <w:rPr>
          <w:lang w:val="es-ES"/>
        </w:rPr>
      </w:pPr>
      <w:r w:rsidRPr="00C1434D">
        <w:rPr>
          <w:lang w:val="es-ES"/>
        </w:rPr>
        <w:t xml:space="preserve">Se confirma que Osinergmin será responsable de la configuración de los componentes de hardware que actualmente tiene la Central de Osinergmin, respecto a la </w:t>
      </w:r>
      <w:proofErr w:type="gramStart"/>
      <w:r w:rsidRPr="00C1434D">
        <w:rPr>
          <w:lang w:val="es-ES"/>
        </w:rPr>
        <w:t>integración  con</w:t>
      </w:r>
      <w:proofErr w:type="gramEnd"/>
      <w:r w:rsidRPr="00C1434D">
        <w:rPr>
          <w:lang w:val="es-ES"/>
        </w:rPr>
        <w:t xml:space="preserve"> la central del contratista será implementada por el contratista en coordinación con Osinergmin.</w:t>
      </w:r>
    </w:p>
    <w:p w14:paraId="6F79A9D7" w14:textId="2CC58EBF" w:rsidR="00435E71" w:rsidRPr="003E5BE0" w:rsidRDefault="00435E71">
      <w:pPr>
        <w:pStyle w:val="Textonotapie"/>
        <w:rPr>
          <w:lang w:val="es-ES"/>
        </w:rPr>
      </w:pPr>
    </w:p>
  </w:footnote>
  <w:footnote w:id="46">
    <w:p w14:paraId="6C3DDB71" w14:textId="3110D80B"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119 a la consulta del participante </w:t>
      </w:r>
      <w:r w:rsidRPr="007F7ACE">
        <w:rPr>
          <w:lang w:val="es-ES"/>
        </w:rPr>
        <w:t>AI INVERSIONES PALO ALTO II S.A.C.</w:t>
      </w:r>
      <w:r>
        <w:rPr>
          <w:lang w:val="es-ES"/>
        </w:rPr>
        <w:t>:</w:t>
      </w:r>
    </w:p>
    <w:p w14:paraId="6E3CF104" w14:textId="18F44291" w:rsidR="00435E71" w:rsidRDefault="00435E71" w:rsidP="003E5BE0">
      <w:pPr>
        <w:pStyle w:val="Textonotapie"/>
        <w:rPr>
          <w:lang w:val="es-ES"/>
        </w:rPr>
      </w:pPr>
      <w:r w:rsidRPr="00C1434D">
        <w:rPr>
          <w:lang w:val="es-ES"/>
        </w:rPr>
        <w:t>No se confirma, las llamadas externas (a celulares, fijos, otros) desde el Centro de Atención (Nivel I) hacia los proveedores y/o será brindado por el Contratista.</w:t>
      </w:r>
    </w:p>
    <w:p w14:paraId="1E975A98" w14:textId="1C186228" w:rsidR="00435E71" w:rsidRPr="003E5BE0" w:rsidRDefault="00435E71">
      <w:pPr>
        <w:pStyle w:val="Textonotapie"/>
        <w:rPr>
          <w:lang w:val="es-ES"/>
        </w:rPr>
      </w:pPr>
    </w:p>
  </w:footnote>
  <w:footnote w:id="47">
    <w:p w14:paraId="76C96C50" w14:textId="6DAA65D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120 a la consulta del participante </w:t>
      </w:r>
      <w:r w:rsidRPr="007F7ACE">
        <w:rPr>
          <w:lang w:val="es-ES"/>
        </w:rPr>
        <w:t>AI INVERSIONES PALO ALTO II S.A.C.</w:t>
      </w:r>
      <w:r>
        <w:rPr>
          <w:lang w:val="es-ES"/>
        </w:rPr>
        <w:t>:</w:t>
      </w:r>
    </w:p>
    <w:p w14:paraId="3D116438" w14:textId="2B794C75" w:rsidR="00435E71" w:rsidRDefault="00435E71">
      <w:pPr>
        <w:pStyle w:val="Textonotapie"/>
        <w:rPr>
          <w:lang w:val="es-ES"/>
        </w:rPr>
      </w:pPr>
      <w:r w:rsidRPr="00C1434D">
        <w:rPr>
          <w:lang w:val="es-ES"/>
        </w:rPr>
        <w:t>Se confirma que Osinergmin garantizará la cantidad y calidad de las llamadas en simultaneo desde las sedes Osinergmin hacia el Centro de Atención (Nivel I), pero se aclara que la responsabilidad del correcto funcionamiento del enlace de comunicación entre Osinergmin y el centro de atención (Nivel I), será del contratista.</w:t>
      </w:r>
    </w:p>
    <w:p w14:paraId="223F54FA" w14:textId="77777777" w:rsidR="00435E71" w:rsidRPr="003E5BE0" w:rsidRDefault="00435E71">
      <w:pPr>
        <w:pStyle w:val="Textonotapie"/>
        <w:rPr>
          <w:lang w:val="es-ES"/>
        </w:rPr>
      </w:pPr>
    </w:p>
  </w:footnote>
  <w:footnote w:id="48">
    <w:p w14:paraId="02323295" w14:textId="67770037"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121 a la consulta del participante </w:t>
      </w:r>
      <w:r w:rsidRPr="007F7ACE">
        <w:rPr>
          <w:lang w:val="es-ES"/>
        </w:rPr>
        <w:t>AI INVERSIONES PALO ALTO II S.A.C.</w:t>
      </w:r>
      <w:r>
        <w:rPr>
          <w:lang w:val="es-ES"/>
        </w:rPr>
        <w:t>:</w:t>
      </w:r>
    </w:p>
    <w:p w14:paraId="5B502468" w14:textId="227BBD88" w:rsidR="00435E71" w:rsidRDefault="00435E71" w:rsidP="003E5BE0">
      <w:pPr>
        <w:pStyle w:val="Textonotapie"/>
        <w:rPr>
          <w:lang w:val="es-ES"/>
        </w:rPr>
      </w:pPr>
      <w:r w:rsidRPr="00C1434D">
        <w:rPr>
          <w:lang w:val="es-ES"/>
        </w:rPr>
        <w:t>Se confirma lo indicado por el participante.</w:t>
      </w:r>
    </w:p>
    <w:p w14:paraId="563D6B61" w14:textId="5ACB25FD" w:rsidR="00435E71" w:rsidRPr="003E5BE0" w:rsidRDefault="00435E71">
      <w:pPr>
        <w:pStyle w:val="Textonotapie"/>
        <w:rPr>
          <w:lang w:val="es-ES"/>
        </w:rPr>
      </w:pPr>
    </w:p>
  </w:footnote>
  <w:footnote w:id="49">
    <w:p w14:paraId="1FC6A40E" w14:textId="0022D617"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122 a la consulta del participante </w:t>
      </w:r>
      <w:r w:rsidRPr="007F7ACE">
        <w:rPr>
          <w:lang w:val="es-ES"/>
        </w:rPr>
        <w:t>AI INVERSIONES PALO ALTO II S.A.C.</w:t>
      </w:r>
      <w:r>
        <w:rPr>
          <w:lang w:val="es-ES"/>
        </w:rPr>
        <w:t>:</w:t>
      </w:r>
    </w:p>
    <w:p w14:paraId="537BCF00" w14:textId="57608E9D" w:rsidR="00435E71" w:rsidRDefault="00435E71" w:rsidP="003E5BE0">
      <w:pPr>
        <w:pStyle w:val="Textonotapie"/>
        <w:rPr>
          <w:lang w:val="es-ES"/>
        </w:rPr>
      </w:pPr>
      <w:r w:rsidRPr="00C1434D">
        <w:rPr>
          <w:lang w:val="es-ES"/>
        </w:rPr>
        <w:t>Osinergmin cuenta con tres equipos en alta disponibilidad para la central Telefónica.</w:t>
      </w:r>
    </w:p>
    <w:p w14:paraId="4F6A2710" w14:textId="2290723F" w:rsidR="00435E71" w:rsidRPr="003E5BE0" w:rsidRDefault="00435E71">
      <w:pPr>
        <w:pStyle w:val="Textonotapie"/>
        <w:rPr>
          <w:lang w:val="es-ES"/>
        </w:rPr>
      </w:pPr>
    </w:p>
  </w:footnote>
  <w:footnote w:id="50">
    <w:p w14:paraId="0B2608BF" w14:textId="2E4BF321"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123 a la consulta del participante </w:t>
      </w:r>
      <w:r w:rsidRPr="007F7ACE">
        <w:rPr>
          <w:lang w:val="es-ES"/>
        </w:rPr>
        <w:t>AI INVERSIONES PALO ALTO II S.A.C.</w:t>
      </w:r>
      <w:r>
        <w:rPr>
          <w:lang w:val="es-ES"/>
        </w:rPr>
        <w:t>:</w:t>
      </w:r>
    </w:p>
    <w:p w14:paraId="32BB0784" w14:textId="106A17DB" w:rsidR="00435E71" w:rsidRDefault="00435E71" w:rsidP="003E5BE0">
      <w:pPr>
        <w:pStyle w:val="Textonotapie"/>
        <w:rPr>
          <w:lang w:val="es-ES"/>
        </w:rPr>
      </w:pPr>
      <w:r w:rsidRPr="00C1434D">
        <w:rPr>
          <w:lang w:val="es-ES"/>
        </w:rPr>
        <w:t>Se confirma que todos los costos para la implementación y operación del enlace de comunicación serán asumidos por el Contratista.</w:t>
      </w:r>
    </w:p>
    <w:p w14:paraId="78C37B2F" w14:textId="4D2A3D8F" w:rsidR="00435E71" w:rsidRPr="003E5BE0" w:rsidRDefault="00435E71">
      <w:pPr>
        <w:pStyle w:val="Textonotapie"/>
        <w:rPr>
          <w:lang w:val="es-ES"/>
        </w:rPr>
      </w:pPr>
    </w:p>
  </w:footnote>
  <w:footnote w:id="51">
    <w:p w14:paraId="31834A88" w14:textId="5121E4AE"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124 a la consulta del participante </w:t>
      </w:r>
      <w:r w:rsidRPr="007F7ACE">
        <w:rPr>
          <w:lang w:val="es-ES"/>
        </w:rPr>
        <w:t>AI INVERSIONES PALO ALTO II S.A.C.</w:t>
      </w:r>
      <w:r>
        <w:rPr>
          <w:lang w:val="es-ES"/>
        </w:rPr>
        <w:t>:</w:t>
      </w:r>
    </w:p>
    <w:p w14:paraId="1C4EC2ED" w14:textId="2E55E04F" w:rsidR="00435E71" w:rsidRDefault="00435E71" w:rsidP="003E5BE0">
      <w:pPr>
        <w:pStyle w:val="Textonotapie"/>
        <w:rPr>
          <w:lang w:val="es-ES"/>
        </w:rPr>
      </w:pPr>
      <w:r w:rsidRPr="00C1434D">
        <w:rPr>
          <w:lang w:val="es-ES"/>
        </w:rPr>
        <w:t>Se confirma que Osinergmin solo brindará el espacio en los rack y energía para el alojamiento del equipamiento de comunicaciones en el Centro de Datos sin costo para el contratista.</w:t>
      </w:r>
    </w:p>
    <w:p w14:paraId="5BD80BB3" w14:textId="14CF0F16" w:rsidR="00435E71" w:rsidRPr="003E5BE0" w:rsidRDefault="00435E71">
      <w:pPr>
        <w:pStyle w:val="Textonotapie"/>
        <w:rPr>
          <w:lang w:val="es-ES"/>
        </w:rPr>
      </w:pPr>
    </w:p>
  </w:footnote>
  <w:footnote w:id="52">
    <w:p w14:paraId="144AA943" w14:textId="2F8B020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125 a la consulta del participante </w:t>
      </w:r>
      <w:r w:rsidRPr="007F7ACE">
        <w:rPr>
          <w:lang w:val="es-ES"/>
        </w:rPr>
        <w:t>AI INVERSIONES PALO ALTO II S.A.C.</w:t>
      </w:r>
      <w:r>
        <w:rPr>
          <w:lang w:val="es-ES"/>
        </w:rPr>
        <w:t>:</w:t>
      </w:r>
    </w:p>
    <w:p w14:paraId="02D8A8E6" w14:textId="5721383F" w:rsidR="00435E71" w:rsidRDefault="00435E71">
      <w:pPr>
        <w:pStyle w:val="Textonotapie"/>
        <w:rPr>
          <w:lang w:val="es-ES"/>
        </w:rPr>
      </w:pPr>
      <w:r w:rsidRPr="00C1434D">
        <w:rPr>
          <w:lang w:val="es-ES"/>
        </w:rPr>
        <w:t xml:space="preserve">Se confirma que el </w:t>
      </w:r>
      <w:proofErr w:type="gramStart"/>
      <w:r w:rsidRPr="00C1434D">
        <w:rPr>
          <w:lang w:val="es-ES"/>
        </w:rPr>
        <w:t>Contratista  puede</w:t>
      </w:r>
      <w:proofErr w:type="gramEnd"/>
      <w:r w:rsidRPr="00C1434D">
        <w:rPr>
          <w:lang w:val="es-ES"/>
        </w:rPr>
        <w:t xml:space="preserve"> seleccionar cualquier </w:t>
      </w:r>
      <w:proofErr w:type="spellStart"/>
      <w:r w:rsidRPr="00C1434D">
        <w:rPr>
          <w:lang w:val="es-ES"/>
        </w:rPr>
        <w:t>carrier</w:t>
      </w:r>
      <w:proofErr w:type="spellEnd"/>
      <w:r w:rsidRPr="00C1434D">
        <w:rPr>
          <w:lang w:val="es-ES"/>
        </w:rPr>
        <w:t xml:space="preserve"> de datos para la implementación del enlace.</w:t>
      </w:r>
    </w:p>
    <w:p w14:paraId="24A35A80" w14:textId="77777777" w:rsidR="00435E71" w:rsidRPr="003E5BE0" w:rsidRDefault="00435E71">
      <w:pPr>
        <w:pStyle w:val="Textonotapie"/>
        <w:rPr>
          <w:lang w:val="es-ES"/>
        </w:rPr>
      </w:pPr>
    </w:p>
  </w:footnote>
  <w:footnote w:id="53">
    <w:p w14:paraId="353649C7" w14:textId="3077A427"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126 a la consulta del participante </w:t>
      </w:r>
      <w:r w:rsidRPr="007F7ACE">
        <w:rPr>
          <w:lang w:val="es-ES"/>
        </w:rPr>
        <w:t>AI INVERSIONES PALO ALTO II S.A.C.</w:t>
      </w:r>
      <w:r>
        <w:rPr>
          <w:lang w:val="es-ES"/>
        </w:rPr>
        <w:t>:</w:t>
      </w:r>
    </w:p>
    <w:p w14:paraId="78E128C8" w14:textId="4CFA09A8" w:rsidR="00435E71" w:rsidRDefault="00435E71" w:rsidP="003E5BE0">
      <w:pPr>
        <w:pStyle w:val="Textonotapie"/>
        <w:rPr>
          <w:lang w:val="es-ES"/>
        </w:rPr>
      </w:pPr>
      <w:r w:rsidRPr="00C1434D">
        <w:rPr>
          <w:lang w:val="es-ES"/>
        </w:rPr>
        <w:t>Se confirma que el acceso a internet de los agentes de Mesa de Ayuda será a través de la arquitectura y políticas de OSINERGMIN.</w:t>
      </w:r>
    </w:p>
    <w:p w14:paraId="22686E45" w14:textId="7EB92DE8" w:rsidR="00435E71" w:rsidRPr="003E5BE0" w:rsidRDefault="00435E71">
      <w:pPr>
        <w:pStyle w:val="Textonotapie"/>
        <w:rPr>
          <w:lang w:val="es-ES"/>
        </w:rPr>
      </w:pPr>
    </w:p>
  </w:footnote>
  <w:footnote w:id="54">
    <w:p w14:paraId="14F2E7B6" w14:textId="77777777" w:rsidR="0074555C"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378 a la consulta del participante </w:t>
      </w:r>
      <w:r w:rsidRPr="00641E6B">
        <w:rPr>
          <w:lang w:val="es-ES"/>
        </w:rPr>
        <w:t>ITALTEL PERU S.A.C.</w:t>
      </w:r>
      <w:r>
        <w:rPr>
          <w:lang w:val="es-ES"/>
        </w:rPr>
        <w:t>:</w:t>
      </w:r>
    </w:p>
    <w:p w14:paraId="4929D28D" w14:textId="354F3101" w:rsidR="00435E71" w:rsidRDefault="0074555C">
      <w:pPr>
        <w:pStyle w:val="Textonotapie"/>
        <w:rPr>
          <w:lang w:val="es-ES"/>
        </w:rPr>
      </w:pPr>
      <w:r w:rsidRPr="0074555C">
        <w:rPr>
          <w:lang w:val="es-ES"/>
        </w:rPr>
        <w:t>Se confirma que la configuración de la herramienta para nuevos procesos se implementará en mutuo acuerdo con el contratista sin costo alguno para Osinergmin.</w:t>
      </w:r>
      <w:r w:rsidR="00435E71">
        <w:rPr>
          <w:lang w:val="es-ES"/>
        </w:rPr>
        <w:tab/>
      </w:r>
    </w:p>
    <w:p w14:paraId="225F28CA" w14:textId="77777777" w:rsidR="00435E71" w:rsidRPr="00671A24" w:rsidRDefault="00435E71">
      <w:pPr>
        <w:pStyle w:val="Textonotapie"/>
        <w:rPr>
          <w:lang w:val="es-ES"/>
        </w:rPr>
      </w:pPr>
    </w:p>
  </w:footnote>
  <w:footnote w:id="55">
    <w:p w14:paraId="3E0876FC" w14:textId="77777777" w:rsidR="0074555C"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379 a la consulta del participante </w:t>
      </w:r>
      <w:r w:rsidRPr="00641E6B">
        <w:rPr>
          <w:lang w:val="es-ES"/>
        </w:rPr>
        <w:t>ITALTEL PERU S.A.C.</w:t>
      </w:r>
      <w:r>
        <w:rPr>
          <w:lang w:val="es-ES"/>
        </w:rPr>
        <w:t>:</w:t>
      </w:r>
    </w:p>
    <w:p w14:paraId="3EFA6DD1" w14:textId="77777777" w:rsidR="0074555C" w:rsidRPr="0074555C" w:rsidRDefault="0074555C" w:rsidP="0074555C">
      <w:pPr>
        <w:pStyle w:val="Textonotapie"/>
        <w:rPr>
          <w:lang w:val="es-ES"/>
        </w:rPr>
      </w:pPr>
      <w:r w:rsidRPr="0074555C">
        <w:rPr>
          <w:lang w:val="es-ES"/>
        </w:rPr>
        <w:t xml:space="preserve">Se confirma que el detalle de esta información </w:t>
      </w:r>
      <w:proofErr w:type="spellStart"/>
      <w:r w:rsidRPr="0074555C">
        <w:rPr>
          <w:lang w:val="es-ES"/>
        </w:rPr>
        <w:t>esta</w:t>
      </w:r>
      <w:proofErr w:type="spellEnd"/>
      <w:r w:rsidRPr="0074555C">
        <w:rPr>
          <w:lang w:val="es-ES"/>
        </w:rPr>
        <w:t xml:space="preserve"> indicada en las presentes bases, en el numeral 7.2.4. Centro de Atención (Nivel I), donde se indica:</w:t>
      </w:r>
    </w:p>
    <w:p w14:paraId="2FB37450" w14:textId="2DB0E768" w:rsidR="00435E71" w:rsidRDefault="0074555C" w:rsidP="0074555C">
      <w:pPr>
        <w:pStyle w:val="Textonotapie"/>
        <w:rPr>
          <w:lang w:val="es-ES"/>
        </w:rPr>
      </w:pPr>
      <w:r w:rsidRPr="0074555C">
        <w:rPr>
          <w:lang w:val="es-ES"/>
        </w:rPr>
        <w:t>.......Al inicio de la fase de implementación, el contratista deberá realizar un análisis del estado actual de los procesos: gestión de incidentes, gestión de problemas gestión de requerimientos, catálogo del servicio y deberá presentar al término de la implementación un informe con las recomendaciones de mejoras a implementar con los artefactos y recursos necesarias para poder gestionar los procesos relacionados, indicando las actividades, estructuras, formatos, plantillas y documentación necesaria para su correcta implementación. Este informe será aprobado por el Jefe de Proyecto del Osinergmin y el Contratista deberá presentar un cronograma de implementación de mejoras a desarrollar dentro del primer año de servicio.</w:t>
      </w:r>
    </w:p>
    <w:p w14:paraId="432143DA" w14:textId="77777777" w:rsidR="00435E71" w:rsidRPr="00F25AC8" w:rsidRDefault="00435E71">
      <w:pPr>
        <w:pStyle w:val="Textonotapie"/>
        <w:rPr>
          <w:lang w:val="es-ES"/>
        </w:rPr>
      </w:pPr>
    </w:p>
  </w:footnote>
  <w:footnote w:id="56">
    <w:p w14:paraId="6BFC13CF" w14:textId="237F62D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388 a la consulta del participante </w:t>
      </w:r>
      <w:r w:rsidRPr="00641E6B">
        <w:rPr>
          <w:lang w:val="es-ES"/>
        </w:rPr>
        <w:t>ITALTEL PERU S.A.C.</w:t>
      </w:r>
      <w:r>
        <w:rPr>
          <w:lang w:val="es-ES"/>
        </w:rPr>
        <w:t>:</w:t>
      </w:r>
    </w:p>
    <w:p w14:paraId="68FEC84F" w14:textId="269FE9B0" w:rsidR="00C734D2" w:rsidRDefault="00C734D2">
      <w:pPr>
        <w:pStyle w:val="Textonotapie"/>
        <w:rPr>
          <w:lang w:val="es-ES"/>
        </w:rPr>
      </w:pPr>
      <w:r w:rsidRPr="00C734D2">
        <w:rPr>
          <w:lang w:val="es-ES"/>
        </w:rPr>
        <w:t xml:space="preserve">Se deberá poner un CUCM independiente al de OSINERGMIN a </w:t>
      </w:r>
      <w:proofErr w:type="gramStart"/>
      <w:r w:rsidRPr="00C734D2">
        <w:rPr>
          <w:lang w:val="es-ES"/>
        </w:rPr>
        <w:t>cual</w:t>
      </w:r>
      <w:proofErr w:type="gramEnd"/>
      <w:r w:rsidRPr="00C734D2">
        <w:rPr>
          <w:lang w:val="es-ES"/>
        </w:rPr>
        <w:t xml:space="preserve"> se registraría el </w:t>
      </w:r>
      <w:proofErr w:type="spellStart"/>
      <w:r w:rsidRPr="00C734D2">
        <w:rPr>
          <w:lang w:val="es-ES"/>
        </w:rPr>
        <w:t>Contact</w:t>
      </w:r>
      <w:proofErr w:type="spellEnd"/>
      <w:r w:rsidRPr="00C734D2">
        <w:rPr>
          <w:lang w:val="es-ES"/>
        </w:rPr>
        <w:t xml:space="preserve"> Center, e interconectar ambos CUCM.</w:t>
      </w:r>
    </w:p>
    <w:p w14:paraId="17B5FA28" w14:textId="77777777" w:rsidR="00435E71" w:rsidRPr="00F25AC8" w:rsidRDefault="00435E71">
      <w:pPr>
        <w:pStyle w:val="Textonotapie"/>
        <w:rPr>
          <w:lang w:val="es-ES"/>
        </w:rPr>
      </w:pPr>
    </w:p>
  </w:footnote>
  <w:footnote w:id="57">
    <w:p w14:paraId="288F57C1" w14:textId="5FD4D76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389 a la consulta del participante </w:t>
      </w:r>
      <w:r w:rsidRPr="00641E6B">
        <w:rPr>
          <w:lang w:val="es-ES"/>
        </w:rPr>
        <w:t>ITALTEL PERU S.A.C.</w:t>
      </w:r>
      <w:r>
        <w:rPr>
          <w:lang w:val="es-ES"/>
        </w:rPr>
        <w:t>:</w:t>
      </w:r>
    </w:p>
    <w:p w14:paraId="035996A5" w14:textId="19FDFD55" w:rsidR="00C734D2" w:rsidRDefault="00C734D2">
      <w:pPr>
        <w:pStyle w:val="Textonotapie"/>
        <w:rPr>
          <w:lang w:val="es-ES"/>
        </w:rPr>
      </w:pPr>
      <w:r w:rsidRPr="00C734D2">
        <w:rPr>
          <w:lang w:val="es-ES"/>
        </w:rPr>
        <w:t xml:space="preserve">Se confirma que </w:t>
      </w:r>
      <w:proofErr w:type="gramStart"/>
      <w:r w:rsidRPr="00C734D2">
        <w:rPr>
          <w:lang w:val="es-ES"/>
        </w:rPr>
        <w:t>las llamadas a los usuarios se realizará</w:t>
      </w:r>
      <w:proofErr w:type="gramEnd"/>
      <w:r w:rsidRPr="00C734D2">
        <w:rPr>
          <w:lang w:val="es-ES"/>
        </w:rPr>
        <w:t xml:space="preserve"> a través de los Celulares y anexos de la Central Telefónica del Osinergmin.</w:t>
      </w:r>
    </w:p>
    <w:p w14:paraId="6CD95F81" w14:textId="77777777" w:rsidR="00435E71" w:rsidRPr="00F25AC8" w:rsidRDefault="00435E71">
      <w:pPr>
        <w:pStyle w:val="Textonotapie"/>
        <w:rPr>
          <w:lang w:val="es-ES"/>
        </w:rPr>
      </w:pPr>
    </w:p>
  </w:footnote>
  <w:footnote w:id="58">
    <w:p w14:paraId="7CEA201B" w14:textId="3FEC5CB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390 a la consulta del participante </w:t>
      </w:r>
      <w:r w:rsidRPr="00641E6B">
        <w:rPr>
          <w:lang w:val="es-ES"/>
        </w:rPr>
        <w:t>ITALTEL PERU S.A.C.</w:t>
      </w:r>
      <w:r>
        <w:rPr>
          <w:lang w:val="es-ES"/>
        </w:rPr>
        <w:t>:</w:t>
      </w:r>
    </w:p>
    <w:p w14:paraId="6E950693" w14:textId="77777777" w:rsidR="00C734D2" w:rsidRPr="00C734D2" w:rsidRDefault="00C734D2" w:rsidP="00C734D2">
      <w:pPr>
        <w:pStyle w:val="Textonotapie"/>
        <w:rPr>
          <w:lang w:val="es-ES"/>
        </w:rPr>
      </w:pPr>
      <w:r w:rsidRPr="00C734D2">
        <w:rPr>
          <w:lang w:val="es-ES"/>
        </w:rPr>
        <w:t>Se aclara lo siguiente:</w:t>
      </w:r>
    </w:p>
    <w:p w14:paraId="662A2C9C" w14:textId="77777777" w:rsidR="00C734D2" w:rsidRPr="00C734D2" w:rsidRDefault="00C734D2" w:rsidP="00C734D2">
      <w:pPr>
        <w:pStyle w:val="Textonotapie"/>
        <w:rPr>
          <w:lang w:val="es-ES"/>
        </w:rPr>
      </w:pPr>
      <w:r w:rsidRPr="00C734D2">
        <w:rPr>
          <w:lang w:val="es-ES"/>
        </w:rPr>
        <w:t xml:space="preserve">El servicio deberá ser administrado desde un local externo a las Instalaciones de Osinergmin el cual deberá contar con un sistema de Interconexión con nuestro Centro de Cómputo. </w:t>
      </w:r>
    </w:p>
    <w:p w14:paraId="69AE23E9" w14:textId="7AFE5C92" w:rsidR="00C734D2" w:rsidRDefault="00C734D2" w:rsidP="00C734D2">
      <w:pPr>
        <w:pStyle w:val="Textonotapie"/>
        <w:rPr>
          <w:lang w:val="es-ES"/>
        </w:rPr>
      </w:pPr>
      <w:r w:rsidRPr="00C734D2">
        <w:rPr>
          <w:lang w:val="es-ES"/>
        </w:rPr>
        <w:t>Conexión directa a la central telefónica del Osinergmin, de manera que los anexos accedan a la MESA DE AYUDA a través de un solo número de anexo.</w:t>
      </w:r>
    </w:p>
    <w:p w14:paraId="01049C09" w14:textId="77777777" w:rsidR="00435E71" w:rsidRPr="00F25AC8" w:rsidRDefault="00435E71">
      <w:pPr>
        <w:pStyle w:val="Textonotapie"/>
        <w:rPr>
          <w:lang w:val="es-ES"/>
        </w:rPr>
      </w:pPr>
    </w:p>
  </w:footnote>
  <w:footnote w:id="59">
    <w:p w14:paraId="5DC0854F" w14:textId="0B324F9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391 a la consulta del participante </w:t>
      </w:r>
      <w:r w:rsidRPr="00641E6B">
        <w:rPr>
          <w:lang w:val="es-ES"/>
        </w:rPr>
        <w:t>ITALTEL PERU S.A.C.</w:t>
      </w:r>
      <w:r>
        <w:rPr>
          <w:lang w:val="es-ES"/>
        </w:rPr>
        <w:t>:</w:t>
      </w:r>
    </w:p>
    <w:p w14:paraId="24233157" w14:textId="6272AD30" w:rsidR="00C734D2" w:rsidRDefault="00C734D2">
      <w:pPr>
        <w:pStyle w:val="Textonotapie"/>
        <w:rPr>
          <w:lang w:val="es-ES"/>
        </w:rPr>
      </w:pPr>
      <w:r w:rsidRPr="00C734D2">
        <w:rPr>
          <w:lang w:val="es-ES"/>
        </w:rPr>
        <w:t>No se confirma que se podrá instalar el contacto center y grabación solicitados en los servidores del cliente.</w:t>
      </w:r>
    </w:p>
    <w:p w14:paraId="64BA4E3A" w14:textId="77777777" w:rsidR="00435E71" w:rsidRPr="00F25AC8" w:rsidRDefault="00435E71">
      <w:pPr>
        <w:pStyle w:val="Textonotapie"/>
        <w:rPr>
          <w:lang w:val="es-ES"/>
        </w:rPr>
      </w:pPr>
    </w:p>
  </w:footnote>
  <w:footnote w:id="60">
    <w:p w14:paraId="2C2F1E04" w14:textId="646AF38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392 a la consulta del participante </w:t>
      </w:r>
      <w:r w:rsidRPr="00641E6B">
        <w:rPr>
          <w:lang w:val="es-ES"/>
        </w:rPr>
        <w:t>ITALTEL PERU S.A.C.</w:t>
      </w:r>
      <w:r>
        <w:rPr>
          <w:lang w:val="es-ES"/>
        </w:rPr>
        <w:t>:</w:t>
      </w:r>
    </w:p>
    <w:p w14:paraId="760EAF14" w14:textId="0F62A47C" w:rsidR="00C734D2" w:rsidRDefault="00C734D2">
      <w:pPr>
        <w:pStyle w:val="Textonotapie"/>
        <w:rPr>
          <w:lang w:val="es-ES"/>
        </w:rPr>
      </w:pPr>
      <w:r w:rsidRPr="00C734D2">
        <w:rPr>
          <w:lang w:val="es-ES"/>
        </w:rPr>
        <w:t xml:space="preserve">Esta funcionalidad se definirá en las actividades de la etapa Pre-Operativa y dependerá de </w:t>
      </w:r>
      <w:proofErr w:type="gramStart"/>
      <w:r w:rsidRPr="00C734D2">
        <w:rPr>
          <w:lang w:val="es-ES"/>
        </w:rPr>
        <w:t>las característica</w:t>
      </w:r>
      <w:proofErr w:type="gramEnd"/>
      <w:r w:rsidRPr="00C734D2">
        <w:rPr>
          <w:lang w:val="es-ES"/>
        </w:rPr>
        <w:t xml:space="preserve"> de la herramienta del Contratista.</w:t>
      </w:r>
    </w:p>
    <w:p w14:paraId="51401CE1" w14:textId="77777777" w:rsidR="00435E71" w:rsidRPr="00F25AC8" w:rsidRDefault="00435E71">
      <w:pPr>
        <w:pStyle w:val="Textonotapie"/>
        <w:rPr>
          <w:lang w:val="es-ES"/>
        </w:rPr>
      </w:pPr>
    </w:p>
  </w:footnote>
  <w:footnote w:id="61">
    <w:p w14:paraId="7D2893F9" w14:textId="20EF4DF4" w:rsidR="00F75C6A" w:rsidRDefault="00F75C6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w:t>
      </w:r>
      <w:r>
        <w:rPr>
          <w:lang w:val="es-ES"/>
        </w:rPr>
        <w:t>337</w:t>
      </w:r>
      <w:r>
        <w:rPr>
          <w:lang w:val="es-ES"/>
        </w:rPr>
        <w:t xml:space="preserve"> a la consulta del participante </w:t>
      </w:r>
      <w:r w:rsidRPr="00F75C6A">
        <w:rPr>
          <w:lang w:val="es-ES"/>
        </w:rPr>
        <w:t>INDRA PERU S.A.</w:t>
      </w:r>
      <w:r>
        <w:rPr>
          <w:lang w:val="es-ES"/>
        </w:rPr>
        <w:t>:</w:t>
      </w:r>
    </w:p>
    <w:p w14:paraId="178E522D" w14:textId="6176C17B" w:rsidR="00F75C6A" w:rsidRPr="00F75C6A" w:rsidRDefault="00F75C6A">
      <w:pPr>
        <w:pStyle w:val="Textonotapie"/>
        <w:rPr>
          <w:lang w:val="es-ES"/>
        </w:rPr>
      </w:pPr>
      <w:r w:rsidRPr="00F75C6A">
        <w:rPr>
          <w:lang w:val="es-ES"/>
        </w:rPr>
        <w:t>Se confirma que se aceptara también que la Central Telefónica sea del tipo Cloud</w:t>
      </w:r>
    </w:p>
  </w:footnote>
  <w:footnote w:id="62">
    <w:p w14:paraId="0F5FFB8B" w14:textId="504FFEE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 a la consulta del participante </w:t>
      </w:r>
      <w:r w:rsidRPr="00CE7789">
        <w:rPr>
          <w:lang w:val="es-ES"/>
        </w:rPr>
        <w:t>CORPORACION SAPIA S.A.</w:t>
      </w:r>
      <w:r>
        <w:rPr>
          <w:lang w:val="es-ES"/>
        </w:rPr>
        <w:t>:</w:t>
      </w:r>
    </w:p>
    <w:p w14:paraId="27F26678" w14:textId="70D1E192" w:rsidR="00435E71" w:rsidRDefault="00435E71">
      <w:pPr>
        <w:pStyle w:val="Textonotapie"/>
        <w:rPr>
          <w:lang w:val="es-ES"/>
        </w:rPr>
      </w:pPr>
      <w:r w:rsidRPr="003873B1">
        <w:rPr>
          <w:lang w:val="es-ES"/>
        </w:rPr>
        <w:t xml:space="preserve">Se confirma que el </w:t>
      </w:r>
      <w:proofErr w:type="spellStart"/>
      <w:r w:rsidRPr="003873B1">
        <w:rPr>
          <w:lang w:val="es-ES"/>
        </w:rPr>
        <w:t>termino</w:t>
      </w:r>
      <w:proofErr w:type="spellEnd"/>
      <w:r w:rsidRPr="003873B1">
        <w:rPr>
          <w:lang w:val="es-ES"/>
        </w:rPr>
        <w:t xml:space="preserve"> "otros" será suprimido.</w:t>
      </w:r>
    </w:p>
    <w:p w14:paraId="66CFCA37" w14:textId="77777777" w:rsidR="00435E71" w:rsidRPr="002E5C18" w:rsidRDefault="00435E71">
      <w:pPr>
        <w:pStyle w:val="Textonotapie"/>
        <w:rPr>
          <w:lang w:val="es-ES"/>
        </w:rPr>
      </w:pPr>
    </w:p>
  </w:footnote>
  <w:footnote w:id="63">
    <w:p w14:paraId="661B6B49" w14:textId="72FFA60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92 a la consulta del participante </w:t>
      </w:r>
      <w:r w:rsidRPr="00E541ED">
        <w:rPr>
          <w:lang w:val="es-ES"/>
        </w:rPr>
        <w:t>STEFANINI IT SOLUTIONS PERU SOCIEDAD ANONIMA CERRADA</w:t>
      </w:r>
      <w:r>
        <w:rPr>
          <w:lang w:val="es-ES"/>
        </w:rPr>
        <w:t>:</w:t>
      </w:r>
    </w:p>
    <w:p w14:paraId="5490B5D4" w14:textId="2766D528" w:rsidR="00435E71" w:rsidRDefault="00435E71">
      <w:pPr>
        <w:pStyle w:val="Textonotapie"/>
        <w:rPr>
          <w:lang w:val="es-ES"/>
        </w:rPr>
      </w:pPr>
      <w:r w:rsidRPr="0035486B">
        <w:rPr>
          <w:lang w:val="es-ES"/>
        </w:rPr>
        <w:t>Se aclara que Osinergmin actualmente tiene encales MPLS con la Empresa Telefónica del Perú SAC.</w:t>
      </w:r>
    </w:p>
    <w:p w14:paraId="1602CB3E" w14:textId="77777777" w:rsidR="00435E71" w:rsidRPr="00E541ED" w:rsidRDefault="00435E71">
      <w:pPr>
        <w:pStyle w:val="Textonotapie"/>
        <w:rPr>
          <w:lang w:val="es-ES"/>
        </w:rPr>
      </w:pPr>
    </w:p>
  </w:footnote>
  <w:footnote w:id="64">
    <w:p w14:paraId="197C780C" w14:textId="3F2F7B0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 a la consulta del participante </w:t>
      </w:r>
      <w:r w:rsidRPr="00CE7789">
        <w:rPr>
          <w:lang w:val="es-ES"/>
        </w:rPr>
        <w:t>CORPORACION SAPIA S.A.</w:t>
      </w:r>
      <w:r>
        <w:rPr>
          <w:lang w:val="es-ES"/>
        </w:rPr>
        <w:t>:</w:t>
      </w:r>
    </w:p>
    <w:p w14:paraId="1B8EE9A6" w14:textId="16BAFE70" w:rsidR="00435E71" w:rsidRDefault="00435E71">
      <w:pPr>
        <w:pStyle w:val="Textonotapie"/>
        <w:rPr>
          <w:lang w:val="es-ES"/>
        </w:rPr>
      </w:pPr>
      <w:r w:rsidRPr="003873B1">
        <w:rPr>
          <w:lang w:val="es-ES"/>
        </w:rPr>
        <w:t>Se aclara que la Central Telefónica del Osinergmin es Cisco CCUM versión 12, cuenta con protocolos estándares como SIP y se confirma que el contratista debe facilitar una central e interconectarse con la central de Osinergmin para brindar el servicio.</w:t>
      </w:r>
    </w:p>
    <w:p w14:paraId="275125D0" w14:textId="77777777" w:rsidR="00435E71" w:rsidRPr="00204EDB" w:rsidRDefault="00435E71">
      <w:pPr>
        <w:pStyle w:val="Textonotapie"/>
        <w:rPr>
          <w:lang w:val="es-ES"/>
        </w:rPr>
      </w:pPr>
    </w:p>
  </w:footnote>
  <w:footnote w:id="65">
    <w:p w14:paraId="3D3F746A" w14:textId="1EBFC3E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 a la consulta del participante </w:t>
      </w:r>
      <w:r w:rsidRPr="00CE7789">
        <w:rPr>
          <w:lang w:val="es-ES"/>
        </w:rPr>
        <w:t>CORPORACION SAPIA S.A.</w:t>
      </w:r>
      <w:r>
        <w:rPr>
          <w:lang w:val="es-ES"/>
        </w:rPr>
        <w:t>:</w:t>
      </w:r>
    </w:p>
    <w:p w14:paraId="3DCAB3F5" w14:textId="1716721F" w:rsidR="00435E71" w:rsidRDefault="00435E71">
      <w:pPr>
        <w:pStyle w:val="Textonotapie"/>
        <w:rPr>
          <w:lang w:val="es-ES"/>
        </w:rPr>
      </w:pPr>
      <w:r w:rsidRPr="003873B1">
        <w:rPr>
          <w:lang w:val="es-ES"/>
        </w:rPr>
        <w:t>Se aclara que el IVR deberá ser implementado por el contratista, actualmente se cuenta aproximadamente con 20 audios implementados según información del actual contratista.</w:t>
      </w:r>
    </w:p>
    <w:p w14:paraId="355A4906" w14:textId="77777777" w:rsidR="00435E71" w:rsidRPr="00BD4C3C" w:rsidRDefault="00435E71">
      <w:pPr>
        <w:pStyle w:val="Textonotapie"/>
        <w:rPr>
          <w:lang w:val="es-ES"/>
        </w:rPr>
      </w:pPr>
    </w:p>
  </w:footnote>
  <w:footnote w:id="66">
    <w:p w14:paraId="78547494" w14:textId="086AAF2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108 a la consulta del participante </w:t>
      </w:r>
      <w:r w:rsidRPr="007F7ACE">
        <w:rPr>
          <w:lang w:val="es-ES"/>
        </w:rPr>
        <w:t>AI INVERSIONES PALO ALTO II S.A.C.</w:t>
      </w:r>
      <w:r>
        <w:rPr>
          <w:lang w:val="es-ES"/>
        </w:rPr>
        <w:t>:</w:t>
      </w:r>
    </w:p>
    <w:p w14:paraId="7FCE53D7" w14:textId="549EDFEC" w:rsidR="00435E71" w:rsidRDefault="00435E71">
      <w:pPr>
        <w:pStyle w:val="Textonotapie"/>
        <w:rPr>
          <w:lang w:val="es-ES"/>
        </w:rPr>
      </w:pPr>
      <w:r w:rsidRPr="00C1434D">
        <w:rPr>
          <w:lang w:val="es-ES"/>
        </w:rPr>
        <w:t>La información de los equipos está descrita en el Anexo B.</w:t>
      </w:r>
      <w:proofErr w:type="gramStart"/>
      <w:r w:rsidRPr="00C1434D">
        <w:rPr>
          <w:lang w:val="es-ES"/>
        </w:rPr>
        <w:t>-  Equipos</w:t>
      </w:r>
      <w:proofErr w:type="gramEnd"/>
      <w:r w:rsidRPr="00C1434D">
        <w:rPr>
          <w:lang w:val="es-ES"/>
        </w:rPr>
        <w:t xml:space="preserve"> informáticos, información adicional se dará en la etapa </w:t>
      </w:r>
      <w:proofErr w:type="spellStart"/>
      <w:r w:rsidRPr="00C1434D">
        <w:rPr>
          <w:lang w:val="es-ES"/>
        </w:rPr>
        <w:t>pre-operativa</w:t>
      </w:r>
      <w:proofErr w:type="spellEnd"/>
      <w:r w:rsidRPr="00C1434D">
        <w:rPr>
          <w:lang w:val="es-ES"/>
        </w:rPr>
        <w:t xml:space="preserve"> del servicio, debido a que se tendrá la </w:t>
      </w:r>
      <w:proofErr w:type="spellStart"/>
      <w:r w:rsidRPr="00C1434D">
        <w:rPr>
          <w:lang w:val="es-ES"/>
        </w:rPr>
        <w:t>ultima</w:t>
      </w:r>
      <w:proofErr w:type="spellEnd"/>
      <w:r w:rsidRPr="00C1434D">
        <w:rPr>
          <w:lang w:val="es-ES"/>
        </w:rPr>
        <w:t xml:space="preserve"> versión de inventario entregada del anterior contratista.</w:t>
      </w:r>
    </w:p>
    <w:p w14:paraId="5254B77B" w14:textId="77777777" w:rsidR="00435E71" w:rsidRPr="00C2000D" w:rsidRDefault="00435E71">
      <w:pPr>
        <w:pStyle w:val="Textonotapie"/>
        <w:rPr>
          <w:lang w:val="es-ES"/>
        </w:rPr>
      </w:pPr>
    </w:p>
  </w:footnote>
  <w:footnote w:id="67">
    <w:p w14:paraId="1A8BAA8E" w14:textId="6E014BC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109 a la consulta del participante </w:t>
      </w:r>
      <w:r w:rsidRPr="007F7ACE">
        <w:rPr>
          <w:lang w:val="es-ES"/>
        </w:rPr>
        <w:t>AI INVERSIONES PALO ALTO II S.A.C.</w:t>
      </w:r>
      <w:r>
        <w:rPr>
          <w:lang w:val="es-ES"/>
        </w:rPr>
        <w:t>:</w:t>
      </w:r>
    </w:p>
    <w:p w14:paraId="42C60D54" w14:textId="0489EBCD" w:rsidR="00435E71" w:rsidRDefault="00435E71">
      <w:pPr>
        <w:pStyle w:val="Textonotapie"/>
        <w:rPr>
          <w:lang w:val="es-ES"/>
        </w:rPr>
      </w:pPr>
      <w:r w:rsidRPr="00C1434D">
        <w:rPr>
          <w:lang w:val="es-ES"/>
        </w:rPr>
        <w:t xml:space="preserve">Esta información será entrega en la etapa Pre-Operativa del Servicio, debido a que se tendrá la </w:t>
      </w:r>
      <w:proofErr w:type="spellStart"/>
      <w:r w:rsidRPr="00C1434D">
        <w:rPr>
          <w:lang w:val="es-ES"/>
        </w:rPr>
        <w:t>ultima</w:t>
      </w:r>
      <w:proofErr w:type="spellEnd"/>
      <w:r w:rsidRPr="00C1434D">
        <w:rPr>
          <w:lang w:val="es-ES"/>
        </w:rPr>
        <w:t xml:space="preserve"> versión del inventario de equipos de </w:t>
      </w:r>
      <w:proofErr w:type="spellStart"/>
      <w:r w:rsidRPr="00C1434D">
        <w:rPr>
          <w:lang w:val="es-ES"/>
        </w:rPr>
        <w:t>computo</w:t>
      </w:r>
      <w:proofErr w:type="spellEnd"/>
      <w:r w:rsidRPr="00C1434D">
        <w:rPr>
          <w:lang w:val="es-ES"/>
        </w:rPr>
        <w:t xml:space="preserve"> entregado por el anterior contratista, considerando que la información es actualizada diariamente.</w:t>
      </w:r>
    </w:p>
    <w:p w14:paraId="16D72D75" w14:textId="77777777" w:rsidR="00435E71" w:rsidRPr="00C2000D" w:rsidRDefault="00435E71">
      <w:pPr>
        <w:pStyle w:val="Textonotapie"/>
        <w:rPr>
          <w:lang w:val="es-ES"/>
        </w:rPr>
      </w:pPr>
    </w:p>
  </w:footnote>
  <w:footnote w:id="68">
    <w:p w14:paraId="50DCFFE6" w14:textId="3A27D18B" w:rsidR="00435E71" w:rsidRDefault="00435E71" w:rsidP="00C2000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110 a la consulta del participante </w:t>
      </w:r>
      <w:r w:rsidRPr="007F7ACE">
        <w:rPr>
          <w:lang w:val="es-ES"/>
        </w:rPr>
        <w:t>AI INVERSIONES PALO ALTO II S.A.C.</w:t>
      </w:r>
      <w:r>
        <w:rPr>
          <w:lang w:val="es-ES"/>
        </w:rPr>
        <w:t>:</w:t>
      </w:r>
    </w:p>
    <w:p w14:paraId="249E9292" w14:textId="7F92690D" w:rsidR="00435E71" w:rsidRDefault="00435E71" w:rsidP="00C2000D">
      <w:pPr>
        <w:pStyle w:val="Textonotapie"/>
        <w:rPr>
          <w:lang w:val="es-ES"/>
        </w:rPr>
      </w:pPr>
      <w:proofErr w:type="gramStart"/>
      <w:r w:rsidRPr="00C1434D">
        <w:rPr>
          <w:lang w:val="es-ES"/>
        </w:rPr>
        <w:t>La información de los equipos están</w:t>
      </w:r>
      <w:proofErr w:type="gramEnd"/>
      <w:r w:rsidRPr="00C1434D">
        <w:rPr>
          <w:lang w:val="es-ES"/>
        </w:rPr>
        <w:t xml:space="preserve"> descrita en el Anexo B Equipos informáticos, información adicional se dará en la etapa </w:t>
      </w:r>
      <w:proofErr w:type="spellStart"/>
      <w:r w:rsidRPr="00C1434D">
        <w:rPr>
          <w:lang w:val="es-ES"/>
        </w:rPr>
        <w:t>pre-operativa</w:t>
      </w:r>
      <w:proofErr w:type="spellEnd"/>
      <w:r w:rsidRPr="00C1434D">
        <w:rPr>
          <w:lang w:val="es-ES"/>
        </w:rPr>
        <w:t xml:space="preserve"> del servicio, debido a que se tendrá la </w:t>
      </w:r>
      <w:proofErr w:type="spellStart"/>
      <w:r w:rsidRPr="00C1434D">
        <w:rPr>
          <w:lang w:val="es-ES"/>
        </w:rPr>
        <w:t>ultima</w:t>
      </w:r>
      <w:proofErr w:type="spellEnd"/>
      <w:r w:rsidRPr="00C1434D">
        <w:rPr>
          <w:lang w:val="es-ES"/>
        </w:rPr>
        <w:t xml:space="preserve"> versión de inventario entregada del anterior contratista.</w:t>
      </w:r>
    </w:p>
    <w:p w14:paraId="16665817" w14:textId="4951F31F" w:rsidR="00435E71" w:rsidRPr="00C2000D" w:rsidRDefault="00435E71">
      <w:pPr>
        <w:pStyle w:val="Textonotapie"/>
        <w:rPr>
          <w:lang w:val="es-ES"/>
        </w:rPr>
      </w:pPr>
    </w:p>
  </w:footnote>
  <w:footnote w:id="69">
    <w:p w14:paraId="0BBD0DEA" w14:textId="2ED51A5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111 a la consulta del participante </w:t>
      </w:r>
      <w:r w:rsidRPr="007F7ACE">
        <w:rPr>
          <w:lang w:val="es-ES"/>
        </w:rPr>
        <w:t>AI INVERSIONES PALO ALTO II S.A.C.</w:t>
      </w:r>
      <w:r>
        <w:rPr>
          <w:lang w:val="es-ES"/>
        </w:rPr>
        <w:t>:</w:t>
      </w:r>
    </w:p>
    <w:p w14:paraId="405FACB5" w14:textId="64253068" w:rsidR="00435E71" w:rsidRDefault="00435E71">
      <w:pPr>
        <w:pStyle w:val="Textonotapie"/>
        <w:rPr>
          <w:lang w:val="es-ES"/>
        </w:rPr>
      </w:pPr>
      <w:r w:rsidRPr="00C1434D">
        <w:rPr>
          <w:lang w:val="es-ES"/>
        </w:rPr>
        <w:t>No se confirma deber ser de la Herramienta ITSM, se solicita que la solución deber tener sus herramientas de manera nativa.</w:t>
      </w:r>
    </w:p>
    <w:p w14:paraId="2B60A14C" w14:textId="77777777" w:rsidR="00435E71" w:rsidRPr="00C2000D" w:rsidRDefault="00435E71">
      <w:pPr>
        <w:pStyle w:val="Textonotapie"/>
        <w:rPr>
          <w:lang w:val="es-ES"/>
        </w:rPr>
      </w:pPr>
    </w:p>
  </w:footnote>
  <w:footnote w:id="70">
    <w:p w14:paraId="14BCA818" w14:textId="01BEFEB8" w:rsidR="00435E71" w:rsidRDefault="00435E71" w:rsidP="00C2000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112 a la consulta del participante </w:t>
      </w:r>
      <w:r w:rsidRPr="007F7ACE">
        <w:rPr>
          <w:lang w:val="es-ES"/>
        </w:rPr>
        <w:t>AI INVERSIONES PALO ALTO II S.A.C.</w:t>
      </w:r>
      <w:r>
        <w:rPr>
          <w:lang w:val="es-ES"/>
        </w:rPr>
        <w:t>:</w:t>
      </w:r>
    </w:p>
    <w:p w14:paraId="173E92C4" w14:textId="525FD607" w:rsidR="00435E71" w:rsidRDefault="00435E71" w:rsidP="00C2000D">
      <w:pPr>
        <w:pStyle w:val="Textonotapie"/>
        <w:rPr>
          <w:lang w:val="es-ES"/>
        </w:rPr>
      </w:pPr>
      <w:r w:rsidRPr="00C1434D">
        <w:rPr>
          <w:lang w:val="es-ES"/>
        </w:rPr>
        <w:t>Se aclara que se refiere a la validación por parte del usuario y auditorias para seguimiento de la gestión de toma de control.</w:t>
      </w:r>
    </w:p>
    <w:p w14:paraId="459F62AE" w14:textId="24894DAD" w:rsidR="00435E71" w:rsidRPr="00C2000D" w:rsidRDefault="00435E71">
      <w:pPr>
        <w:pStyle w:val="Textonotapie"/>
        <w:rPr>
          <w:lang w:val="es-ES"/>
        </w:rPr>
      </w:pPr>
    </w:p>
  </w:footnote>
  <w:footnote w:id="71">
    <w:p w14:paraId="5E3969BB" w14:textId="5324CB3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 a la consulta del participante </w:t>
      </w:r>
      <w:r w:rsidRPr="00CE7789">
        <w:rPr>
          <w:lang w:val="es-ES"/>
        </w:rPr>
        <w:t>CORPORACION SAPIA S.A.</w:t>
      </w:r>
      <w:r>
        <w:rPr>
          <w:lang w:val="es-ES"/>
        </w:rPr>
        <w:t>:</w:t>
      </w:r>
    </w:p>
    <w:p w14:paraId="45946FB8" w14:textId="29D96BBE" w:rsidR="00435E71" w:rsidRDefault="00435E71">
      <w:pPr>
        <w:pStyle w:val="Textonotapie"/>
        <w:rPr>
          <w:lang w:val="es-ES"/>
        </w:rPr>
      </w:pPr>
      <w:r w:rsidRPr="003873B1">
        <w:rPr>
          <w:lang w:val="es-ES"/>
        </w:rPr>
        <w:t xml:space="preserve">El termino herramientas nativas indica que deben ser de la misma plataforma o solución para su </w:t>
      </w:r>
      <w:proofErr w:type="gramStart"/>
      <w:r w:rsidRPr="003873B1">
        <w:rPr>
          <w:lang w:val="es-ES"/>
        </w:rPr>
        <w:t>correcta  compatibilidad</w:t>
      </w:r>
      <w:proofErr w:type="gramEnd"/>
      <w:r w:rsidRPr="003873B1">
        <w:rPr>
          <w:lang w:val="es-ES"/>
        </w:rPr>
        <w:t xml:space="preserve"> y funcionamiento.</w:t>
      </w:r>
    </w:p>
    <w:p w14:paraId="6D233DA7" w14:textId="77777777" w:rsidR="00435E71" w:rsidRPr="00BD4C3C" w:rsidRDefault="00435E71">
      <w:pPr>
        <w:pStyle w:val="Textonotapie"/>
        <w:rPr>
          <w:lang w:val="es-ES"/>
        </w:rPr>
      </w:pPr>
    </w:p>
  </w:footnote>
  <w:footnote w:id="72">
    <w:p w14:paraId="7D320D3F" w14:textId="41A298FE" w:rsidR="00435E71" w:rsidRDefault="00435E71" w:rsidP="00C2000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113 a la consulta del participante </w:t>
      </w:r>
      <w:r w:rsidRPr="007F7ACE">
        <w:rPr>
          <w:lang w:val="es-ES"/>
        </w:rPr>
        <w:t>AI INVERSIONES PALO ALTO II S.A.C.</w:t>
      </w:r>
      <w:r>
        <w:rPr>
          <w:lang w:val="es-ES"/>
        </w:rPr>
        <w:t>:</w:t>
      </w:r>
    </w:p>
    <w:p w14:paraId="15D428EF" w14:textId="2D576044" w:rsidR="00435E71" w:rsidRDefault="00435E71" w:rsidP="00C2000D">
      <w:pPr>
        <w:pStyle w:val="Textonotapie"/>
        <w:rPr>
          <w:lang w:val="es-ES"/>
        </w:rPr>
      </w:pPr>
      <w:r w:rsidRPr="00C1434D">
        <w:rPr>
          <w:lang w:val="es-ES"/>
        </w:rPr>
        <w:t>Se aclara que deben ser nativas y compatibles con las herramientas que el Contratista use para brindar el servicio.</w:t>
      </w:r>
    </w:p>
    <w:p w14:paraId="5342CF75" w14:textId="04332A65" w:rsidR="00435E71" w:rsidRPr="00C2000D" w:rsidRDefault="00435E71">
      <w:pPr>
        <w:pStyle w:val="Textonotapie"/>
        <w:rPr>
          <w:lang w:val="es-ES"/>
        </w:rPr>
      </w:pPr>
    </w:p>
  </w:footnote>
  <w:footnote w:id="73">
    <w:p w14:paraId="2E55174E" w14:textId="69847AFC" w:rsidR="00435E71" w:rsidRDefault="00435E71" w:rsidP="00BC67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225 a la consulta del participante </w:t>
      </w:r>
      <w:r w:rsidRPr="007F7ACE">
        <w:rPr>
          <w:lang w:val="es-ES"/>
        </w:rPr>
        <w:t>AI INVERSIONES PALO ALTO II S.A.C.</w:t>
      </w:r>
      <w:r>
        <w:rPr>
          <w:lang w:val="es-ES"/>
        </w:rPr>
        <w:t>:</w:t>
      </w:r>
    </w:p>
    <w:p w14:paraId="1A6F026C" w14:textId="17A668F2" w:rsidR="00435E71" w:rsidRDefault="00435E71" w:rsidP="00BC67E0">
      <w:pPr>
        <w:pStyle w:val="Textonotapie"/>
        <w:rPr>
          <w:lang w:val="es-ES"/>
        </w:rPr>
      </w:pPr>
      <w:r w:rsidRPr="008923E8">
        <w:rPr>
          <w:lang w:val="es-ES"/>
        </w:rPr>
        <w:t>No se confirma, Todas las herramientas deben ser nativas y deben cumplir con los mecanismos de seguridad para evitar revisiones no autorizadas.</w:t>
      </w:r>
    </w:p>
    <w:p w14:paraId="360BBC45" w14:textId="116BC436" w:rsidR="00435E71" w:rsidRPr="00BC67E0" w:rsidRDefault="00435E71">
      <w:pPr>
        <w:pStyle w:val="Textonotapie"/>
        <w:rPr>
          <w:lang w:val="es-ES"/>
        </w:rPr>
      </w:pPr>
    </w:p>
  </w:footnote>
  <w:footnote w:id="74">
    <w:p w14:paraId="56B6A0EC" w14:textId="0C14E440" w:rsidR="00435E71" w:rsidRDefault="00435E71" w:rsidP="003E5B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114 a la consulta del participante </w:t>
      </w:r>
      <w:r w:rsidRPr="007F7ACE">
        <w:rPr>
          <w:lang w:val="es-ES"/>
        </w:rPr>
        <w:t>AI INVERSIONES PALO ALTO II S.A.C.</w:t>
      </w:r>
      <w:r>
        <w:rPr>
          <w:lang w:val="es-ES"/>
        </w:rPr>
        <w:t>:</w:t>
      </w:r>
    </w:p>
    <w:p w14:paraId="18853309" w14:textId="3911C141" w:rsidR="00435E71" w:rsidRDefault="00435E71" w:rsidP="003E5BE0">
      <w:pPr>
        <w:pStyle w:val="Textonotapie"/>
        <w:rPr>
          <w:lang w:val="es-ES"/>
        </w:rPr>
      </w:pPr>
      <w:r w:rsidRPr="00C1434D">
        <w:rPr>
          <w:lang w:val="es-ES"/>
        </w:rPr>
        <w:t xml:space="preserve">Significa que la herramienta para seguimiento de </w:t>
      </w:r>
      <w:proofErr w:type="gramStart"/>
      <w:r w:rsidRPr="00C1434D">
        <w:rPr>
          <w:lang w:val="es-ES"/>
        </w:rPr>
        <w:t>tickets</w:t>
      </w:r>
      <w:proofErr w:type="gramEnd"/>
      <w:r w:rsidRPr="00C1434D">
        <w:rPr>
          <w:lang w:val="es-ES"/>
        </w:rPr>
        <w:t xml:space="preserve"> deberá enviar automáticamente correos y generar tickets sobre los eventos ocurridos.</w:t>
      </w:r>
    </w:p>
    <w:p w14:paraId="428C0E05" w14:textId="37485E51" w:rsidR="00435E71" w:rsidRPr="003E5BE0" w:rsidRDefault="00435E71">
      <w:pPr>
        <w:pStyle w:val="Textonotapie"/>
        <w:rPr>
          <w:lang w:val="es-ES"/>
        </w:rPr>
      </w:pPr>
    </w:p>
  </w:footnote>
  <w:footnote w:id="75">
    <w:p w14:paraId="784381CD" w14:textId="2F5154C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127 a la consulta del participante </w:t>
      </w:r>
      <w:r w:rsidRPr="007F7ACE">
        <w:rPr>
          <w:lang w:val="es-ES"/>
        </w:rPr>
        <w:t>AI INVERSIONES PALO ALTO II S.A.C.</w:t>
      </w:r>
      <w:r>
        <w:rPr>
          <w:lang w:val="es-ES"/>
        </w:rPr>
        <w:t>:</w:t>
      </w:r>
    </w:p>
    <w:p w14:paraId="5E2E8C4B" w14:textId="5002F1CC" w:rsidR="00435E71" w:rsidRDefault="00435E71">
      <w:pPr>
        <w:pStyle w:val="Textonotapie"/>
        <w:rPr>
          <w:lang w:val="es-ES"/>
        </w:rPr>
      </w:pPr>
      <w:r w:rsidRPr="00C1434D">
        <w:rPr>
          <w:lang w:val="es-ES"/>
        </w:rPr>
        <w:t xml:space="preserve">Se confirma que </w:t>
      </w:r>
      <w:proofErr w:type="gramStart"/>
      <w:r w:rsidRPr="00C1434D">
        <w:rPr>
          <w:lang w:val="es-ES"/>
        </w:rPr>
        <w:t>los especialistas del servicio de Mesa de ayuda durante cada atención deberá</w:t>
      </w:r>
      <w:proofErr w:type="gramEnd"/>
      <w:r w:rsidRPr="00C1434D">
        <w:rPr>
          <w:lang w:val="es-ES"/>
        </w:rPr>
        <w:t xml:space="preserve"> dar instrucciones a los usuarios respecto al manejo de equipos, aplicaciones del Osinergmin, periféricos, sistemas operativos, sistemas de ofimáticos. Osinergmin capacitará al personal del </w:t>
      </w:r>
      <w:proofErr w:type="gramStart"/>
      <w:r w:rsidRPr="00C1434D">
        <w:rPr>
          <w:lang w:val="es-ES"/>
        </w:rPr>
        <w:t>Contratista  sobre</w:t>
      </w:r>
      <w:proofErr w:type="gramEnd"/>
      <w:r w:rsidRPr="00C1434D">
        <w:rPr>
          <w:lang w:val="es-ES"/>
        </w:rPr>
        <w:t xml:space="preserve"> las aplicaciones principales del Osinergmin</w:t>
      </w:r>
    </w:p>
    <w:p w14:paraId="35A5F4A8" w14:textId="77777777" w:rsidR="00435E71" w:rsidRPr="003E5BE0" w:rsidRDefault="00435E71">
      <w:pPr>
        <w:pStyle w:val="Textonotapie"/>
        <w:rPr>
          <w:lang w:val="es-ES"/>
        </w:rPr>
      </w:pPr>
    </w:p>
  </w:footnote>
  <w:footnote w:id="76">
    <w:p w14:paraId="35832DD9" w14:textId="1C03094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128 a la consulta del participante </w:t>
      </w:r>
      <w:r w:rsidRPr="007F7ACE">
        <w:rPr>
          <w:lang w:val="es-ES"/>
        </w:rPr>
        <w:t>AI INVERSIONES PALO ALTO II S.A.C.</w:t>
      </w:r>
      <w:r>
        <w:rPr>
          <w:lang w:val="es-ES"/>
        </w:rPr>
        <w:t>:</w:t>
      </w:r>
    </w:p>
    <w:p w14:paraId="3B87F7C2" w14:textId="2C3F4AF8" w:rsidR="00435E71" w:rsidRDefault="00435E71">
      <w:pPr>
        <w:pStyle w:val="Textonotapie"/>
        <w:rPr>
          <w:lang w:val="es-ES"/>
        </w:rPr>
      </w:pPr>
      <w:r w:rsidRPr="00C1434D">
        <w:rPr>
          <w:lang w:val="es-ES"/>
        </w:rPr>
        <w:t xml:space="preserve">Se confirma </w:t>
      </w:r>
      <w:proofErr w:type="gramStart"/>
      <w:r w:rsidRPr="00C1434D">
        <w:rPr>
          <w:lang w:val="es-ES"/>
        </w:rPr>
        <w:t>que  si</w:t>
      </w:r>
      <w:proofErr w:type="gramEnd"/>
      <w:r w:rsidRPr="00C1434D">
        <w:rPr>
          <w:lang w:val="es-ES"/>
        </w:rPr>
        <w:t xml:space="preserve"> aplica para los 1080 días del servicio</w:t>
      </w:r>
    </w:p>
    <w:p w14:paraId="5AD580B8" w14:textId="77777777" w:rsidR="00435E71" w:rsidRPr="003E5BE0" w:rsidRDefault="00435E71">
      <w:pPr>
        <w:pStyle w:val="Textonotapie"/>
        <w:rPr>
          <w:lang w:val="es-ES"/>
        </w:rPr>
      </w:pPr>
    </w:p>
  </w:footnote>
  <w:footnote w:id="77">
    <w:p w14:paraId="2F994E4F" w14:textId="491E3CC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133 a la consulta del participante </w:t>
      </w:r>
      <w:r w:rsidRPr="007F7ACE">
        <w:rPr>
          <w:lang w:val="es-ES"/>
        </w:rPr>
        <w:t>AI INVERSIONES PALO ALTO II S.A.C.</w:t>
      </w:r>
      <w:r>
        <w:rPr>
          <w:lang w:val="es-ES"/>
        </w:rPr>
        <w:t>:</w:t>
      </w:r>
    </w:p>
    <w:p w14:paraId="280DA74F" w14:textId="7AF94341" w:rsidR="00435E71" w:rsidRDefault="00435E71">
      <w:pPr>
        <w:pStyle w:val="Textonotapie"/>
        <w:rPr>
          <w:lang w:val="es-ES"/>
        </w:rPr>
      </w:pPr>
      <w:r w:rsidRPr="00294D7C">
        <w:rPr>
          <w:lang w:val="es-ES"/>
        </w:rPr>
        <w:t xml:space="preserve">Se </w:t>
      </w:r>
      <w:proofErr w:type="gramStart"/>
      <w:r w:rsidRPr="00294D7C">
        <w:rPr>
          <w:lang w:val="es-ES"/>
        </w:rPr>
        <w:t>confirma  que</w:t>
      </w:r>
      <w:proofErr w:type="gramEnd"/>
      <w:r w:rsidRPr="00294D7C">
        <w:rPr>
          <w:lang w:val="es-ES"/>
        </w:rPr>
        <w:t xml:space="preserve"> se implementaran 3 proceso </w:t>
      </w:r>
      <w:proofErr w:type="spellStart"/>
      <w:r w:rsidRPr="00294D7C">
        <w:rPr>
          <w:lang w:val="es-ES"/>
        </w:rPr>
        <w:t>mas</w:t>
      </w:r>
      <w:proofErr w:type="spellEnd"/>
      <w:r w:rsidRPr="00294D7C">
        <w:rPr>
          <w:lang w:val="es-ES"/>
        </w:rPr>
        <w:t xml:space="preserve"> a los solicitados en las presentes bases, sin costo alguno para Osinergmin.</w:t>
      </w:r>
    </w:p>
    <w:p w14:paraId="50419AC2" w14:textId="77777777" w:rsidR="00435E71" w:rsidRPr="00704E2B" w:rsidRDefault="00435E71">
      <w:pPr>
        <w:pStyle w:val="Textonotapie"/>
        <w:rPr>
          <w:lang w:val="es-ES"/>
        </w:rPr>
      </w:pPr>
    </w:p>
  </w:footnote>
  <w:footnote w:id="78">
    <w:p w14:paraId="4A71F16F" w14:textId="7FDAE48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 a la consulta del participante </w:t>
      </w:r>
      <w:r w:rsidRPr="00CE7789">
        <w:rPr>
          <w:lang w:val="es-ES"/>
        </w:rPr>
        <w:t>CORPORACION SAPIA S.A.</w:t>
      </w:r>
      <w:r>
        <w:rPr>
          <w:lang w:val="es-ES"/>
        </w:rPr>
        <w:t>:</w:t>
      </w:r>
    </w:p>
    <w:p w14:paraId="3B690E3D" w14:textId="77777777" w:rsidR="00435E71" w:rsidRPr="003873B1" w:rsidRDefault="00435E71" w:rsidP="003873B1">
      <w:pPr>
        <w:pStyle w:val="Textonotapie"/>
        <w:jc w:val="both"/>
        <w:rPr>
          <w:lang w:val="es-ES"/>
        </w:rPr>
      </w:pPr>
      <w:r w:rsidRPr="003873B1">
        <w:rPr>
          <w:lang w:val="es-ES"/>
        </w:rPr>
        <w:t xml:space="preserve">Se confirma que el detalle de esta información </w:t>
      </w:r>
      <w:proofErr w:type="spellStart"/>
      <w:r w:rsidRPr="003873B1">
        <w:rPr>
          <w:lang w:val="es-ES"/>
        </w:rPr>
        <w:t>esta</w:t>
      </w:r>
      <w:proofErr w:type="spellEnd"/>
      <w:r w:rsidRPr="003873B1">
        <w:rPr>
          <w:lang w:val="es-ES"/>
        </w:rPr>
        <w:t xml:space="preserve"> indicada en las presentes bases, en el numeral 7.2.4. Centro de Atención (Nivel I), donde se indica:</w:t>
      </w:r>
    </w:p>
    <w:p w14:paraId="0B7E305E" w14:textId="485410C7" w:rsidR="00435E71" w:rsidRDefault="00435E71" w:rsidP="003873B1">
      <w:pPr>
        <w:pStyle w:val="Textonotapie"/>
        <w:jc w:val="both"/>
        <w:rPr>
          <w:lang w:val="es-ES"/>
        </w:rPr>
      </w:pPr>
      <w:r w:rsidRPr="003873B1">
        <w:rPr>
          <w:lang w:val="es-ES"/>
        </w:rPr>
        <w:t>.......Al inicio de la fase de implementación, el contratista deberá realizar un análisis del estado actual de los procesos: gestión de incidentes, gestión de problemas gestión de requerimientos, catálogo del servicio y deberá presentar al término de la implementación un informe con las recomendaciones de mejoras a implementar con los artefactos y recursos necesarias para poder gestionar los procesos relacionados, indicando las actividades, estructuras, formatos, plantillas y documentación necesaria para su correcta implementación. Este informe será aprobado por el Jefe de Proyecto del Osinergmin y el Contratista deberá presentar un cronograma de implementación de mejoras a desarrollar dentro del primer año de servicio.</w:t>
      </w:r>
    </w:p>
    <w:p w14:paraId="1884211F" w14:textId="77777777" w:rsidR="00435E71" w:rsidRPr="00204EDB" w:rsidRDefault="00435E71">
      <w:pPr>
        <w:pStyle w:val="Textonotapie"/>
        <w:rPr>
          <w:lang w:val="es-ES"/>
        </w:rPr>
      </w:pPr>
    </w:p>
  </w:footnote>
  <w:footnote w:id="79">
    <w:p w14:paraId="01D213A4" w14:textId="132BDAD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129 a la consulta del participante </w:t>
      </w:r>
      <w:r w:rsidRPr="007F7ACE">
        <w:rPr>
          <w:lang w:val="es-ES"/>
        </w:rPr>
        <w:t>AI INVERSIONES PALO ALTO II S.A.C.</w:t>
      </w:r>
      <w:r>
        <w:rPr>
          <w:lang w:val="es-ES"/>
        </w:rPr>
        <w:t>:</w:t>
      </w:r>
    </w:p>
    <w:p w14:paraId="147766A4" w14:textId="59CF95C6" w:rsidR="00435E71" w:rsidRDefault="00435E71">
      <w:pPr>
        <w:pStyle w:val="Textonotapie"/>
        <w:rPr>
          <w:lang w:val="es-ES"/>
        </w:rPr>
      </w:pPr>
      <w:r w:rsidRPr="00C1434D">
        <w:rPr>
          <w:lang w:val="es-ES"/>
        </w:rPr>
        <w:t>Se confirma que será 1 por año de servicio</w:t>
      </w:r>
    </w:p>
    <w:p w14:paraId="7706F555" w14:textId="77777777" w:rsidR="00435E71" w:rsidRPr="003E5BE0" w:rsidRDefault="00435E71">
      <w:pPr>
        <w:pStyle w:val="Textonotapie"/>
        <w:rPr>
          <w:lang w:val="es-ES"/>
        </w:rPr>
      </w:pPr>
    </w:p>
  </w:footnote>
  <w:footnote w:id="80">
    <w:p w14:paraId="3EED2439" w14:textId="0BB1BC0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130 a la consulta del participante </w:t>
      </w:r>
      <w:r w:rsidRPr="007F7ACE">
        <w:rPr>
          <w:lang w:val="es-ES"/>
        </w:rPr>
        <w:t>AI INVERSIONES PALO ALTO II S.A.C.</w:t>
      </w:r>
      <w:r>
        <w:rPr>
          <w:lang w:val="es-ES"/>
        </w:rPr>
        <w:t>:</w:t>
      </w:r>
    </w:p>
    <w:p w14:paraId="3C880083" w14:textId="41EF91E2" w:rsidR="00435E71" w:rsidRDefault="00435E71">
      <w:pPr>
        <w:pStyle w:val="Textonotapie"/>
        <w:rPr>
          <w:lang w:val="es-ES"/>
        </w:rPr>
      </w:pPr>
      <w:r w:rsidRPr="00C1434D">
        <w:rPr>
          <w:lang w:val="es-ES"/>
        </w:rPr>
        <w:t>Se entregará un informe con el resultado de la consultoría.</w:t>
      </w:r>
    </w:p>
    <w:p w14:paraId="5FC75F23" w14:textId="77777777" w:rsidR="00435E71" w:rsidRPr="00962971" w:rsidRDefault="00435E71">
      <w:pPr>
        <w:pStyle w:val="Textonotapie"/>
        <w:rPr>
          <w:lang w:val="es-ES"/>
        </w:rPr>
      </w:pPr>
    </w:p>
  </w:footnote>
  <w:footnote w:id="81">
    <w:p w14:paraId="4A2845C3" w14:textId="1EBC6E62" w:rsidR="00435E71" w:rsidRDefault="00435E71" w:rsidP="009629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131 a la consulta del participante </w:t>
      </w:r>
      <w:r w:rsidRPr="007F7ACE">
        <w:rPr>
          <w:lang w:val="es-ES"/>
        </w:rPr>
        <w:t>AI INVERSIONES PALO ALTO II S.A.C.</w:t>
      </w:r>
      <w:r>
        <w:rPr>
          <w:lang w:val="es-ES"/>
        </w:rPr>
        <w:t>:</w:t>
      </w:r>
    </w:p>
    <w:p w14:paraId="3DE372EE" w14:textId="66545A40" w:rsidR="00435E71" w:rsidRPr="00962971" w:rsidRDefault="00435E71" w:rsidP="00962971">
      <w:pPr>
        <w:pStyle w:val="Textonotapie"/>
        <w:rPr>
          <w:lang w:val="es-ES"/>
        </w:rPr>
      </w:pPr>
      <w:r w:rsidRPr="00C1434D">
        <w:rPr>
          <w:lang w:val="es-ES"/>
        </w:rPr>
        <w:t>Se confirma que el análisis del servicio se realizará 3 meses después de iniciada la operación del servicio.</w:t>
      </w:r>
    </w:p>
    <w:p w14:paraId="477A0035" w14:textId="0609178B" w:rsidR="00435E71" w:rsidRPr="00962971" w:rsidRDefault="00435E71">
      <w:pPr>
        <w:pStyle w:val="Textonotapie"/>
        <w:rPr>
          <w:lang w:val="es-ES"/>
        </w:rPr>
      </w:pPr>
    </w:p>
  </w:footnote>
  <w:footnote w:id="82">
    <w:p w14:paraId="2FC7C6E8" w14:textId="76AA4DF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380 a la consulta del participante </w:t>
      </w:r>
      <w:r w:rsidRPr="00641E6B">
        <w:rPr>
          <w:lang w:val="es-ES"/>
        </w:rPr>
        <w:t>ITALTEL PERU S.A.C.</w:t>
      </w:r>
      <w:r>
        <w:rPr>
          <w:lang w:val="es-ES"/>
        </w:rPr>
        <w:t>:</w:t>
      </w:r>
      <w:r>
        <w:rPr>
          <w:lang w:val="es-ES"/>
        </w:rPr>
        <w:tab/>
      </w:r>
    </w:p>
    <w:p w14:paraId="7E7D8D49" w14:textId="7EC740D3" w:rsidR="0074555C" w:rsidRDefault="0074555C">
      <w:pPr>
        <w:pStyle w:val="Textonotapie"/>
        <w:rPr>
          <w:lang w:val="es-ES"/>
        </w:rPr>
      </w:pPr>
      <w:r w:rsidRPr="0074555C">
        <w:rPr>
          <w:lang w:val="es-ES"/>
        </w:rPr>
        <w:t>Esta información será entregada en la etapa Pre-Operativas del servicio, debido a que se tendrá el inventario actualizado a esa fecha que será entregado por el contratista anterior.</w:t>
      </w:r>
    </w:p>
    <w:p w14:paraId="51F7EFB6" w14:textId="77777777" w:rsidR="00435E71" w:rsidRPr="00F25AC8" w:rsidRDefault="00435E71">
      <w:pPr>
        <w:pStyle w:val="Textonotapie"/>
        <w:rPr>
          <w:lang w:val="es-ES"/>
        </w:rPr>
      </w:pPr>
    </w:p>
  </w:footnote>
  <w:footnote w:id="83">
    <w:p w14:paraId="4FAC02F8" w14:textId="6E091A6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138 a la consulta del participante </w:t>
      </w:r>
      <w:r w:rsidRPr="007F7ACE">
        <w:rPr>
          <w:lang w:val="es-ES"/>
        </w:rPr>
        <w:t>AI INVERSIONES PALO ALTO II S.A.C.</w:t>
      </w:r>
      <w:r>
        <w:rPr>
          <w:lang w:val="es-ES"/>
        </w:rPr>
        <w:t>:</w:t>
      </w:r>
    </w:p>
    <w:p w14:paraId="419E0580" w14:textId="77777777" w:rsidR="00435E71" w:rsidRPr="00294D7C" w:rsidRDefault="00435E71" w:rsidP="00294D7C">
      <w:pPr>
        <w:pStyle w:val="Textonotapie"/>
        <w:rPr>
          <w:lang w:val="es-ES"/>
        </w:rPr>
      </w:pPr>
      <w:r w:rsidRPr="00294D7C">
        <w:rPr>
          <w:lang w:val="es-ES"/>
        </w:rPr>
        <w:t>Se aclara que estos usuarios estarán licenciados en la herramienta del Servicio.</w:t>
      </w:r>
    </w:p>
    <w:p w14:paraId="6E4745DF" w14:textId="6645E972" w:rsidR="00435E71" w:rsidRDefault="00435E71" w:rsidP="00294D7C">
      <w:pPr>
        <w:pStyle w:val="Textonotapie"/>
        <w:rPr>
          <w:lang w:val="es-ES"/>
        </w:rPr>
      </w:pPr>
      <w:r w:rsidRPr="00294D7C">
        <w:rPr>
          <w:lang w:val="es-ES"/>
        </w:rPr>
        <w:t>Respecto a la cantidad de usuarios, estos serán dos usuarios</w:t>
      </w:r>
    </w:p>
    <w:p w14:paraId="41483317" w14:textId="77777777" w:rsidR="00435E71" w:rsidRPr="00704E2B" w:rsidRDefault="00435E71">
      <w:pPr>
        <w:pStyle w:val="Textonotapie"/>
        <w:rPr>
          <w:lang w:val="es-ES"/>
        </w:rPr>
      </w:pPr>
    </w:p>
  </w:footnote>
  <w:footnote w:id="84">
    <w:p w14:paraId="7CED3BB8" w14:textId="77777777" w:rsidR="0074555C"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381 a la consulta del participante </w:t>
      </w:r>
      <w:r w:rsidRPr="00641E6B">
        <w:rPr>
          <w:lang w:val="es-ES"/>
        </w:rPr>
        <w:t>ITALTEL PERU S.A.C.</w:t>
      </w:r>
      <w:r>
        <w:rPr>
          <w:lang w:val="es-ES"/>
        </w:rPr>
        <w:t>:</w:t>
      </w:r>
    </w:p>
    <w:p w14:paraId="6B9CD621" w14:textId="3BBE75EF" w:rsidR="00435E71" w:rsidRDefault="0074555C">
      <w:pPr>
        <w:pStyle w:val="Textonotapie"/>
        <w:rPr>
          <w:lang w:val="es-ES"/>
        </w:rPr>
      </w:pPr>
      <w:r w:rsidRPr="0074555C">
        <w:rPr>
          <w:lang w:val="es-ES"/>
        </w:rPr>
        <w:t xml:space="preserve">No se cuenta con esa información, pero el Volumen de </w:t>
      </w:r>
      <w:proofErr w:type="gramStart"/>
      <w:r w:rsidRPr="0074555C">
        <w:rPr>
          <w:lang w:val="es-ES"/>
        </w:rPr>
        <w:t>ticket</w:t>
      </w:r>
      <w:proofErr w:type="gramEnd"/>
      <w:r w:rsidRPr="0074555C">
        <w:rPr>
          <w:lang w:val="es-ES"/>
        </w:rPr>
        <w:t xml:space="preserve"> entre incidentes y solicitudes de los últimos 12 meses es de 31 536 (Incidentes = 9 296 + Requerimientos = 22 300)</w:t>
      </w:r>
      <w:r w:rsidR="00435E71">
        <w:rPr>
          <w:lang w:val="es-ES"/>
        </w:rPr>
        <w:tab/>
      </w:r>
    </w:p>
    <w:p w14:paraId="20E52096" w14:textId="77777777" w:rsidR="00435E71" w:rsidRPr="00F25AC8" w:rsidRDefault="00435E71">
      <w:pPr>
        <w:pStyle w:val="Textonotapie"/>
        <w:rPr>
          <w:lang w:val="es-ES"/>
        </w:rPr>
      </w:pPr>
    </w:p>
  </w:footnote>
  <w:footnote w:id="85">
    <w:p w14:paraId="5C43A013" w14:textId="2F0C2A9C" w:rsidR="00435E71" w:rsidRDefault="00435E71" w:rsidP="00E541E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93 a la consulta del participante </w:t>
      </w:r>
      <w:r w:rsidRPr="00E541ED">
        <w:rPr>
          <w:lang w:val="es-ES"/>
        </w:rPr>
        <w:t>STEFANINI IT SOLUTIONS PERU SOCIEDAD ANONIMA CERRADA</w:t>
      </w:r>
      <w:r>
        <w:rPr>
          <w:lang w:val="es-ES"/>
        </w:rPr>
        <w:t>:</w:t>
      </w:r>
    </w:p>
    <w:p w14:paraId="00CB7CAA" w14:textId="0B4FE7BE" w:rsidR="00435E71" w:rsidRDefault="00435E71" w:rsidP="00E541ED">
      <w:pPr>
        <w:pStyle w:val="Textonotapie"/>
        <w:rPr>
          <w:lang w:val="es-ES"/>
        </w:rPr>
      </w:pPr>
      <w:r w:rsidRPr="0035486B">
        <w:rPr>
          <w:lang w:val="es-ES"/>
        </w:rPr>
        <w:t xml:space="preserve">No se confirma, el Contratista deberá hacer seguimiento </w:t>
      </w:r>
      <w:proofErr w:type="gramStart"/>
      <w:r w:rsidRPr="0035486B">
        <w:rPr>
          <w:lang w:val="es-ES"/>
        </w:rPr>
        <w:t>de los ticket</w:t>
      </w:r>
      <w:proofErr w:type="gramEnd"/>
      <w:r w:rsidRPr="0035486B">
        <w:rPr>
          <w:lang w:val="es-ES"/>
        </w:rPr>
        <w:t xml:space="preserve"> hasta su cierre.</w:t>
      </w:r>
    </w:p>
    <w:p w14:paraId="5B98775C" w14:textId="2960E660" w:rsidR="00435E71" w:rsidRPr="00E541ED" w:rsidRDefault="00435E71">
      <w:pPr>
        <w:pStyle w:val="Textonotapie"/>
        <w:rPr>
          <w:lang w:val="es-ES"/>
        </w:rPr>
      </w:pPr>
    </w:p>
  </w:footnote>
  <w:footnote w:id="86">
    <w:p w14:paraId="3D0946FC" w14:textId="5C147B3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 a la consulta del participante </w:t>
      </w:r>
      <w:r w:rsidRPr="00CE7789">
        <w:rPr>
          <w:lang w:val="es-ES"/>
        </w:rPr>
        <w:t>CORPORACION SAPIA S.A.</w:t>
      </w:r>
      <w:r>
        <w:rPr>
          <w:lang w:val="es-ES"/>
        </w:rPr>
        <w:t>:</w:t>
      </w:r>
    </w:p>
    <w:p w14:paraId="18C87794" w14:textId="5BD3AE8C" w:rsidR="00435E71" w:rsidRDefault="00435E71">
      <w:pPr>
        <w:pStyle w:val="Textonotapie"/>
        <w:rPr>
          <w:lang w:val="es-ES"/>
        </w:rPr>
      </w:pPr>
      <w:r w:rsidRPr="003873B1">
        <w:rPr>
          <w:lang w:val="es-ES"/>
        </w:rPr>
        <w:t xml:space="preserve">Se aclara, que este </w:t>
      </w:r>
      <w:proofErr w:type="spellStart"/>
      <w:r w:rsidRPr="003873B1">
        <w:rPr>
          <w:lang w:val="es-ES"/>
        </w:rPr>
        <w:t>Workflow</w:t>
      </w:r>
      <w:proofErr w:type="spellEnd"/>
      <w:r w:rsidRPr="003873B1">
        <w:rPr>
          <w:lang w:val="es-ES"/>
        </w:rPr>
        <w:t xml:space="preserve"> tiene como objetivo implementar en la herramienta de Mesa de Ayuda la creación de </w:t>
      </w:r>
      <w:proofErr w:type="gramStart"/>
      <w:r w:rsidRPr="003873B1">
        <w:rPr>
          <w:lang w:val="es-ES"/>
        </w:rPr>
        <w:t>ticket</w:t>
      </w:r>
      <w:proofErr w:type="gramEnd"/>
      <w:r w:rsidRPr="003873B1">
        <w:rPr>
          <w:lang w:val="es-ES"/>
        </w:rPr>
        <w:t xml:space="preserve"> de atención para los servicios generales del Osinergmin, cuya área se encarga de atenciones como silla malograda, cambio de foco, etc.</w:t>
      </w:r>
    </w:p>
    <w:p w14:paraId="5EC03337" w14:textId="77777777" w:rsidR="00435E71" w:rsidRPr="00925D38" w:rsidRDefault="00435E71">
      <w:pPr>
        <w:pStyle w:val="Textonotapie"/>
        <w:rPr>
          <w:lang w:val="es-ES"/>
        </w:rPr>
      </w:pPr>
    </w:p>
  </w:footnote>
  <w:footnote w:id="87">
    <w:p w14:paraId="7A087F5E" w14:textId="62DC188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 a la consulta del participante </w:t>
      </w:r>
      <w:r w:rsidRPr="00CE7789">
        <w:rPr>
          <w:lang w:val="es-ES"/>
        </w:rPr>
        <w:t>CORPORACION SAPIA S.A.</w:t>
      </w:r>
      <w:r>
        <w:rPr>
          <w:lang w:val="es-ES"/>
        </w:rPr>
        <w:t>:</w:t>
      </w:r>
    </w:p>
    <w:p w14:paraId="30A70EC6" w14:textId="5AB19A07" w:rsidR="00435E71" w:rsidRDefault="00435E71">
      <w:pPr>
        <w:pStyle w:val="Textonotapie"/>
        <w:rPr>
          <w:lang w:val="es-ES"/>
        </w:rPr>
      </w:pPr>
      <w:r w:rsidRPr="003873B1">
        <w:rPr>
          <w:lang w:val="es-ES"/>
        </w:rPr>
        <w:t xml:space="preserve">Se confirma que Osinergmin entregará la información necesaria para que el contratista implemente el </w:t>
      </w:r>
      <w:proofErr w:type="spellStart"/>
      <w:r w:rsidRPr="003873B1">
        <w:rPr>
          <w:lang w:val="es-ES"/>
        </w:rPr>
        <w:t>catalogo</w:t>
      </w:r>
      <w:proofErr w:type="spellEnd"/>
      <w:r w:rsidRPr="003873B1">
        <w:rPr>
          <w:lang w:val="es-ES"/>
        </w:rPr>
        <w:t xml:space="preserve"> y </w:t>
      </w:r>
      <w:proofErr w:type="spellStart"/>
      <w:r w:rsidRPr="003873B1">
        <w:rPr>
          <w:lang w:val="es-ES"/>
        </w:rPr>
        <w:t>sub-catálogo</w:t>
      </w:r>
      <w:proofErr w:type="spellEnd"/>
      <w:r w:rsidRPr="003873B1">
        <w:rPr>
          <w:lang w:val="es-ES"/>
        </w:rPr>
        <w:t xml:space="preserve"> de ofertas a ser implementadas en la herramienta ITSM.</w:t>
      </w:r>
    </w:p>
    <w:p w14:paraId="682EF235" w14:textId="77777777" w:rsidR="00435E71" w:rsidRPr="00925D38" w:rsidRDefault="00435E71">
      <w:pPr>
        <w:pStyle w:val="Textonotapie"/>
        <w:rPr>
          <w:lang w:val="es-ES"/>
        </w:rPr>
      </w:pPr>
    </w:p>
  </w:footnote>
  <w:footnote w:id="88">
    <w:p w14:paraId="1BB75DE4" w14:textId="0E8BF76C" w:rsidR="00435E71" w:rsidRDefault="00435E71" w:rsidP="009629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132 a la consulta del participante </w:t>
      </w:r>
      <w:r w:rsidRPr="007F7ACE">
        <w:rPr>
          <w:lang w:val="es-ES"/>
        </w:rPr>
        <w:t>AI INVERSIONES PALO ALTO II S.A.C.</w:t>
      </w:r>
      <w:r>
        <w:rPr>
          <w:lang w:val="es-ES"/>
        </w:rPr>
        <w:t>:</w:t>
      </w:r>
    </w:p>
    <w:p w14:paraId="2A9F9B8A" w14:textId="053E7BC1" w:rsidR="00435E71" w:rsidRPr="00962971" w:rsidRDefault="00435E71" w:rsidP="00962971">
      <w:pPr>
        <w:pStyle w:val="Textonotapie"/>
        <w:rPr>
          <w:lang w:val="es-ES"/>
        </w:rPr>
      </w:pPr>
      <w:r w:rsidRPr="00294D7C">
        <w:rPr>
          <w:lang w:val="es-ES"/>
        </w:rPr>
        <w:t xml:space="preserve">Se confirma que se refiere a la asignación de los </w:t>
      </w:r>
      <w:proofErr w:type="gramStart"/>
      <w:r w:rsidRPr="00294D7C">
        <w:rPr>
          <w:lang w:val="es-ES"/>
        </w:rPr>
        <w:t>tickets</w:t>
      </w:r>
      <w:proofErr w:type="gramEnd"/>
      <w:r w:rsidRPr="00294D7C">
        <w:rPr>
          <w:lang w:val="es-ES"/>
        </w:rPr>
        <w:t xml:space="preserve"> automáticamente a los usuarios indicados, mediante correo electrónico.</w:t>
      </w:r>
    </w:p>
    <w:p w14:paraId="0F8B128E" w14:textId="6499C772" w:rsidR="00435E71" w:rsidRPr="00962971" w:rsidRDefault="00435E71">
      <w:pPr>
        <w:pStyle w:val="Textonotapie"/>
        <w:rPr>
          <w:lang w:val="es-ES"/>
        </w:rPr>
      </w:pPr>
    </w:p>
  </w:footnote>
  <w:footnote w:id="89">
    <w:p w14:paraId="21943C10" w14:textId="477F4529" w:rsidR="00435E71" w:rsidRDefault="00435E71" w:rsidP="00704E2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135 a la consulta del participante </w:t>
      </w:r>
      <w:r w:rsidRPr="007F7ACE">
        <w:rPr>
          <w:lang w:val="es-ES"/>
        </w:rPr>
        <w:t>AI INVERSIONES PALO ALTO II S.A.C.</w:t>
      </w:r>
      <w:r>
        <w:rPr>
          <w:lang w:val="es-ES"/>
        </w:rPr>
        <w:t>:</w:t>
      </w:r>
    </w:p>
    <w:p w14:paraId="788D1B92" w14:textId="09BA1DB9" w:rsidR="00435E71" w:rsidRPr="00962971" w:rsidRDefault="00435E71" w:rsidP="00704E2B">
      <w:pPr>
        <w:pStyle w:val="Textonotapie"/>
        <w:rPr>
          <w:lang w:val="es-ES"/>
        </w:rPr>
      </w:pPr>
      <w:r w:rsidRPr="00294D7C">
        <w:rPr>
          <w:lang w:val="es-ES"/>
        </w:rPr>
        <w:t xml:space="preserve">Se confirma que se refiere a la asignación de los </w:t>
      </w:r>
      <w:proofErr w:type="gramStart"/>
      <w:r w:rsidRPr="00294D7C">
        <w:rPr>
          <w:lang w:val="es-ES"/>
        </w:rPr>
        <w:t>tickets</w:t>
      </w:r>
      <w:proofErr w:type="gramEnd"/>
      <w:r w:rsidRPr="00294D7C">
        <w:rPr>
          <w:lang w:val="es-ES"/>
        </w:rPr>
        <w:t xml:space="preserve"> automáticamente a los usuarios indicados.</w:t>
      </w:r>
    </w:p>
    <w:p w14:paraId="6A384F9C" w14:textId="4ED108CE" w:rsidR="00435E71" w:rsidRPr="00704E2B" w:rsidRDefault="00435E71">
      <w:pPr>
        <w:pStyle w:val="Textonotapie"/>
        <w:rPr>
          <w:lang w:val="es-ES"/>
        </w:rPr>
      </w:pPr>
    </w:p>
  </w:footnote>
  <w:footnote w:id="90">
    <w:p w14:paraId="5BBC681B" w14:textId="754890D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333 a la consulta del participante </w:t>
      </w:r>
      <w:r w:rsidRPr="00D3411C">
        <w:rPr>
          <w:lang w:val="es-ES"/>
        </w:rPr>
        <w:t>INDRA PERU S.A.</w:t>
      </w:r>
      <w:r>
        <w:rPr>
          <w:lang w:val="es-ES"/>
        </w:rPr>
        <w:t>:</w:t>
      </w:r>
    </w:p>
    <w:p w14:paraId="7BE9D435" w14:textId="4183AFC3" w:rsidR="00F75C6A" w:rsidRDefault="00F75C6A">
      <w:pPr>
        <w:pStyle w:val="Textonotapie"/>
        <w:rPr>
          <w:lang w:val="es-ES"/>
        </w:rPr>
      </w:pPr>
      <w:proofErr w:type="gramStart"/>
      <w:r w:rsidRPr="00F75C6A">
        <w:rPr>
          <w:lang w:val="es-ES"/>
        </w:rPr>
        <w:t>Osinergmin ,</w:t>
      </w:r>
      <w:proofErr w:type="gramEnd"/>
      <w:r w:rsidRPr="00F75C6A">
        <w:rPr>
          <w:lang w:val="es-ES"/>
        </w:rPr>
        <w:t xml:space="preserve"> brindara todas las facilidades para su implementación, previa coordinación.</w:t>
      </w:r>
    </w:p>
    <w:p w14:paraId="41EC793F" w14:textId="77777777" w:rsidR="00435E71" w:rsidRPr="00A815C9" w:rsidRDefault="00435E71">
      <w:pPr>
        <w:pStyle w:val="Textonotapie"/>
        <w:rPr>
          <w:lang w:val="es-ES"/>
        </w:rPr>
      </w:pPr>
    </w:p>
  </w:footnote>
  <w:footnote w:id="91">
    <w:p w14:paraId="72A6DA19" w14:textId="2733E60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383 a la consulta del participante </w:t>
      </w:r>
      <w:r w:rsidRPr="00641E6B">
        <w:rPr>
          <w:lang w:val="es-ES"/>
        </w:rPr>
        <w:t>ITALTEL PERU S.A.C.</w:t>
      </w:r>
      <w:r>
        <w:rPr>
          <w:lang w:val="es-ES"/>
        </w:rPr>
        <w:t>:</w:t>
      </w:r>
    </w:p>
    <w:p w14:paraId="0D0BEF76" w14:textId="05040B49" w:rsidR="0074555C" w:rsidRDefault="0074555C">
      <w:pPr>
        <w:pStyle w:val="Textonotapie"/>
        <w:rPr>
          <w:lang w:val="es-ES"/>
        </w:rPr>
      </w:pPr>
      <w:r w:rsidRPr="0074555C">
        <w:rPr>
          <w:lang w:val="es-ES"/>
        </w:rPr>
        <w:t xml:space="preserve">Se confirma que OSINERGMIN brindará el espacio en Rack necesario (aproximadamente 2RU) en sus instalaciones, así como suministro eléctrico para la instalación del </w:t>
      </w:r>
      <w:proofErr w:type="spellStart"/>
      <w:r w:rsidRPr="0074555C">
        <w:rPr>
          <w:lang w:val="es-ES"/>
        </w:rPr>
        <w:t>router</w:t>
      </w:r>
      <w:proofErr w:type="spellEnd"/>
      <w:r w:rsidRPr="0074555C">
        <w:rPr>
          <w:lang w:val="es-ES"/>
        </w:rPr>
        <w:t xml:space="preserve"> necesario para la implementación del enlace.</w:t>
      </w:r>
    </w:p>
    <w:p w14:paraId="25319A37" w14:textId="77777777" w:rsidR="00435E71" w:rsidRPr="00F25AC8" w:rsidRDefault="00435E71">
      <w:pPr>
        <w:pStyle w:val="Textonotapie"/>
        <w:rPr>
          <w:lang w:val="es-ES"/>
        </w:rPr>
      </w:pPr>
    </w:p>
  </w:footnote>
  <w:footnote w:id="92">
    <w:p w14:paraId="41DB001A" w14:textId="7AF5FA1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136 a la consulta del participante </w:t>
      </w:r>
      <w:r w:rsidRPr="007F7ACE">
        <w:rPr>
          <w:lang w:val="es-ES"/>
        </w:rPr>
        <w:t>AI INVERSIONES PALO ALTO II S.A.C.</w:t>
      </w:r>
      <w:r>
        <w:rPr>
          <w:lang w:val="es-ES"/>
        </w:rPr>
        <w:t>:</w:t>
      </w:r>
    </w:p>
    <w:p w14:paraId="06E695BC" w14:textId="77777777" w:rsidR="00435E71" w:rsidRPr="00294D7C" w:rsidRDefault="00435E71" w:rsidP="00294D7C">
      <w:pPr>
        <w:pStyle w:val="Textonotapie"/>
        <w:rPr>
          <w:lang w:val="es-ES"/>
        </w:rPr>
      </w:pPr>
      <w:r w:rsidRPr="00294D7C">
        <w:rPr>
          <w:lang w:val="es-ES"/>
        </w:rPr>
        <w:t>Se aclara lo siguiente:</w:t>
      </w:r>
    </w:p>
    <w:p w14:paraId="4987EA1E" w14:textId="570B051E" w:rsidR="00435E71" w:rsidRDefault="00435E71" w:rsidP="00294D7C">
      <w:pPr>
        <w:pStyle w:val="Textonotapie"/>
        <w:rPr>
          <w:lang w:val="es-ES"/>
        </w:rPr>
      </w:pPr>
      <w:r w:rsidRPr="00294D7C">
        <w:rPr>
          <w:lang w:val="es-ES"/>
        </w:rPr>
        <w:t>El Centro de Atención deberá funcionar en el local del Contratista (que deberá contar con UPS para todos los equipos del Servicio y Grupo Electrógeno para el local); para este fin, El Contratista implementará, a costo propio, el enlace de comunicación (enlace MPLS con velocidad mínima de 10 Mbps entre el local del Contratista y Osinergmin (Sede Principal). Osinergmin dotará la infraestructura de comunicaciones entre sus distintas sedes, pero el enlace entre Osinergmin y el Contratista será responsabilidad de este último (servicio y equipamiento necesario).</w:t>
      </w:r>
    </w:p>
    <w:p w14:paraId="4841796B" w14:textId="77777777" w:rsidR="00435E71" w:rsidRPr="00704E2B" w:rsidRDefault="00435E71">
      <w:pPr>
        <w:pStyle w:val="Textonotapie"/>
        <w:rPr>
          <w:lang w:val="es-ES"/>
        </w:rPr>
      </w:pPr>
    </w:p>
  </w:footnote>
  <w:footnote w:id="93">
    <w:p w14:paraId="59B5F22A" w14:textId="5CD0361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137 a la consulta del participante </w:t>
      </w:r>
      <w:r w:rsidRPr="007F7ACE">
        <w:rPr>
          <w:lang w:val="es-ES"/>
        </w:rPr>
        <w:t>AI INVERSIONES PALO ALTO II S.A.C.</w:t>
      </w:r>
      <w:r>
        <w:rPr>
          <w:lang w:val="es-ES"/>
        </w:rPr>
        <w:t>:</w:t>
      </w:r>
    </w:p>
    <w:p w14:paraId="3AB853FE" w14:textId="63179846" w:rsidR="00435E71" w:rsidRDefault="00435E71">
      <w:pPr>
        <w:pStyle w:val="Textonotapie"/>
        <w:rPr>
          <w:lang w:val="es-ES"/>
        </w:rPr>
      </w:pPr>
      <w:r w:rsidRPr="00294D7C">
        <w:rPr>
          <w:lang w:val="es-ES"/>
        </w:rPr>
        <w:t xml:space="preserve">Se confirma que la descripción de </w:t>
      </w:r>
      <w:proofErr w:type="gramStart"/>
      <w:r w:rsidRPr="00294D7C">
        <w:rPr>
          <w:lang w:val="es-ES"/>
        </w:rPr>
        <w:t>la  Sede</w:t>
      </w:r>
      <w:proofErr w:type="gramEnd"/>
      <w:r w:rsidRPr="00294D7C">
        <w:rPr>
          <w:lang w:val="es-ES"/>
        </w:rPr>
        <w:t xml:space="preserve"> San Isidro (Amador Merino Reyna 267, piso 12, San Isidro), será retirado, debido a que esta sede será desactivada.</w:t>
      </w:r>
    </w:p>
    <w:p w14:paraId="3F136FA0" w14:textId="77777777" w:rsidR="00435E71" w:rsidRPr="00704E2B" w:rsidRDefault="00435E71">
      <w:pPr>
        <w:pStyle w:val="Textonotapie"/>
        <w:rPr>
          <w:lang w:val="es-ES"/>
        </w:rPr>
      </w:pPr>
    </w:p>
  </w:footnote>
  <w:footnote w:id="94">
    <w:p w14:paraId="53E4F02B" w14:textId="77777777" w:rsidR="00435E71" w:rsidRDefault="00435E71" w:rsidP="001B4A5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158 a la consulta del participante </w:t>
      </w:r>
      <w:r w:rsidRPr="007F7ACE">
        <w:rPr>
          <w:lang w:val="es-ES"/>
        </w:rPr>
        <w:t>AI INVERSIONES PALO ALTO II S.A.C.</w:t>
      </w:r>
      <w:r>
        <w:rPr>
          <w:lang w:val="es-ES"/>
        </w:rPr>
        <w:t>:</w:t>
      </w:r>
    </w:p>
    <w:p w14:paraId="10DE78C4" w14:textId="41CBB432" w:rsidR="00435E71" w:rsidRDefault="00435E71" w:rsidP="001B4A5B">
      <w:pPr>
        <w:pStyle w:val="Textonotapie"/>
        <w:rPr>
          <w:lang w:val="es-ES"/>
        </w:rPr>
      </w:pPr>
      <w:r w:rsidRPr="001B4A5B">
        <w:rPr>
          <w:lang w:val="es-ES"/>
        </w:rPr>
        <w:t xml:space="preserve">Se confirma que la descripción de </w:t>
      </w:r>
      <w:proofErr w:type="gramStart"/>
      <w:r w:rsidRPr="001B4A5B">
        <w:rPr>
          <w:lang w:val="es-ES"/>
        </w:rPr>
        <w:t>la  Sede</w:t>
      </w:r>
      <w:proofErr w:type="gramEnd"/>
      <w:r w:rsidRPr="001B4A5B">
        <w:rPr>
          <w:lang w:val="es-ES"/>
        </w:rPr>
        <w:t xml:space="preserve"> San Isidro (Amador Merino Reyna 267, piso 12, San Isidro), será retirado, debido a que esta sede será desactivada.</w:t>
      </w:r>
    </w:p>
    <w:p w14:paraId="3ECCB675" w14:textId="77777777" w:rsidR="00435E71" w:rsidRPr="00872345" w:rsidRDefault="00435E71" w:rsidP="001B4A5B">
      <w:pPr>
        <w:pStyle w:val="Textonotapie"/>
        <w:rPr>
          <w:lang w:val="es-ES"/>
        </w:rPr>
      </w:pPr>
    </w:p>
  </w:footnote>
  <w:footnote w:id="95">
    <w:p w14:paraId="0F5956B7" w14:textId="35DA23D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349 a la consulta del participante </w:t>
      </w:r>
      <w:r w:rsidRPr="004078A5">
        <w:rPr>
          <w:lang w:val="es-ES"/>
        </w:rPr>
        <w:t>INDRA PERU S.A.</w:t>
      </w:r>
      <w:r>
        <w:rPr>
          <w:lang w:val="es-ES"/>
        </w:rPr>
        <w:t>:</w:t>
      </w:r>
    </w:p>
    <w:p w14:paraId="0C9DC919" w14:textId="59AE3738" w:rsidR="006C65D5" w:rsidRDefault="006C65D5">
      <w:pPr>
        <w:pStyle w:val="Textonotapie"/>
        <w:rPr>
          <w:lang w:val="es-ES"/>
        </w:rPr>
      </w:pPr>
      <w:r w:rsidRPr="006C65D5">
        <w:rPr>
          <w:lang w:val="es-ES"/>
        </w:rPr>
        <w:t>Los criterios de aprobación serán coordinados y aprobados en la etapa Pre-Operativas con el área encargada. (Gerencia de Administración y Finanzas, Gerencia de Sistemas y Gerencia de Recursos Humanos)</w:t>
      </w:r>
    </w:p>
    <w:p w14:paraId="43DE08BC" w14:textId="77777777" w:rsidR="00435E71" w:rsidRPr="004078A5" w:rsidRDefault="00435E71">
      <w:pPr>
        <w:pStyle w:val="Textonotapie"/>
        <w:rPr>
          <w:lang w:val="es-ES"/>
        </w:rPr>
      </w:pPr>
    </w:p>
  </w:footnote>
  <w:footnote w:id="96">
    <w:p w14:paraId="5EDEFBEB" w14:textId="77777777" w:rsidR="0074555C" w:rsidRDefault="0074555C" w:rsidP="0074555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382 a la consulta del participante </w:t>
      </w:r>
      <w:r w:rsidRPr="00641E6B">
        <w:rPr>
          <w:lang w:val="es-ES"/>
        </w:rPr>
        <w:t>ITALTEL PERU S.A.C.</w:t>
      </w:r>
      <w:r>
        <w:rPr>
          <w:lang w:val="es-ES"/>
        </w:rPr>
        <w:t>:</w:t>
      </w:r>
    </w:p>
    <w:p w14:paraId="2B735019" w14:textId="77777777" w:rsidR="0074555C" w:rsidRDefault="0074555C" w:rsidP="0074555C">
      <w:pPr>
        <w:pStyle w:val="Textonotapie"/>
        <w:rPr>
          <w:lang w:val="es-ES"/>
        </w:rPr>
      </w:pPr>
      <w:r w:rsidRPr="0074555C">
        <w:rPr>
          <w:lang w:val="es-ES"/>
        </w:rPr>
        <w:t xml:space="preserve">Se </w:t>
      </w:r>
      <w:proofErr w:type="gramStart"/>
      <w:r w:rsidRPr="0074555C">
        <w:rPr>
          <w:lang w:val="es-ES"/>
        </w:rPr>
        <w:t>aceptara</w:t>
      </w:r>
      <w:proofErr w:type="gramEnd"/>
      <w:r w:rsidRPr="0074555C">
        <w:rPr>
          <w:lang w:val="es-ES"/>
        </w:rPr>
        <w:t xml:space="preserve"> también el local del proveedor no sea exclusivo para el servicio solicitado, pero se deberá dar las facilidades de espacio, conectividad recursos y todo lo solicitado para uso exclusivo del personal del servicio.</w:t>
      </w:r>
      <w:r>
        <w:rPr>
          <w:lang w:val="es-ES"/>
        </w:rPr>
        <w:tab/>
      </w:r>
    </w:p>
    <w:p w14:paraId="01D48DE0" w14:textId="77777777" w:rsidR="0074555C" w:rsidRPr="00F25AC8" w:rsidRDefault="0074555C" w:rsidP="0074555C">
      <w:pPr>
        <w:pStyle w:val="Textonotapie"/>
        <w:rPr>
          <w:lang w:val="es-ES"/>
        </w:rPr>
      </w:pPr>
    </w:p>
  </w:footnote>
  <w:footnote w:id="97">
    <w:p w14:paraId="1567ACBC" w14:textId="22763CA1" w:rsidR="00435E71" w:rsidRDefault="00435E71" w:rsidP="00F5018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66 a la consulta del participante </w:t>
      </w:r>
      <w:r w:rsidRPr="00CE7789">
        <w:rPr>
          <w:lang w:val="es-ES"/>
        </w:rPr>
        <w:t>CORPORACION SAPIA S.A.</w:t>
      </w:r>
      <w:r>
        <w:rPr>
          <w:lang w:val="es-ES"/>
        </w:rPr>
        <w:t>:</w:t>
      </w:r>
    </w:p>
    <w:p w14:paraId="2D00BCE3" w14:textId="045944BB" w:rsidR="00435E71" w:rsidRDefault="00435E71" w:rsidP="00F5018A">
      <w:pPr>
        <w:pStyle w:val="Textonotapie"/>
        <w:rPr>
          <w:lang w:val="es-ES"/>
        </w:rPr>
      </w:pPr>
      <w:r w:rsidRPr="00731FE1">
        <w:rPr>
          <w:lang w:val="es-ES"/>
        </w:rPr>
        <w:t xml:space="preserve">Se confirma que los accesos se darán en la etapa Pre-Operativas del servicio y estas actividades se </w:t>
      </w:r>
      <w:proofErr w:type="gramStart"/>
      <w:r w:rsidRPr="00731FE1">
        <w:rPr>
          <w:lang w:val="es-ES"/>
        </w:rPr>
        <w:t>coordinaran</w:t>
      </w:r>
      <w:proofErr w:type="gramEnd"/>
      <w:r w:rsidRPr="00731FE1">
        <w:rPr>
          <w:lang w:val="es-ES"/>
        </w:rPr>
        <w:t xml:space="preserve"> con el Supervisor del Servicio por parte del Osinergmin y el administrador de red del Osinergmin.</w:t>
      </w:r>
    </w:p>
    <w:p w14:paraId="494063FE" w14:textId="455A73C0" w:rsidR="00435E71" w:rsidRPr="00F5018A" w:rsidRDefault="00435E71">
      <w:pPr>
        <w:pStyle w:val="Textonotapie"/>
        <w:rPr>
          <w:lang w:val="es-ES"/>
        </w:rPr>
      </w:pPr>
    </w:p>
  </w:footnote>
  <w:footnote w:id="98">
    <w:p w14:paraId="4F1C1FF2" w14:textId="6FAE67D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67 a la consulta del participante </w:t>
      </w:r>
      <w:r w:rsidRPr="00CE7789">
        <w:rPr>
          <w:lang w:val="es-ES"/>
        </w:rPr>
        <w:t>CORPORACION SAPIA S.A.</w:t>
      </w:r>
      <w:r>
        <w:rPr>
          <w:lang w:val="es-ES"/>
        </w:rPr>
        <w:t>:</w:t>
      </w:r>
    </w:p>
    <w:p w14:paraId="10D37064" w14:textId="139AD523" w:rsidR="00435E71" w:rsidRDefault="00435E71">
      <w:pPr>
        <w:pStyle w:val="Textonotapie"/>
        <w:rPr>
          <w:lang w:val="es-ES"/>
        </w:rPr>
      </w:pPr>
      <w:r w:rsidRPr="00731FE1">
        <w:rPr>
          <w:lang w:val="es-ES"/>
        </w:rPr>
        <w:t>Se confirma que las actividades están descritas en el alcance del servicio del presente proceso de selección y detalladas en el numeral 7.2.5. Soporte en Sitio o remoto (Nivel II)</w:t>
      </w:r>
    </w:p>
    <w:p w14:paraId="006DBF2A" w14:textId="77777777" w:rsidR="00435E71" w:rsidRPr="00EA5891" w:rsidRDefault="00435E71">
      <w:pPr>
        <w:pStyle w:val="Textonotapie"/>
        <w:rPr>
          <w:lang w:val="es-ES"/>
        </w:rPr>
      </w:pPr>
    </w:p>
  </w:footnote>
  <w:footnote w:id="99">
    <w:p w14:paraId="6A52F0B0" w14:textId="47961C4F" w:rsidR="00435E71" w:rsidRDefault="00435E71" w:rsidP="00704E2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134 a la consulta del participante </w:t>
      </w:r>
      <w:r w:rsidRPr="007F7ACE">
        <w:rPr>
          <w:lang w:val="es-ES"/>
        </w:rPr>
        <w:t>AI INVERSIONES PALO ALTO II S.A.C.</w:t>
      </w:r>
      <w:r>
        <w:rPr>
          <w:lang w:val="es-ES"/>
        </w:rPr>
        <w:t>:</w:t>
      </w:r>
    </w:p>
    <w:p w14:paraId="64C8DABD" w14:textId="65F6C8B9" w:rsidR="00435E71" w:rsidRPr="00962971" w:rsidRDefault="00435E71" w:rsidP="00704E2B">
      <w:pPr>
        <w:pStyle w:val="Textonotapie"/>
        <w:rPr>
          <w:lang w:val="es-ES"/>
        </w:rPr>
      </w:pPr>
      <w:r w:rsidRPr="00294D7C">
        <w:rPr>
          <w:lang w:val="es-ES"/>
        </w:rPr>
        <w:t>Se confirma que son las actividades de coordinación con el contratista del servicio para el reemplazo por robo o pérdida del equipo, adquisición de nuevos equipos, cambios de condiciones del servicio y verificación de las condiciones del servicio contratado.</w:t>
      </w:r>
    </w:p>
    <w:p w14:paraId="2ECB9D53" w14:textId="0AE8874D" w:rsidR="00435E71" w:rsidRPr="00704E2B" w:rsidRDefault="00435E71">
      <w:pPr>
        <w:pStyle w:val="Textonotapie"/>
        <w:rPr>
          <w:lang w:val="es-ES"/>
        </w:rPr>
      </w:pPr>
    </w:p>
  </w:footnote>
  <w:footnote w:id="100">
    <w:p w14:paraId="5FA48AD2" w14:textId="6A6EE96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 a la consulta del participante </w:t>
      </w:r>
      <w:r w:rsidRPr="00CE7789">
        <w:rPr>
          <w:lang w:val="es-ES"/>
        </w:rPr>
        <w:t>CORPORACION SAPIA S.A.</w:t>
      </w:r>
      <w:r>
        <w:rPr>
          <w:lang w:val="es-ES"/>
        </w:rPr>
        <w:t>:</w:t>
      </w:r>
    </w:p>
    <w:p w14:paraId="3BFC7BEB" w14:textId="1BE7368B" w:rsidR="00435E71" w:rsidRDefault="00435E71">
      <w:pPr>
        <w:pStyle w:val="Textonotapie"/>
        <w:rPr>
          <w:lang w:val="es-ES"/>
        </w:rPr>
      </w:pPr>
      <w:r w:rsidRPr="003873B1">
        <w:rPr>
          <w:lang w:val="es-ES"/>
        </w:rPr>
        <w:t>El Termino otras funciones son actividades de apoyo a los usuarios que están dentro del alcance del presente servicio.</w:t>
      </w:r>
    </w:p>
    <w:p w14:paraId="01285A28" w14:textId="77777777" w:rsidR="00435E71" w:rsidRPr="00EB7F6D" w:rsidRDefault="00435E71">
      <w:pPr>
        <w:pStyle w:val="Textonotapie"/>
        <w:rPr>
          <w:lang w:val="es-ES"/>
        </w:rPr>
      </w:pPr>
    </w:p>
  </w:footnote>
  <w:footnote w:id="101">
    <w:p w14:paraId="1FED67EC" w14:textId="35EF5E5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68 a la consulta del participante </w:t>
      </w:r>
      <w:r w:rsidRPr="00CE7789">
        <w:rPr>
          <w:lang w:val="es-ES"/>
        </w:rPr>
        <w:t>CORPORACION SAPIA S.A.</w:t>
      </w:r>
      <w:r>
        <w:rPr>
          <w:lang w:val="es-ES"/>
        </w:rPr>
        <w:t>:</w:t>
      </w:r>
    </w:p>
    <w:p w14:paraId="041300B6" w14:textId="77777777" w:rsidR="00435E71" w:rsidRPr="00731FE1" w:rsidRDefault="00435E71" w:rsidP="00731FE1">
      <w:pPr>
        <w:pStyle w:val="Textonotapie"/>
        <w:rPr>
          <w:lang w:val="es-ES"/>
        </w:rPr>
      </w:pPr>
      <w:r w:rsidRPr="00731FE1">
        <w:rPr>
          <w:lang w:val="es-ES"/>
        </w:rPr>
        <w:t>Todas las funciones indicadas están dentro del alcance del servicio de las presentes bases</w:t>
      </w:r>
    </w:p>
    <w:p w14:paraId="680EEC7A" w14:textId="77777777" w:rsidR="00435E71" w:rsidRPr="00731FE1" w:rsidRDefault="00435E71" w:rsidP="00731FE1">
      <w:pPr>
        <w:pStyle w:val="Textonotapie"/>
        <w:rPr>
          <w:lang w:val="es-ES"/>
        </w:rPr>
      </w:pPr>
    </w:p>
    <w:p w14:paraId="3B039D34" w14:textId="1F930486" w:rsidR="00435E71" w:rsidRDefault="00435E71" w:rsidP="00731FE1">
      <w:pPr>
        <w:pStyle w:val="Textonotapie"/>
        <w:rPr>
          <w:lang w:val="es-ES"/>
        </w:rPr>
      </w:pPr>
      <w:r w:rsidRPr="00731FE1">
        <w:rPr>
          <w:lang w:val="es-ES"/>
        </w:rPr>
        <w:t>Se confirma que las otras funciones, estas especificadas en el alcance del servicio de Mesa de ayuda y que descritos en los requerimientos de las presentes bases en el numeral 7.11. Apoyo a la Gerencia de Sistemas y Tecnologías de la Información.</w:t>
      </w:r>
    </w:p>
    <w:p w14:paraId="0908999F" w14:textId="77777777" w:rsidR="00435E71" w:rsidRPr="00EA5891" w:rsidRDefault="00435E71">
      <w:pPr>
        <w:pStyle w:val="Textonotapie"/>
        <w:rPr>
          <w:lang w:val="es-ES"/>
        </w:rPr>
      </w:pPr>
    </w:p>
  </w:footnote>
  <w:footnote w:id="102">
    <w:p w14:paraId="1C04D8F7" w14:textId="10086DC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146 a la consulta del participante </w:t>
      </w:r>
      <w:r w:rsidRPr="007F7ACE">
        <w:rPr>
          <w:lang w:val="es-ES"/>
        </w:rPr>
        <w:t>AI INVERSIONES PALO ALTO II S.A.C.</w:t>
      </w:r>
      <w:r>
        <w:rPr>
          <w:lang w:val="es-ES"/>
        </w:rPr>
        <w:t>:</w:t>
      </w:r>
    </w:p>
    <w:p w14:paraId="2E68F4C4" w14:textId="54AF14DC" w:rsidR="00435E71" w:rsidRDefault="00435E71">
      <w:pPr>
        <w:pStyle w:val="Textonotapie"/>
        <w:rPr>
          <w:lang w:val="es-ES"/>
        </w:rPr>
      </w:pPr>
      <w:r w:rsidRPr="00294D7C">
        <w:rPr>
          <w:lang w:val="es-ES"/>
        </w:rPr>
        <w:t xml:space="preserve">Esta información será entregada al contratista en la etapa Pre-Operativa, debido a que la información </w:t>
      </w:r>
      <w:proofErr w:type="gramStart"/>
      <w:r w:rsidRPr="00294D7C">
        <w:rPr>
          <w:lang w:val="es-ES"/>
        </w:rPr>
        <w:t>de los inventario final</w:t>
      </w:r>
      <w:proofErr w:type="gramEnd"/>
      <w:r w:rsidRPr="00294D7C">
        <w:rPr>
          <w:lang w:val="es-ES"/>
        </w:rPr>
        <w:t xml:space="preserve"> será entregado por el contratista anterior.</w:t>
      </w:r>
    </w:p>
    <w:p w14:paraId="2EC9B1A6" w14:textId="77777777" w:rsidR="00435E71" w:rsidRPr="00893C7D" w:rsidRDefault="00435E71">
      <w:pPr>
        <w:pStyle w:val="Textonotapie"/>
        <w:rPr>
          <w:lang w:val="es-ES"/>
        </w:rPr>
      </w:pPr>
    </w:p>
  </w:footnote>
  <w:footnote w:id="103">
    <w:p w14:paraId="051900B1" w14:textId="0731B0F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384 a la consulta del participante </w:t>
      </w:r>
      <w:r w:rsidRPr="00641E6B">
        <w:rPr>
          <w:lang w:val="es-ES"/>
        </w:rPr>
        <w:t>ITALTEL PERU S.A.C.</w:t>
      </w:r>
      <w:r>
        <w:rPr>
          <w:lang w:val="es-ES"/>
        </w:rPr>
        <w:t>:</w:t>
      </w:r>
    </w:p>
    <w:p w14:paraId="185D8A42" w14:textId="45AABAFC" w:rsidR="0074555C" w:rsidRDefault="0074555C">
      <w:pPr>
        <w:pStyle w:val="Textonotapie"/>
        <w:rPr>
          <w:lang w:val="es-ES"/>
        </w:rPr>
      </w:pPr>
      <w:r w:rsidRPr="0074555C">
        <w:rPr>
          <w:lang w:val="es-ES"/>
        </w:rPr>
        <w:t>Se confirma que el proveedor como parte del servicio deberá proveer la herramienta de gestión de activos para 1628 activos (según anexo B)</w:t>
      </w:r>
    </w:p>
    <w:p w14:paraId="4C4CB886" w14:textId="77777777" w:rsidR="00435E71" w:rsidRPr="00F25AC8" w:rsidRDefault="00435E71">
      <w:pPr>
        <w:pStyle w:val="Textonotapie"/>
        <w:rPr>
          <w:lang w:val="es-ES"/>
        </w:rPr>
      </w:pPr>
    </w:p>
  </w:footnote>
  <w:footnote w:id="104">
    <w:p w14:paraId="1305EB4B" w14:textId="41D4207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385 a la consulta del participante </w:t>
      </w:r>
      <w:r w:rsidRPr="00641E6B">
        <w:rPr>
          <w:lang w:val="es-ES"/>
        </w:rPr>
        <w:t>ITALTEL PERU S.A.C.</w:t>
      </w:r>
      <w:r>
        <w:rPr>
          <w:lang w:val="es-ES"/>
        </w:rPr>
        <w:t>:</w:t>
      </w:r>
    </w:p>
    <w:p w14:paraId="224210CE" w14:textId="58160024" w:rsidR="00435E71" w:rsidRDefault="0074555C">
      <w:pPr>
        <w:pStyle w:val="Textonotapie"/>
        <w:rPr>
          <w:lang w:val="es-ES"/>
        </w:rPr>
      </w:pPr>
      <w:r w:rsidRPr="0074555C">
        <w:rPr>
          <w:lang w:val="es-ES"/>
        </w:rPr>
        <w:t>Se confirma que ante cualquier robo o hurto del espacio físico asignado será responsabilidad del contratista, el espacio físico asignado no cuenta con seguro contra robo o hurto.</w:t>
      </w:r>
    </w:p>
    <w:p w14:paraId="5F10467C" w14:textId="77777777" w:rsidR="0074555C" w:rsidRPr="00F25AC8" w:rsidRDefault="0074555C">
      <w:pPr>
        <w:pStyle w:val="Textonotapie"/>
        <w:rPr>
          <w:lang w:val="es-ES"/>
        </w:rPr>
      </w:pPr>
    </w:p>
  </w:footnote>
  <w:footnote w:id="105">
    <w:p w14:paraId="720EE25C" w14:textId="2435B364" w:rsidR="00435E71" w:rsidRDefault="00435E71" w:rsidP="00F25AC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386 a la consulta del participante </w:t>
      </w:r>
      <w:r w:rsidRPr="00641E6B">
        <w:rPr>
          <w:lang w:val="es-ES"/>
        </w:rPr>
        <w:t>ITALTEL PERU S.A.C.</w:t>
      </w:r>
      <w:r>
        <w:rPr>
          <w:lang w:val="es-ES"/>
        </w:rPr>
        <w:t>:</w:t>
      </w:r>
    </w:p>
    <w:p w14:paraId="3B2FBF0C" w14:textId="60D349BD" w:rsidR="00C734D2" w:rsidRDefault="00C734D2" w:rsidP="00F25AC8">
      <w:pPr>
        <w:pStyle w:val="Textonotapie"/>
        <w:rPr>
          <w:lang w:val="es-ES"/>
        </w:rPr>
      </w:pPr>
      <w:r w:rsidRPr="00C734D2">
        <w:rPr>
          <w:lang w:val="es-ES"/>
        </w:rPr>
        <w:t xml:space="preserve">Se confirma que Osinergmin provee los equipos de </w:t>
      </w:r>
      <w:proofErr w:type="spellStart"/>
      <w:r w:rsidRPr="00C734D2">
        <w:rPr>
          <w:lang w:val="es-ES"/>
        </w:rPr>
        <w:t>backup</w:t>
      </w:r>
      <w:proofErr w:type="spellEnd"/>
      <w:r w:rsidRPr="00C734D2">
        <w:rPr>
          <w:lang w:val="es-ES"/>
        </w:rPr>
        <w:t>.</w:t>
      </w:r>
    </w:p>
    <w:p w14:paraId="16F2B1A0" w14:textId="400EC607" w:rsidR="00435E71" w:rsidRPr="00F25AC8" w:rsidRDefault="00435E71">
      <w:pPr>
        <w:pStyle w:val="Textonotapie"/>
        <w:rPr>
          <w:lang w:val="es-ES"/>
        </w:rPr>
      </w:pPr>
    </w:p>
  </w:footnote>
  <w:footnote w:id="106">
    <w:p w14:paraId="39613147" w14:textId="24C0C38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387 a la consulta del participante </w:t>
      </w:r>
      <w:r w:rsidRPr="00641E6B">
        <w:rPr>
          <w:lang w:val="es-ES"/>
        </w:rPr>
        <w:t>ITALTEL PERU S.A.C.</w:t>
      </w:r>
      <w:r>
        <w:rPr>
          <w:lang w:val="es-ES"/>
        </w:rPr>
        <w:t>:</w:t>
      </w:r>
    </w:p>
    <w:p w14:paraId="121B0E02" w14:textId="0C047EC1" w:rsidR="00C734D2" w:rsidRDefault="00C734D2">
      <w:pPr>
        <w:pStyle w:val="Textonotapie"/>
        <w:rPr>
          <w:lang w:val="es-ES"/>
        </w:rPr>
      </w:pPr>
      <w:r w:rsidRPr="00C734D2">
        <w:rPr>
          <w:lang w:val="es-ES"/>
        </w:rPr>
        <w:t>Se confirma que los faltantes u omisiones del inventario de control patrimonial no será responsabilidad del Contratista</w:t>
      </w:r>
    </w:p>
    <w:p w14:paraId="7EB110F8" w14:textId="77777777" w:rsidR="00435E71" w:rsidRPr="00F25AC8" w:rsidRDefault="00435E71">
      <w:pPr>
        <w:pStyle w:val="Textonotapie"/>
        <w:rPr>
          <w:lang w:val="es-ES"/>
        </w:rPr>
      </w:pPr>
    </w:p>
  </w:footnote>
  <w:footnote w:id="107">
    <w:p w14:paraId="3DE28FB3" w14:textId="2319B479" w:rsidR="00435E71" w:rsidRDefault="00435E71" w:rsidP="00704E2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139 a la consulta del participante </w:t>
      </w:r>
      <w:r w:rsidRPr="007F7ACE">
        <w:rPr>
          <w:lang w:val="es-ES"/>
        </w:rPr>
        <w:t>AI INVERSIONES PALO ALTO II S.A.C.</w:t>
      </w:r>
      <w:r>
        <w:rPr>
          <w:lang w:val="es-ES"/>
        </w:rPr>
        <w:t>:</w:t>
      </w:r>
    </w:p>
    <w:p w14:paraId="2C2D5BAD" w14:textId="45648495" w:rsidR="00435E71" w:rsidRPr="00962971" w:rsidRDefault="00435E71" w:rsidP="00704E2B">
      <w:pPr>
        <w:pStyle w:val="Textonotapie"/>
        <w:rPr>
          <w:lang w:val="es-ES"/>
        </w:rPr>
      </w:pPr>
      <w:r w:rsidRPr="00294D7C">
        <w:rPr>
          <w:lang w:val="es-ES"/>
        </w:rPr>
        <w:t xml:space="preserve">Se confirma que Osinergmin cuenta con los procedimientos para estos mantenimientos, pero de ser el caso actualizarlos el contratista lo ejecutara </w:t>
      </w:r>
      <w:proofErr w:type="gramStart"/>
      <w:r w:rsidRPr="00294D7C">
        <w:rPr>
          <w:lang w:val="es-ES"/>
        </w:rPr>
        <w:t>en  coordinación</w:t>
      </w:r>
      <w:proofErr w:type="gramEnd"/>
      <w:r w:rsidRPr="00294D7C">
        <w:rPr>
          <w:lang w:val="es-ES"/>
        </w:rPr>
        <w:t xml:space="preserve"> con Osinergmin.</w:t>
      </w:r>
    </w:p>
    <w:p w14:paraId="33E4CEF6" w14:textId="37AF959A" w:rsidR="00435E71" w:rsidRPr="00704E2B" w:rsidRDefault="00435E71">
      <w:pPr>
        <w:pStyle w:val="Textonotapie"/>
        <w:rPr>
          <w:lang w:val="es-ES"/>
        </w:rPr>
      </w:pPr>
    </w:p>
  </w:footnote>
  <w:footnote w:id="108">
    <w:p w14:paraId="7D1F0EA0" w14:textId="3C3F211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140 a la consulta del participante </w:t>
      </w:r>
      <w:r w:rsidRPr="007F7ACE">
        <w:rPr>
          <w:lang w:val="es-ES"/>
        </w:rPr>
        <w:t>AI INVERSIONES PALO ALTO II S.A.C.</w:t>
      </w:r>
      <w:r>
        <w:rPr>
          <w:lang w:val="es-ES"/>
        </w:rPr>
        <w:t>:</w:t>
      </w:r>
    </w:p>
    <w:p w14:paraId="5CE47A51" w14:textId="0E779525" w:rsidR="00435E71" w:rsidRDefault="00435E71">
      <w:pPr>
        <w:pStyle w:val="Textonotapie"/>
        <w:rPr>
          <w:lang w:val="es-ES"/>
        </w:rPr>
      </w:pPr>
      <w:r w:rsidRPr="00294D7C">
        <w:rPr>
          <w:lang w:val="es-ES"/>
        </w:rPr>
        <w:t>Se confirma que Osinergmin tiene procedimientos para alta, baja y garantías de equipos.</w:t>
      </w:r>
    </w:p>
    <w:p w14:paraId="2FCB8F3A" w14:textId="77777777" w:rsidR="00435E71" w:rsidRPr="00704E2B" w:rsidRDefault="00435E71">
      <w:pPr>
        <w:pStyle w:val="Textonotapie"/>
        <w:rPr>
          <w:lang w:val="es-ES"/>
        </w:rPr>
      </w:pPr>
    </w:p>
  </w:footnote>
  <w:footnote w:id="109">
    <w:p w14:paraId="16417DA7" w14:textId="1CA1555B" w:rsidR="00435E71" w:rsidRDefault="00435E71" w:rsidP="00893C7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141 a la consulta del participante </w:t>
      </w:r>
      <w:r w:rsidRPr="007F7ACE">
        <w:rPr>
          <w:lang w:val="es-ES"/>
        </w:rPr>
        <w:t>AI INVERSIONES PALO ALTO II S.A.C.</w:t>
      </w:r>
      <w:r>
        <w:rPr>
          <w:lang w:val="es-ES"/>
        </w:rPr>
        <w:t>:</w:t>
      </w:r>
    </w:p>
    <w:p w14:paraId="344D4774" w14:textId="77777777" w:rsidR="00435E71" w:rsidRPr="00294D7C" w:rsidRDefault="00435E71" w:rsidP="00294D7C">
      <w:pPr>
        <w:pStyle w:val="Textonotapie"/>
        <w:rPr>
          <w:lang w:val="es-ES"/>
        </w:rPr>
      </w:pPr>
      <w:r w:rsidRPr="00294D7C">
        <w:rPr>
          <w:lang w:val="es-ES"/>
        </w:rPr>
        <w:t>Son todos los equipos microinformáticos indicados en las presentes bases, y otros como los descritos en el numeral 7.2.6, que indica:</w:t>
      </w:r>
    </w:p>
    <w:p w14:paraId="74543E46" w14:textId="13BAF599" w:rsidR="00435E71" w:rsidRDefault="00435E71" w:rsidP="00294D7C">
      <w:pPr>
        <w:pStyle w:val="Textonotapie"/>
        <w:rPr>
          <w:lang w:val="es-ES"/>
        </w:rPr>
      </w:pPr>
      <w:r w:rsidRPr="00294D7C">
        <w:rPr>
          <w:lang w:val="es-ES"/>
        </w:rPr>
        <w:t>Los bienes que no cuentan con código patrimonial son todos aquellos considerados partes, accesorios o consumibles como son: Disco duros internos, memorias, kit de fusor de transferencia, kit de fusor de imágenes, USB, entre otros, también se incluye los equipos del servicio Celular, internet móvil y Token.</w:t>
      </w:r>
    </w:p>
    <w:p w14:paraId="37283192" w14:textId="697E2A56" w:rsidR="00435E71" w:rsidRPr="00893C7D" w:rsidRDefault="00435E71">
      <w:pPr>
        <w:pStyle w:val="Textonotapie"/>
        <w:rPr>
          <w:lang w:val="es-ES"/>
        </w:rPr>
      </w:pPr>
    </w:p>
  </w:footnote>
  <w:footnote w:id="110">
    <w:p w14:paraId="5F329AC4" w14:textId="243E525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 a la consulta del participante </w:t>
      </w:r>
      <w:r w:rsidRPr="00CE7789">
        <w:rPr>
          <w:lang w:val="es-ES"/>
        </w:rPr>
        <w:t>CORPORACION SAPIA S.A.</w:t>
      </w:r>
      <w:r>
        <w:rPr>
          <w:lang w:val="es-ES"/>
        </w:rPr>
        <w:t>:</w:t>
      </w:r>
    </w:p>
    <w:p w14:paraId="05E9A5BB" w14:textId="34FFD12A" w:rsidR="00435E71" w:rsidRDefault="00435E71" w:rsidP="002938F3">
      <w:pPr>
        <w:pStyle w:val="Textonotapie"/>
        <w:jc w:val="both"/>
        <w:rPr>
          <w:lang w:val="es-ES"/>
        </w:rPr>
      </w:pPr>
      <w:r w:rsidRPr="002938F3">
        <w:rPr>
          <w:lang w:val="es-ES"/>
        </w:rPr>
        <w:t xml:space="preserve">El termino entre otros para este requerimiento tiene por objetivo incluir todos los accesorios, repuestos, adaptadores, </w:t>
      </w:r>
      <w:proofErr w:type="gramStart"/>
      <w:r w:rsidRPr="002938F3">
        <w:rPr>
          <w:lang w:val="es-ES"/>
        </w:rPr>
        <w:t>partes</w:t>
      </w:r>
      <w:proofErr w:type="gramEnd"/>
      <w:r w:rsidRPr="002938F3">
        <w:rPr>
          <w:lang w:val="es-ES"/>
        </w:rPr>
        <w:t xml:space="preserve"> pero solo con el alcance de equipos Informáticos incluidos en el presente proceso.</w:t>
      </w:r>
    </w:p>
    <w:p w14:paraId="45795851" w14:textId="77777777" w:rsidR="00435E71" w:rsidRPr="00791AA1" w:rsidRDefault="00435E71">
      <w:pPr>
        <w:pStyle w:val="Textonotapie"/>
        <w:rPr>
          <w:lang w:val="es-ES"/>
        </w:rPr>
      </w:pPr>
    </w:p>
  </w:footnote>
  <w:footnote w:id="111">
    <w:p w14:paraId="66E40414" w14:textId="550817B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 a la consulta del participante </w:t>
      </w:r>
      <w:r w:rsidRPr="00CE7789">
        <w:rPr>
          <w:lang w:val="es-ES"/>
        </w:rPr>
        <w:t>CORPORACION SAPIA S.A.</w:t>
      </w:r>
      <w:r>
        <w:rPr>
          <w:lang w:val="es-ES"/>
        </w:rPr>
        <w:t>:</w:t>
      </w:r>
    </w:p>
    <w:p w14:paraId="3282B10E" w14:textId="5F12AC21" w:rsidR="00435E71" w:rsidRDefault="00435E71">
      <w:pPr>
        <w:pStyle w:val="Textonotapie"/>
        <w:rPr>
          <w:lang w:val="es-ES"/>
        </w:rPr>
      </w:pPr>
      <w:r w:rsidRPr="002938F3">
        <w:rPr>
          <w:lang w:val="es-ES"/>
        </w:rPr>
        <w:t xml:space="preserve">Se </w:t>
      </w:r>
      <w:proofErr w:type="gramStart"/>
      <w:r w:rsidRPr="002938F3">
        <w:rPr>
          <w:lang w:val="es-ES"/>
        </w:rPr>
        <w:t>confirma  que</w:t>
      </w:r>
      <w:proofErr w:type="gramEnd"/>
      <w:r w:rsidRPr="002938F3">
        <w:rPr>
          <w:lang w:val="es-ES"/>
        </w:rPr>
        <w:t xml:space="preserve"> la información deberá ser proporcionada al Osinergmin al término de la tarea.</w:t>
      </w:r>
    </w:p>
    <w:p w14:paraId="36FAB855" w14:textId="77777777" w:rsidR="00435E71" w:rsidRPr="00791AA1" w:rsidRDefault="00435E71">
      <w:pPr>
        <w:pStyle w:val="Textonotapie"/>
        <w:rPr>
          <w:lang w:val="es-ES"/>
        </w:rPr>
      </w:pPr>
    </w:p>
  </w:footnote>
  <w:footnote w:id="112">
    <w:p w14:paraId="5BB395D6" w14:textId="066CBAD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142 a la consulta del participante </w:t>
      </w:r>
      <w:r w:rsidRPr="007F7ACE">
        <w:rPr>
          <w:lang w:val="es-ES"/>
        </w:rPr>
        <w:t>AI INVERSIONES PALO ALTO II S.A.C.</w:t>
      </w:r>
      <w:r>
        <w:rPr>
          <w:lang w:val="es-ES"/>
        </w:rPr>
        <w:t>:</w:t>
      </w:r>
    </w:p>
    <w:p w14:paraId="14496051" w14:textId="761638F3" w:rsidR="00435E71" w:rsidRDefault="00435E71">
      <w:pPr>
        <w:pStyle w:val="Textonotapie"/>
        <w:rPr>
          <w:lang w:val="es-ES"/>
        </w:rPr>
      </w:pPr>
      <w:r w:rsidRPr="00294D7C">
        <w:rPr>
          <w:lang w:val="es-ES"/>
        </w:rPr>
        <w:t>Se confirma que todo lo indicado esta detallado en las presentes bases, mayor detalle revisar el numeral 7.2.6.</w:t>
      </w:r>
    </w:p>
    <w:p w14:paraId="55AC34CF" w14:textId="77777777" w:rsidR="00435E71" w:rsidRPr="00893C7D" w:rsidRDefault="00435E71">
      <w:pPr>
        <w:pStyle w:val="Textonotapie"/>
        <w:rPr>
          <w:lang w:val="es-ES"/>
        </w:rPr>
      </w:pPr>
    </w:p>
  </w:footnote>
  <w:footnote w:id="113">
    <w:p w14:paraId="17F6EDBE" w14:textId="4A72D1C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 a la consulta del participante </w:t>
      </w:r>
      <w:r w:rsidRPr="00CE7789">
        <w:rPr>
          <w:lang w:val="es-ES"/>
        </w:rPr>
        <w:t>CORPORACION SAPIA S.A.</w:t>
      </w:r>
      <w:r>
        <w:rPr>
          <w:lang w:val="es-ES"/>
        </w:rPr>
        <w:t>:</w:t>
      </w:r>
    </w:p>
    <w:p w14:paraId="31E76ED4" w14:textId="29CEF54D" w:rsidR="00435E71" w:rsidRDefault="00435E71">
      <w:pPr>
        <w:pStyle w:val="Textonotapie"/>
        <w:rPr>
          <w:lang w:val="es-ES"/>
        </w:rPr>
      </w:pPr>
      <w:r w:rsidRPr="003873B1">
        <w:rPr>
          <w:lang w:val="es-ES"/>
        </w:rPr>
        <w:t>Se confirma que Osinergmin proporcionará los mecanismos de seguridad como cámaras de Seguridad y puerta de acceso, así mismo el postor será el único con acceso a este ambiente y de ser el caso ingrese personal de limpieza o seguridad este será coordinado con el contratista.</w:t>
      </w:r>
    </w:p>
    <w:p w14:paraId="4781B825" w14:textId="77777777" w:rsidR="00435E71" w:rsidRPr="00EB7F6D" w:rsidRDefault="00435E71">
      <w:pPr>
        <w:pStyle w:val="Textonotapie"/>
        <w:rPr>
          <w:lang w:val="es-ES"/>
        </w:rPr>
      </w:pPr>
    </w:p>
  </w:footnote>
  <w:footnote w:id="114">
    <w:p w14:paraId="37B9160C" w14:textId="4D93B41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143 a la consulta del participante </w:t>
      </w:r>
      <w:r w:rsidRPr="007F7ACE">
        <w:rPr>
          <w:lang w:val="es-ES"/>
        </w:rPr>
        <w:t>AI INVERSIONES PALO ALTO II S.A.C.</w:t>
      </w:r>
      <w:r>
        <w:rPr>
          <w:lang w:val="es-ES"/>
        </w:rPr>
        <w:t>:</w:t>
      </w:r>
    </w:p>
    <w:p w14:paraId="3670D343" w14:textId="18C9DD42" w:rsidR="00435E71" w:rsidRDefault="00435E71">
      <w:pPr>
        <w:pStyle w:val="Textonotapie"/>
        <w:rPr>
          <w:lang w:val="es-ES"/>
        </w:rPr>
      </w:pPr>
      <w:r w:rsidRPr="00294D7C">
        <w:rPr>
          <w:lang w:val="es-ES"/>
        </w:rPr>
        <w:t>Se confirma que el espacio físico es de uso único del contratista, es decir no es compartido con otros contratistas/proveedores.</w:t>
      </w:r>
    </w:p>
    <w:p w14:paraId="76AD236D" w14:textId="77777777" w:rsidR="00435E71" w:rsidRPr="00893C7D" w:rsidRDefault="00435E71">
      <w:pPr>
        <w:pStyle w:val="Textonotapie"/>
        <w:rPr>
          <w:lang w:val="es-ES"/>
        </w:rPr>
      </w:pPr>
    </w:p>
  </w:footnote>
  <w:footnote w:id="115">
    <w:p w14:paraId="57DA08B6" w14:textId="5BC02BCA" w:rsidR="00435E71" w:rsidRDefault="00435E71" w:rsidP="00893C7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147 a la consulta del participante </w:t>
      </w:r>
      <w:r w:rsidRPr="007F7ACE">
        <w:rPr>
          <w:lang w:val="es-ES"/>
        </w:rPr>
        <w:t>AI INVERSIONES PALO ALTO II S.A.C.</w:t>
      </w:r>
      <w:r>
        <w:rPr>
          <w:lang w:val="es-ES"/>
        </w:rPr>
        <w:t>:</w:t>
      </w:r>
    </w:p>
    <w:p w14:paraId="765CC57D" w14:textId="5DF750F7" w:rsidR="00435E71" w:rsidRDefault="00435E71" w:rsidP="00893C7D">
      <w:pPr>
        <w:pStyle w:val="Textonotapie"/>
        <w:rPr>
          <w:lang w:val="es-ES"/>
        </w:rPr>
      </w:pPr>
      <w:proofErr w:type="gramStart"/>
      <w:r w:rsidRPr="00294D7C">
        <w:rPr>
          <w:lang w:val="es-ES"/>
        </w:rPr>
        <w:t>Se  Confirma</w:t>
      </w:r>
      <w:proofErr w:type="gramEnd"/>
      <w:r w:rsidRPr="00294D7C">
        <w:rPr>
          <w:lang w:val="es-ES"/>
        </w:rPr>
        <w:t xml:space="preserve"> que Osinergmin implementará la puerta de acceso, Cámaras de seguridad y que solo el contratista tendrá acceso a este almacén.</w:t>
      </w:r>
    </w:p>
    <w:p w14:paraId="0427DC5A" w14:textId="628D0E2C" w:rsidR="00435E71" w:rsidRPr="00893C7D" w:rsidRDefault="00435E71">
      <w:pPr>
        <w:pStyle w:val="Textonotapie"/>
        <w:rPr>
          <w:lang w:val="es-ES"/>
        </w:rPr>
      </w:pPr>
    </w:p>
  </w:footnote>
  <w:footnote w:id="116">
    <w:p w14:paraId="26455E7E" w14:textId="79366D81" w:rsidR="00435E71" w:rsidRDefault="00435E71" w:rsidP="00533AE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351 a la consulta del participante </w:t>
      </w:r>
      <w:r w:rsidRPr="00533AE3">
        <w:rPr>
          <w:lang w:val="es-ES"/>
        </w:rPr>
        <w:t>INDRA PERU S.A.</w:t>
      </w:r>
      <w:r>
        <w:rPr>
          <w:lang w:val="es-ES"/>
        </w:rPr>
        <w:t>:</w:t>
      </w:r>
    </w:p>
    <w:p w14:paraId="3813E96C" w14:textId="5ED00B4C" w:rsidR="00F63142" w:rsidRDefault="00F63142" w:rsidP="00533AE3">
      <w:pPr>
        <w:pStyle w:val="Textonotapie"/>
        <w:rPr>
          <w:lang w:val="es-ES"/>
        </w:rPr>
      </w:pPr>
      <w:r w:rsidRPr="00F63142">
        <w:rPr>
          <w:lang w:val="es-ES"/>
        </w:rPr>
        <w:t>Se confirma que los servicios de limpieza y seguridad del espacio físico se realizaran bajo la autorización y supervisión expresa del contratista para el área asignada de almacén (4 X 4) y que toda actividad no coordinada previamente con el contratista eximirá a este de asegurar la garantía del inventario a cargo.</w:t>
      </w:r>
    </w:p>
    <w:p w14:paraId="3352E872" w14:textId="4E46C72A" w:rsidR="00435E71" w:rsidRPr="00533AE3" w:rsidRDefault="00435E71">
      <w:pPr>
        <w:pStyle w:val="Textonotapie"/>
        <w:rPr>
          <w:lang w:val="es-ES"/>
        </w:rPr>
      </w:pPr>
    </w:p>
  </w:footnote>
  <w:footnote w:id="117">
    <w:p w14:paraId="5A05CF70" w14:textId="1339DBA9" w:rsidR="00435E71" w:rsidRDefault="00435E71" w:rsidP="00893C7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144 a la consulta del participante </w:t>
      </w:r>
      <w:r w:rsidRPr="007F7ACE">
        <w:rPr>
          <w:lang w:val="es-ES"/>
        </w:rPr>
        <w:t>AI INVERSIONES PALO ALTO II S.A.C.</w:t>
      </w:r>
      <w:r>
        <w:rPr>
          <w:lang w:val="es-ES"/>
        </w:rPr>
        <w:t>:</w:t>
      </w:r>
    </w:p>
    <w:p w14:paraId="2DAC9C17" w14:textId="47AEAEE4" w:rsidR="00435E71" w:rsidRDefault="00435E71" w:rsidP="00893C7D">
      <w:pPr>
        <w:pStyle w:val="Textonotapie"/>
        <w:rPr>
          <w:lang w:val="es-ES"/>
        </w:rPr>
      </w:pPr>
      <w:r w:rsidRPr="00294D7C">
        <w:rPr>
          <w:lang w:val="es-ES"/>
        </w:rPr>
        <w:t>Se confirma que se entiende por CMDB, al módulo de la herramienta que se usará para la mesa de ayuda para esta actividad.</w:t>
      </w:r>
    </w:p>
    <w:p w14:paraId="3CA9B9DD" w14:textId="2BF3D0BC" w:rsidR="00435E71" w:rsidRPr="00893C7D" w:rsidRDefault="00435E71">
      <w:pPr>
        <w:pStyle w:val="Textonotapie"/>
        <w:rPr>
          <w:lang w:val="es-ES"/>
        </w:rPr>
      </w:pPr>
    </w:p>
  </w:footnote>
  <w:footnote w:id="118">
    <w:p w14:paraId="706D21D0" w14:textId="03A5483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 a la consulta del participante </w:t>
      </w:r>
      <w:r w:rsidRPr="00CE7789">
        <w:rPr>
          <w:lang w:val="es-ES"/>
        </w:rPr>
        <w:t>CORPORACION SAPIA S.A.</w:t>
      </w:r>
      <w:r>
        <w:rPr>
          <w:lang w:val="es-ES"/>
        </w:rPr>
        <w:t>:</w:t>
      </w:r>
    </w:p>
    <w:p w14:paraId="76CF42A2" w14:textId="63C5B0EF" w:rsidR="00435E71" w:rsidRDefault="00435E71">
      <w:pPr>
        <w:pStyle w:val="Textonotapie"/>
        <w:rPr>
          <w:lang w:val="es-ES"/>
        </w:rPr>
      </w:pPr>
      <w:r w:rsidRPr="003873B1">
        <w:rPr>
          <w:lang w:val="es-ES"/>
        </w:rPr>
        <w:t>Se confirma que el inventario físico se realizará en cada una de las sedes de Osinergmin (oficinas).</w:t>
      </w:r>
    </w:p>
    <w:p w14:paraId="34E6A97D" w14:textId="77777777" w:rsidR="00435E71" w:rsidRPr="00EB7F6D" w:rsidRDefault="00435E71">
      <w:pPr>
        <w:pStyle w:val="Textonotapie"/>
        <w:rPr>
          <w:lang w:val="es-ES"/>
        </w:rPr>
      </w:pPr>
    </w:p>
  </w:footnote>
  <w:footnote w:id="119">
    <w:p w14:paraId="3F6EFF5C" w14:textId="09DCB414" w:rsidR="00435E71" w:rsidRDefault="00435E71" w:rsidP="009807F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149 a la consulta del participante </w:t>
      </w:r>
      <w:r w:rsidRPr="007F7ACE">
        <w:rPr>
          <w:lang w:val="es-ES"/>
        </w:rPr>
        <w:t>AI INVERSIONES PALO ALTO II S.A.C.</w:t>
      </w:r>
      <w:r>
        <w:rPr>
          <w:lang w:val="es-ES"/>
        </w:rPr>
        <w:t>:</w:t>
      </w:r>
    </w:p>
    <w:p w14:paraId="72F50967" w14:textId="008DD60E" w:rsidR="00435E71" w:rsidRDefault="00435E71" w:rsidP="009807FB">
      <w:pPr>
        <w:pStyle w:val="Textonotapie"/>
        <w:rPr>
          <w:lang w:val="es-ES"/>
        </w:rPr>
      </w:pPr>
      <w:r w:rsidRPr="00294D7C">
        <w:rPr>
          <w:lang w:val="es-ES"/>
        </w:rPr>
        <w:t>En la etapa Pre-Operativa se identificará la cantidad de elementos de configuración, con la información que entregará el contratista anterior.</w:t>
      </w:r>
    </w:p>
    <w:p w14:paraId="008FCDD8" w14:textId="20475433" w:rsidR="00435E71" w:rsidRPr="009807FB" w:rsidRDefault="00435E71">
      <w:pPr>
        <w:pStyle w:val="Textonotapie"/>
        <w:rPr>
          <w:lang w:val="es-ES"/>
        </w:rPr>
      </w:pPr>
    </w:p>
  </w:footnote>
  <w:footnote w:id="120">
    <w:p w14:paraId="526A1F7A" w14:textId="1378360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145 a la consulta del participante </w:t>
      </w:r>
      <w:r w:rsidRPr="007F7ACE">
        <w:rPr>
          <w:lang w:val="es-ES"/>
        </w:rPr>
        <w:t>AI INVERSIONES PALO ALTO II S.A.C.</w:t>
      </w:r>
      <w:r>
        <w:rPr>
          <w:lang w:val="es-ES"/>
        </w:rPr>
        <w:t>:</w:t>
      </w:r>
    </w:p>
    <w:p w14:paraId="05BD4BD1" w14:textId="6A4C6696" w:rsidR="00435E71" w:rsidRDefault="00435E71">
      <w:pPr>
        <w:pStyle w:val="Textonotapie"/>
        <w:rPr>
          <w:lang w:val="es-ES"/>
        </w:rPr>
      </w:pPr>
      <w:r w:rsidRPr="00294D7C">
        <w:rPr>
          <w:lang w:val="es-ES"/>
        </w:rPr>
        <w:t>Se confirma que Osinergmin tiene definido su matriz de software permitido.</w:t>
      </w:r>
    </w:p>
    <w:p w14:paraId="1B8B5BF5" w14:textId="77777777" w:rsidR="00435E71" w:rsidRPr="00893C7D" w:rsidRDefault="00435E71">
      <w:pPr>
        <w:pStyle w:val="Textonotapie"/>
        <w:rPr>
          <w:lang w:val="es-ES"/>
        </w:rPr>
      </w:pPr>
    </w:p>
  </w:footnote>
  <w:footnote w:id="121">
    <w:p w14:paraId="3F4A4139" w14:textId="73E9F54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148 a la consulta del participante </w:t>
      </w:r>
      <w:r w:rsidRPr="007F7ACE">
        <w:rPr>
          <w:lang w:val="es-ES"/>
        </w:rPr>
        <w:t>AI INVERSIONES PALO ALTO II S.A.C.</w:t>
      </w:r>
      <w:r>
        <w:rPr>
          <w:lang w:val="es-ES"/>
        </w:rPr>
        <w:t>:</w:t>
      </w:r>
    </w:p>
    <w:p w14:paraId="7173DE63" w14:textId="44BFB702" w:rsidR="00435E71" w:rsidRPr="009807FB" w:rsidRDefault="00435E71">
      <w:pPr>
        <w:pStyle w:val="Textonotapie"/>
        <w:rPr>
          <w:lang w:val="es-ES"/>
        </w:rPr>
      </w:pPr>
      <w:r w:rsidRPr="00294D7C">
        <w:rPr>
          <w:lang w:val="es-ES"/>
        </w:rPr>
        <w:t xml:space="preserve">Los campos obligatorios son el código patrimonial, </w:t>
      </w:r>
      <w:proofErr w:type="gramStart"/>
      <w:r w:rsidRPr="00294D7C">
        <w:rPr>
          <w:lang w:val="es-ES"/>
        </w:rPr>
        <w:t>características ,</w:t>
      </w:r>
      <w:proofErr w:type="gramEnd"/>
      <w:r w:rsidRPr="00294D7C">
        <w:rPr>
          <w:lang w:val="es-ES"/>
        </w:rPr>
        <w:t xml:space="preserve"> ubicación, detalles técnicos como mínimo y otros que se definirán en la etapa </w:t>
      </w:r>
      <w:proofErr w:type="spellStart"/>
      <w:r w:rsidRPr="00294D7C">
        <w:rPr>
          <w:lang w:val="es-ES"/>
        </w:rPr>
        <w:t>pre-operativa</w:t>
      </w:r>
      <w:proofErr w:type="spellEnd"/>
      <w:r w:rsidRPr="00294D7C">
        <w:rPr>
          <w:lang w:val="es-ES"/>
        </w:rPr>
        <w:t>.</w:t>
      </w:r>
    </w:p>
  </w:footnote>
  <w:footnote w:id="122">
    <w:p w14:paraId="463B2B84" w14:textId="23E96DE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338 a la consulta del participante </w:t>
      </w:r>
      <w:r w:rsidRPr="000E271A">
        <w:rPr>
          <w:lang w:val="es-ES"/>
        </w:rPr>
        <w:t>INDRA PERU S.A.</w:t>
      </w:r>
      <w:r>
        <w:rPr>
          <w:lang w:val="es-ES"/>
        </w:rPr>
        <w:t>:</w:t>
      </w:r>
    </w:p>
    <w:p w14:paraId="0882A541" w14:textId="77777777" w:rsidR="00F75C6A" w:rsidRPr="00F75C6A" w:rsidRDefault="00F75C6A" w:rsidP="00F75C6A">
      <w:pPr>
        <w:pStyle w:val="Textonotapie"/>
        <w:rPr>
          <w:lang w:val="es-ES"/>
        </w:rPr>
      </w:pPr>
      <w:r w:rsidRPr="00F75C6A">
        <w:rPr>
          <w:lang w:val="es-ES"/>
        </w:rPr>
        <w:t>Se aclara lo siguiente:</w:t>
      </w:r>
    </w:p>
    <w:p w14:paraId="170A74F9" w14:textId="77777777" w:rsidR="00F75C6A" w:rsidRPr="00F75C6A" w:rsidRDefault="00F75C6A" w:rsidP="00F75C6A">
      <w:pPr>
        <w:pStyle w:val="Textonotapie"/>
        <w:rPr>
          <w:lang w:val="es-ES"/>
        </w:rPr>
      </w:pPr>
      <w:r w:rsidRPr="00F75C6A">
        <w:rPr>
          <w:lang w:val="es-ES"/>
        </w:rPr>
        <w:t>1.- Se confirma que se realizar la gestión mas no aplicación de las actividades.</w:t>
      </w:r>
    </w:p>
    <w:p w14:paraId="4D2A88DE" w14:textId="07363D71" w:rsidR="00F75C6A" w:rsidRDefault="00F75C6A" w:rsidP="00F75C6A">
      <w:pPr>
        <w:pStyle w:val="Textonotapie"/>
        <w:rPr>
          <w:lang w:val="es-ES"/>
        </w:rPr>
      </w:pPr>
      <w:r w:rsidRPr="00F75C6A">
        <w:rPr>
          <w:lang w:val="es-ES"/>
        </w:rPr>
        <w:t>2.- No aplica.</w:t>
      </w:r>
    </w:p>
    <w:p w14:paraId="6BAA9B18" w14:textId="77777777" w:rsidR="00435E71" w:rsidRPr="00671A24" w:rsidRDefault="00435E71">
      <w:pPr>
        <w:pStyle w:val="Textonotapie"/>
        <w:rPr>
          <w:lang w:val="es-ES"/>
        </w:rPr>
      </w:pPr>
    </w:p>
  </w:footnote>
  <w:footnote w:id="123">
    <w:p w14:paraId="661069EA" w14:textId="5AB1D22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 a la consulta del participante </w:t>
      </w:r>
      <w:r w:rsidRPr="00CE7789">
        <w:rPr>
          <w:lang w:val="es-ES"/>
        </w:rPr>
        <w:t>CORPORACION SAPIA S.A.</w:t>
      </w:r>
      <w:r>
        <w:rPr>
          <w:lang w:val="es-ES"/>
        </w:rPr>
        <w:t>:</w:t>
      </w:r>
    </w:p>
    <w:p w14:paraId="72D8407D" w14:textId="2C9DED31" w:rsidR="00435E71" w:rsidRDefault="00435E71">
      <w:pPr>
        <w:pStyle w:val="Textonotapie"/>
        <w:rPr>
          <w:lang w:val="es-ES"/>
        </w:rPr>
      </w:pPr>
      <w:r w:rsidRPr="005E0628">
        <w:rPr>
          <w:lang w:val="es-ES"/>
        </w:rPr>
        <w:t>Se aclara que serán 13 mantenimientos y reordenamientos de los gabinetes por año, así mismo se aclara que solo hay un gabinete por sede.</w:t>
      </w:r>
    </w:p>
    <w:p w14:paraId="7AFA1872" w14:textId="77777777" w:rsidR="00435E71" w:rsidRPr="00EB7F6D" w:rsidRDefault="00435E71">
      <w:pPr>
        <w:pStyle w:val="Textonotapie"/>
        <w:rPr>
          <w:lang w:val="es-ES"/>
        </w:rPr>
      </w:pPr>
    </w:p>
  </w:footnote>
  <w:footnote w:id="124">
    <w:p w14:paraId="6D8BBC1E" w14:textId="5C59910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150 a la consulta del participante </w:t>
      </w:r>
      <w:r w:rsidRPr="007F7ACE">
        <w:rPr>
          <w:lang w:val="es-ES"/>
        </w:rPr>
        <w:t>AI INVERSIONES PALO ALTO II S.A.C.</w:t>
      </w:r>
      <w:r>
        <w:rPr>
          <w:lang w:val="es-ES"/>
        </w:rPr>
        <w:t>:</w:t>
      </w:r>
    </w:p>
    <w:p w14:paraId="731E2CCC" w14:textId="0ED1585A" w:rsidR="00435E71" w:rsidRDefault="00435E71">
      <w:pPr>
        <w:pStyle w:val="Textonotapie"/>
        <w:rPr>
          <w:lang w:val="es-ES"/>
        </w:rPr>
      </w:pPr>
      <w:r w:rsidRPr="00294D7C">
        <w:rPr>
          <w:lang w:val="es-ES"/>
        </w:rPr>
        <w:t xml:space="preserve">Se aclara que </w:t>
      </w:r>
      <w:proofErr w:type="gramStart"/>
      <w:r w:rsidRPr="00294D7C">
        <w:rPr>
          <w:lang w:val="es-ES"/>
        </w:rPr>
        <w:t>estos mantenimientos se ejecutara</w:t>
      </w:r>
      <w:proofErr w:type="gramEnd"/>
      <w:r w:rsidRPr="00294D7C">
        <w:rPr>
          <w:lang w:val="es-ES"/>
        </w:rPr>
        <w:t xml:space="preserve"> cuando un técnico de Mesa de ayuda viaje a la sede Regional para realizar actividades solicitadas por Osinergmin y que son 13 viajes por año, y el mantenimiento solo será de limpieza del gabinete, reordenamiento eléctrico, de cableado estructurado y revisión de acceso al gabinete.</w:t>
      </w:r>
    </w:p>
    <w:p w14:paraId="2E02AC09" w14:textId="77777777" w:rsidR="00435E71" w:rsidRPr="009807FB" w:rsidRDefault="00435E71">
      <w:pPr>
        <w:pStyle w:val="Textonotapie"/>
        <w:rPr>
          <w:lang w:val="es-ES"/>
        </w:rPr>
      </w:pPr>
    </w:p>
  </w:footnote>
  <w:footnote w:id="125">
    <w:p w14:paraId="22CB5264" w14:textId="10372268" w:rsidR="00435E71" w:rsidRDefault="00435E71" w:rsidP="009807F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151 a la consulta del participante </w:t>
      </w:r>
      <w:r w:rsidRPr="007F7ACE">
        <w:rPr>
          <w:lang w:val="es-ES"/>
        </w:rPr>
        <w:t>AI INVERSIONES PALO ALTO II S.A.C.</w:t>
      </w:r>
      <w:r>
        <w:rPr>
          <w:lang w:val="es-ES"/>
        </w:rPr>
        <w:t>:</w:t>
      </w:r>
    </w:p>
    <w:p w14:paraId="2E2F9B9E" w14:textId="05B5ABD5" w:rsidR="00435E71" w:rsidRDefault="00435E71" w:rsidP="009807FB">
      <w:pPr>
        <w:pStyle w:val="Textonotapie"/>
        <w:rPr>
          <w:lang w:val="es-ES"/>
        </w:rPr>
      </w:pPr>
      <w:r w:rsidRPr="00294D7C">
        <w:rPr>
          <w:lang w:val="es-ES"/>
        </w:rPr>
        <w:t>Se confirma que se comunicara al contratista con 7 días calendarios de anticipación.</w:t>
      </w:r>
    </w:p>
    <w:p w14:paraId="5FBFD0FE" w14:textId="6D2487F6" w:rsidR="00435E71" w:rsidRPr="009807FB" w:rsidRDefault="00435E71">
      <w:pPr>
        <w:pStyle w:val="Textonotapie"/>
        <w:rPr>
          <w:lang w:val="es-ES"/>
        </w:rPr>
      </w:pPr>
    </w:p>
  </w:footnote>
  <w:footnote w:id="126">
    <w:p w14:paraId="1E55E721" w14:textId="258DC67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152 a la consulta del participante </w:t>
      </w:r>
      <w:r w:rsidRPr="007F7ACE">
        <w:rPr>
          <w:lang w:val="es-ES"/>
        </w:rPr>
        <w:t>AI INVERSIONES PALO ALTO II S.A.C.</w:t>
      </w:r>
      <w:r>
        <w:rPr>
          <w:lang w:val="es-ES"/>
        </w:rPr>
        <w:t>:</w:t>
      </w:r>
    </w:p>
    <w:p w14:paraId="4B03DD5C" w14:textId="6772CE97" w:rsidR="00435E71" w:rsidRDefault="00435E71">
      <w:pPr>
        <w:pStyle w:val="Textonotapie"/>
        <w:rPr>
          <w:lang w:val="es-ES"/>
        </w:rPr>
      </w:pPr>
      <w:r w:rsidRPr="00294D7C">
        <w:rPr>
          <w:lang w:val="es-ES"/>
        </w:rPr>
        <w:t xml:space="preserve">Se confirma </w:t>
      </w:r>
      <w:proofErr w:type="gramStart"/>
      <w:r w:rsidRPr="00294D7C">
        <w:rPr>
          <w:lang w:val="es-ES"/>
        </w:rPr>
        <w:t>que  si</w:t>
      </w:r>
      <w:proofErr w:type="gramEnd"/>
      <w:r w:rsidRPr="00294D7C">
        <w:rPr>
          <w:lang w:val="es-ES"/>
        </w:rPr>
        <w:t xml:space="preserve"> los viajes no son ejecutados en el año, estos no serán acumulables.</w:t>
      </w:r>
    </w:p>
    <w:p w14:paraId="4F82CB41" w14:textId="77777777" w:rsidR="00435E71" w:rsidRPr="009807FB" w:rsidRDefault="00435E71">
      <w:pPr>
        <w:pStyle w:val="Textonotapie"/>
        <w:rPr>
          <w:lang w:val="es-ES"/>
        </w:rPr>
      </w:pPr>
    </w:p>
  </w:footnote>
  <w:footnote w:id="127">
    <w:p w14:paraId="5470338F" w14:textId="6A62684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 a la consulta del participante </w:t>
      </w:r>
      <w:r w:rsidRPr="00CE7789">
        <w:rPr>
          <w:lang w:val="es-ES"/>
        </w:rPr>
        <w:t>CORPORACION SAPIA S.A.</w:t>
      </w:r>
      <w:r>
        <w:rPr>
          <w:lang w:val="es-ES"/>
        </w:rPr>
        <w:t>:</w:t>
      </w:r>
    </w:p>
    <w:p w14:paraId="5C4709B0" w14:textId="0003858E" w:rsidR="00435E71" w:rsidRDefault="00435E71">
      <w:pPr>
        <w:pStyle w:val="Textonotapie"/>
        <w:rPr>
          <w:lang w:val="es-ES"/>
        </w:rPr>
      </w:pPr>
      <w:r w:rsidRPr="002938F3">
        <w:rPr>
          <w:lang w:val="es-ES"/>
        </w:rPr>
        <w:t>Se confirma que el término "entre otros" será suprimido.</w:t>
      </w:r>
    </w:p>
    <w:p w14:paraId="03B88C82" w14:textId="77777777" w:rsidR="00435E71" w:rsidRPr="00791AA1" w:rsidRDefault="00435E71">
      <w:pPr>
        <w:pStyle w:val="Textonotapie"/>
        <w:rPr>
          <w:lang w:val="es-ES"/>
        </w:rPr>
      </w:pPr>
    </w:p>
  </w:footnote>
  <w:footnote w:id="128">
    <w:p w14:paraId="7F566973" w14:textId="41A12E3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 a la consulta del participante </w:t>
      </w:r>
      <w:r w:rsidRPr="00CE7789">
        <w:rPr>
          <w:lang w:val="es-ES"/>
        </w:rPr>
        <w:t>CORPORACION SAPIA S.A.</w:t>
      </w:r>
      <w:r>
        <w:rPr>
          <w:lang w:val="es-ES"/>
        </w:rPr>
        <w:t>:</w:t>
      </w:r>
    </w:p>
    <w:p w14:paraId="0DBADAA2" w14:textId="77777777" w:rsidR="00435E71" w:rsidRPr="005E0628" w:rsidRDefault="00435E71" w:rsidP="005E0628">
      <w:pPr>
        <w:pStyle w:val="Textonotapie"/>
        <w:rPr>
          <w:lang w:val="es-ES"/>
        </w:rPr>
      </w:pPr>
      <w:r w:rsidRPr="005E0628">
        <w:rPr>
          <w:lang w:val="es-ES"/>
        </w:rPr>
        <w:t xml:space="preserve">El alcance del apoyo en la Gestión de </w:t>
      </w:r>
      <w:proofErr w:type="spellStart"/>
      <w:r w:rsidRPr="005E0628">
        <w:rPr>
          <w:lang w:val="es-ES"/>
        </w:rPr>
        <w:t>Facilities</w:t>
      </w:r>
      <w:proofErr w:type="spellEnd"/>
      <w:r w:rsidRPr="005E0628">
        <w:rPr>
          <w:lang w:val="es-ES"/>
        </w:rPr>
        <w:t xml:space="preserve"> de los Centros de Datos es:</w:t>
      </w:r>
    </w:p>
    <w:p w14:paraId="54623F22" w14:textId="77777777" w:rsidR="00435E71" w:rsidRPr="005E0628" w:rsidRDefault="00435E71" w:rsidP="005E0628">
      <w:pPr>
        <w:pStyle w:val="Textonotapie"/>
        <w:rPr>
          <w:lang w:val="es-ES"/>
        </w:rPr>
      </w:pPr>
    </w:p>
    <w:p w14:paraId="581CE3BA" w14:textId="77777777" w:rsidR="00435E71" w:rsidRPr="005E0628" w:rsidRDefault="00435E71" w:rsidP="005E0628">
      <w:pPr>
        <w:pStyle w:val="Textonotapie"/>
        <w:rPr>
          <w:lang w:val="es-ES"/>
        </w:rPr>
      </w:pPr>
      <w:r w:rsidRPr="005E0628">
        <w:rPr>
          <w:lang w:val="es-ES"/>
        </w:rPr>
        <w:t>- Aires Acondicionados de Precisión.</w:t>
      </w:r>
    </w:p>
    <w:p w14:paraId="67593162" w14:textId="77777777" w:rsidR="00435E71" w:rsidRPr="005E0628" w:rsidRDefault="00435E71" w:rsidP="005E0628">
      <w:pPr>
        <w:pStyle w:val="Textonotapie"/>
        <w:rPr>
          <w:lang w:val="es-ES"/>
        </w:rPr>
      </w:pPr>
      <w:r w:rsidRPr="005E0628">
        <w:rPr>
          <w:lang w:val="es-ES"/>
        </w:rPr>
        <w:t>- UPS.</w:t>
      </w:r>
    </w:p>
    <w:p w14:paraId="63C85C22" w14:textId="77777777" w:rsidR="00435E71" w:rsidRPr="005E0628" w:rsidRDefault="00435E71" w:rsidP="005E0628">
      <w:pPr>
        <w:pStyle w:val="Textonotapie"/>
        <w:rPr>
          <w:lang w:val="es-ES"/>
        </w:rPr>
      </w:pPr>
      <w:r w:rsidRPr="005E0628">
        <w:rPr>
          <w:lang w:val="es-ES"/>
        </w:rPr>
        <w:t>- Sistema de Detección y extinción de incendios.</w:t>
      </w:r>
    </w:p>
    <w:p w14:paraId="188374E6" w14:textId="77777777" w:rsidR="00435E71" w:rsidRPr="005E0628" w:rsidRDefault="00435E71" w:rsidP="005E0628">
      <w:pPr>
        <w:pStyle w:val="Textonotapie"/>
        <w:rPr>
          <w:lang w:val="es-ES"/>
        </w:rPr>
      </w:pPr>
      <w:r w:rsidRPr="005E0628">
        <w:rPr>
          <w:lang w:val="es-ES"/>
        </w:rPr>
        <w:t>- Sistema de Control Ambiental.</w:t>
      </w:r>
    </w:p>
    <w:p w14:paraId="0628484A" w14:textId="77777777" w:rsidR="00435E71" w:rsidRPr="005E0628" w:rsidRDefault="00435E71" w:rsidP="005E0628">
      <w:pPr>
        <w:pStyle w:val="Textonotapie"/>
        <w:rPr>
          <w:lang w:val="es-ES"/>
        </w:rPr>
      </w:pPr>
      <w:r w:rsidRPr="005E0628">
        <w:rPr>
          <w:lang w:val="es-ES"/>
        </w:rPr>
        <w:t>- Sistema de Cableado estructurado.</w:t>
      </w:r>
    </w:p>
    <w:p w14:paraId="526A0337" w14:textId="77777777" w:rsidR="00435E71" w:rsidRPr="005E0628" w:rsidRDefault="00435E71" w:rsidP="005E0628">
      <w:pPr>
        <w:pStyle w:val="Textonotapie"/>
        <w:rPr>
          <w:lang w:val="es-ES"/>
        </w:rPr>
      </w:pPr>
      <w:r w:rsidRPr="005E0628">
        <w:rPr>
          <w:lang w:val="es-ES"/>
        </w:rPr>
        <w:t>- Sistema de Cableado Eléctrico y tableros.</w:t>
      </w:r>
    </w:p>
    <w:p w14:paraId="480A47FF" w14:textId="77777777" w:rsidR="00435E71" w:rsidRPr="005E0628" w:rsidRDefault="00435E71" w:rsidP="005E0628">
      <w:pPr>
        <w:pStyle w:val="Textonotapie"/>
        <w:rPr>
          <w:lang w:val="es-ES"/>
        </w:rPr>
      </w:pPr>
      <w:r w:rsidRPr="005E0628">
        <w:rPr>
          <w:lang w:val="es-ES"/>
        </w:rPr>
        <w:t>- Control de Acceso.</w:t>
      </w:r>
    </w:p>
    <w:p w14:paraId="5F77D843" w14:textId="4D78D482" w:rsidR="00435E71" w:rsidRDefault="00435E71" w:rsidP="005E0628">
      <w:pPr>
        <w:pStyle w:val="Textonotapie"/>
        <w:rPr>
          <w:lang w:val="es-ES"/>
        </w:rPr>
      </w:pPr>
      <w:r w:rsidRPr="005E0628">
        <w:rPr>
          <w:lang w:val="es-ES"/>
        </w:rPr>
        <w:t>- Sistema de Cámaras de Seguridad.</w:t>
      </w:r>
    </w:p>
    <w:p w14:paraId="7F4B6869" w14:textId="77777777" w:rsidR="00435E71" w:rsidRPr="00815684" w:rsidRDefault="00435E71">
      <w:pPr>
        <w:pStyle w:val="Textonotapie"/>
        <w:rPr>
          <w:lang w:val="es-ES"/>
        </w:rPr>
      </w:pPr>
    </w:p>
  </w:footnote>
  <w:footnote w:id="129">
    <w:p w14:paraId="5AE0CCF2" w14:textId="137A27B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94 a la consulta del participante </w:t>
      </w:r>
      <w:r w:rsidRPr="00E541ED">
        <w:rPr>
          <w:lang w:val="es-ES"/>
        </w:rPr>
        <w:t>STEFANINI IT SOLUTIONS PERU SOCIEDAD ANONIMA CERRADA</w:t>
      </w:r>
      <w:r>
        <w:rPr>
          <w:lang w:val="es-ES"/>
        </w:rPr>
        <w:t>:</w:t>
      </w:r>
    </w:p>
    <w:p w14:paraId="50513F3D" w14:textId="193CF546" w:rsidR="00435E71" w:rsidRDefault="00435E71">
      <w:pPr>
        <w:pStyle w:val="Textonotapie"/>
        <w:rPr>
          <w:lang w:val="es-ES"/>
        </w:rPr>
      </w:pPr>
      <w:r w:rsidRPr="0035486B">
        <w:rPr>
          <w:lang w:val="es-ES"/>
        </w:rPr>
        <w:t>Se confirma que los mantenimientos correctivos a los que se hace referencia no incluyen cambio de piezas o partes requeridas por los equipos del Centro de Datos.</w:t>
      </w:r>
    </w:p>
    <w:p w14:paraId="71E89113" w14:textId="77777777" w:rsidR="00435E71" w:rsidRPr="00E541ED" w:rsidRDefault="00435E71">
      <w:pPr>
        <w:pStyle w:val="Textonotapie"/>
        <w:rPr>
          <w:lang w:val="es-ES"/>
        </w:rPr>
      </w:pPr>
    </w:p>
  </w:footnote>
  <w:footnote w:id="130">
    <w:p w14:paraId="6B36DB7C" w14:textId="3A6C7543" w:rsidR="00435E71" w:rsidRDefault="00435E71" w:rsidP="0087234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153 a la consulta del participante </w:t>
      </w:r>
      <w:r w:rsidRPr="007F7ACE">
        <w:rPr>
          <w:lang w:val="es-ES"/>
        </w:rPr>
        <w:t>AI INVERSIONES PALO ALTO II S.A.C.</w:t>
      </w:r>
      <w:r>
        <w:rPr>
          <w:lang w:val="es-ES"/>
        </w:rPr>
        <w:t>:</w:t>
      </w:r>
    </w:p>
    <w:p w14:paraId="6DDB4F39" w14:textId="56B0C786" w:rsidR="00435E71" w:rsidRDefault="00435E71" w:rsidP="00872345">
      <w:pPr>
        <w:pStyle w:val="Textonotapie"/>
        <w:rPr>
          <w:lang w:val="es-ES"/>
        </w:rPr>
      </w:pPr>
      <w:r w:rsidRPr="00294D7C">
        <w:rPr>
          <w:lang w:val="es-ES"/>
        </w:rPr>
        <w:t xml:space="preserve">Se confirma que el </w:t>
      </w:r>
      <w:proofErr w:type="gramStart"/>
      <w:r w:rsidRPr="00294D7C">
        <w:rPr>
          <w:lang w:val="es-ES"/>
        </w:rPr>
        <w:t>Contratista  se</w:t>
      </w:r>
      <w:proofErr w:type="gramEnd"/>
      <w:r w:rsidRPr="00294D7C">
        <w:rPr>
          <w:lang w:val="es-ES"/>
        </w:rPr>
        <w:t xml:space="preserve"> encargará de la gestión de los servicios contratados por la Entidad.</w:t>
      </w:r>
    </w:p>
    <w:p w14:paraId="0BB74CDF" w14:textId="328F2706" w:rsidR="00435E71" w:rsidRPr="00872345" w:rsidRDefault="00435E71">
      <w:pPr>
        <w:pStyle w:val="Textonotapie"/>
        <w:rPr>
          <w:lang w:val="es-ES"/>
        </w:rPr>
      </w:pPr>
    </w:p>
  </w:footnote>
  <w:footnote w:id="131">
    <w:p w14:paraId="25659B13" w14:textId="56E3522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154 a la consulta del participante </w:t>
      </w:r>
      <w:r w:rsidRPr="007F7ACE">
        <w:rPr>
          <w:lang w:val="es-ES"/>
        </w:rPr>
        <w:t>AI INVERSIONES PALO ALTO II S.A.C.</w:t>
      </w:r>
      <w:r>
        <w:rPr>
          <w:lang w:val="es-ES"/>
        </w:rPr>
        <w:t>:</w:t>
      </w:r>
    </w:p>
    <w:p w14:paraId="69D42A70" w14:textId="57757B3B" w:rsidR="00435E71" w:rsidRDefault="00435E71">
      <w:pPr>
        <w:pStyle w:val="Textonotapie"/>
        <w:rPr>
          <w:lang w:val="es-ES"/>
        </w:rPr>
      </w:pPr>
      <w:r w:rsidRPr="00294D7C">
        <w:rPr>
          <w:lang w:val="es-ES"/>
        </w:rPr>
        <w:t>Están indicadas en el Anexo A Cobertura del Servicio y son las oficinas desconcentradas.</w:t>
      </w:r>
    </w:p>
    <w:p w14:paraId="1EB47C94" w14:textId="77777777" w:rsidR="00435E71" w:rsidRPr="00872345" w:rsidRDefault="00435E71">
      <w:pPr>
        <w:pStyle w:val="Textonotapie"/>
        <w:rPr>
          <w:lang w:val="es-ES"/>
        </w:rPr>
      </w:pPr>
    </w:p>
  </w:footnote>
  <w:footnote w:id="132">
    <w:p w14:paraId="179D9E92" w14:textId="2F7D5505" w:rsidR="00435E71" w:rsidRDefault="00435E71" w:rsidP="00815684">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38 a la consulta del participante </w:t>
      </w:r>
      <w:r w:rsidRPr="00CE7789">
        <w:rPr>
          <w:lang w:val="es-ES"/>
        </w:rPr>
        <w:t>CORPORACION SAPIA S.A.</w:t>
      </w:r>
      <w:r>
        <w:rPr>
          <w:lang w:val="es-ES"/>
        </w:rPr>
        <w:t>:</w:t>
      </w:r>
    </w:p>
    <w:p w14:paraId="61EADC66" w14:textId="77777777" w:rsidR="00435E71" w:rsidRPr="005E0628" w:rsidRDefault="00435E71" w:rsidP="005E0628">
      <w:pPr>
        <w:pStyle w:val="Textonotapie"/>
        <w:rPr>
          <w:lang w:val="es-ES"/>
        </w:rPr>
      </w:pPr>
      <w:r w:rsidRPr="005E0628">
        <w:rPr>
          <w:lang w:val="es-ES"/>
        </w:rPr>
        <w:t>Se aclara lo siguiente:</w:t>
      </w:r>
    </w:p>
    <w:p w14:paraId="763379D4" w14:textId="0A16247A" w:rsidR="00435E71" w:rsidRDefault="00435E71" w:rsidP="005E0628">
      <w:pPr>
        <w:pStyle w:val="Textonotapie"/>
        <w:rPr>
          <w:lang w:val="es-ES"/>
        </w:rPr>
      </w:pPr>
      <w:r w:rsidRPr="005E0628">
        <w:rPr>
          <w:lang w:val="es-ES"/>
        </w:rPr>
        <w:t xml:space="preserve">Se definirá entre el Contratista y Osinergmin el </w:t>
      </w:r>
      <w:proofErr w:type="spellStart"/>
      <w:r w:rsidRPr="005E0628">
        <w:rPr>
          <w:lang w:val="es-ES"/>
        </w:rPr>
        <w:t>Check</w:t>
      </w:r>
      <w:proofErr w:type="spellEnd"/>
      <w:r w:rsidRPr="005E0628">
        <w:rPr>
          <w:lang w:val="es-ES"/>
        </w:rPr>
        <w:t xml:space="preserve"> </w:t>
      </w:r>
      <w:proofErr w:type="spellStart"/>
      <w:r w:rsidRPr="005E0628">
        <w:rPr>
          <w:lang w:val="es-ES"/>
        </w:rPr>
        <w:t>List</w:t>
      </w:r>
      <w:proofErr w:type="spellEnd"/>
      <w:r w:rsidRPr="005E0628">
        <w:rPr>
          <w:lang w:val="es-ES"/>
        </w:rPr>
        <w:t xml:space="preserve"> de actividades a ejecutar, el cual se presentará como máximo a los 30 días calendario de la etapa Operativa.</w:t>
      </w:r>
    </w:p>
    <w:p w14:paraId="57E90D10" w14:textId="14D903A9" w:rsidR="00435E71" w:rsidRPr="00815684" w:rsidRDefault="00435E71">
      <w:pPr>
        <w:pStyle w:val="Textonotapie"/>
        <w:rPr>
          <w:lang w:val="es-ES"/>
        </w:rPr>
      </w:pPr>
    </w:p>
  </w:footnote>
  <w:footnote w:id="133">
    <w:p w14:paraId="0DC9330C" w14:textId="7D0C3E1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 a la consulta del participante </w:t>
      </w:r>
      <w:r w:rsidRPr="00CE7789">
        <w:rPr>
          <w:lang w:val="es-ES"/>
        </w:rPr>
        <w:t>CORPORACION SAPIA S.A.</w:t>
      </w:r>
      <w:r>
        <w:rPr>
          <w:lang w:val="es-ES"/>
        </w:rPr>
        <w:t>:</w:t>
      </w:r>
    </w:p>
    <w:p w14:paraId="59B614A0" w14:textId="7E23E429" w:rsidR="00435E71" w:rsidRDefault="00435E71" w:rsidP="00B11392">
      <w:pPr>
        <w:pStyle w:val="Textonotapie"/>
        <w:jc w:val="both"/>
        <w:rPr>
          <w:lang w:val="es-ES"/>
        </w:rPr>
      </w:pPr>
      <w:r w:rsidRPr="00B11392">
        <w:rPr>
          <w:lang w:val="es-ES"/>
        </w:rPr>
        <w:t xml:space="preserve">Se confirma que para los servicios que no se encuentren incluidos en el presente contrato, el Osinergmin cuenta con personal especializado que brinda el soporte en los aspectos de Administración de Sistemas, Comunicaciones, Bases de Datos y Arquitectura, por lo </w:t>
      </w:r>
      <w:proofErr w:type="gramStart"/>
      <w:r w:rsidRPr="00B11392">
        <w:rPr>
          <w:lang w:val="es-ES"/>
        </w:rPr>
        <w:t>tanto</w:t>
      </w:r>
      <w:proofErr w:type="gramEnd"/>
      <w:r w:rsidRPr="00B11392">
        <w:rPr>
          <w:lang w:val="es-ES"/>
        </w:rPr>
        <w:t xml:space="preserve"> cualquier evento que se presente será derivado a dichos profesionales.</w:t>
      </w:r>
    </w:p>
    <w:p w14:paraId="33422C68" w14:textId="77777777" w:rsidR="00435E71" w:rsidRPr="00791AA1" w:rsidRDefault="00435E71">
      <w:pPr>
        <w:pStyle w:val="Textonotapie"/>
        <w:rPr>
          <w:lang w:val="es-ES"/>
        </w:rPr>
      </w:pPr>
    </w:p>
  </w:footnote>
  <w:footnote w:id="134">
    <w:p w14:paraId="08FA7626" w14:textId="740DC40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156 a la consulta del participante </w:t>
      </w:r>
      <w:r w:rsidRPr="007F7ACE">
        <w:rPr>
          <w:lang w:val="es-ES"/>
        </w:rPr>
        <w:t>AI INVERSIONES PALO ALTO II S.A.C.</w:t>
      </w:r>
      <w:r>
        <w:rPr>
          <w:lang w:val="es-ES"/>
        </w:rPr>
        <w:t>:</w:t>
      </w:r>
    </w:p>
    <w:p w14:paraId="4F25DD2A" w14:textId="4BC88AF7" w:rsidR="00435E71" w:rsidRDefault="00435E71">
      <w:pPr>
        <w:pStyle w:val="Textonotapie"/>
        <w:rPr>
          <w:lang w:val="es-ES"/>
        </w:rPr>
      </w:pPr>
      <w:r w:rsidRPr="001B4A5B">
        <w:rPr>
          <w:lang w:val="es-ES"/>
        </w:rPr>
        <w:t>Esta información será entregada en la etapa Pre-Operativa del Servicio, debido a que se tendrá la información actualizada entregada por el contratista anterior del servicio.</w:t>
      </w:r>
    </w:p>
    <w:p w14:paraId="54548D3A" w14:textId="77777777" w:rsidR="00435E71" w:rsidRPr="00872345" w:rsidRDefault="00435E71">
      <w:pPr>
        <w:pStyle w:val="Textonotapie"/>
        <w:rPr>
          <w:lang w:val="es-ES"/>
        </w:rPr>
      </w:pPr>
    </w:p>
  </w:footnote>
  <w:footnote w:id="135">
    <w:p w14:paraId="4BF3DA89" w14:textId="73FA923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334 a la consulta del participante </w:t>
      </w:r>
      <w:r w:rsidRPr="00A815C9">
        <w:rPr>
          <w:lang w:val="es-ES"/>
        </w:rPr>
        <w:t>INDRA PERU S.A.</w:t>
      </w:r>
      <w:r>
        <w:rPr>
          <w:lang w:val="es-ES"/>
        </w:rPr>
        <w:t>:</w:t>
      </w:r>
    </w:p>
    <w:p w14:paraId="6EC77781" w14:textId="2F393BF0" w:rsidR="00F75C6A" w:rsidRDefault="00F75C6A">
      <w:pPr>
        <w:pStyle w:val="Textonotapie"/>
        <w:rPr>
          <w:lang w:val="es-ES"/>
        </w:rPr>
      </w:pPr>
      <w:r w:rsidRPr="00F75C6A">
        <w:rPr>
          <w:lang w:val="es-ES"/>
        </w:rPr>
        <w:t xml:space="preserve">En las presentes bases se </w:t>
      </w:r>
      <w:proofErr w:type="spellStart"/>
      <w:r w:rsidRPr="00F75C6A">
        <w:rPr>
          <w:lang w:val="es-ES"/>
        </w:rPr>
        <w:t>indico</w:t>
      </w:r>
      <w:proofErr w:type="spellEnd"/>
      <w:r w:rsidRPr="00F75C6A">
        <w:rPr>
          <w:lang w:val="es-ES"/>
        </w:rPr>
        <w:t xml:space="preserve"> que el promedio mensual de Atenciones en las Oficinas Regionales y Descentralizadas es </w:t>
      </w:r>
      <w:proofErr w:type="gramStart"/>
      <w:r w:rsidRPr="00F75C6A">
        <w:rPr>
          <w:lang w:val="es-ES"/>
        </w:rPr>
        <w:t>de  308</w:t>
      </w:r>
      <w:proofErr w:type="gramEnd"/>
      <w:r w:rsidRPr="00F75C6A">
        <w:rPr>
          <w:lang w:val="es-ES"/>
        </w:rPr>
        <w:t xml:space="preserve"> atenciones por todas las oficinas regionales</w:t>
      </w:r>
    </w:p>
    <w:p w14:paraId="2410F1A6" w14:textId="77777777" w:rsidR="00435E71" w:rsidRPr="00A815C9" w:rsidRDefault="00435E71">
      <w:pPr>
        <w:pStyle w:val="Textonotapie"/>
        <w:rPr>
          <w:lang w:val="es-ES"/>
        </w:rPr>
      </w:pPr>
    </w:p>
  </w:footnote>
  <w:footnote w:id="136">
    <w:p w14:paraId="07D8C274" w14:textId="3684F2D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155 a la consulta del participante </w:t>
      </w:r>
      <w:r w:rsidRPr="007F7ACE">
        <w:rPr>
          <w:lang w:val="es-ES"/>
        </w:rPr>
        <w:t>AI INVERSIONES PALO ALTO II S.A.C.</w:t>
      </w:r>
      <w:r>
        <w:rPr>
          <w:lang w:val="es-ES"/>
        </w:rPr>
        <w:t>:</w:t>
      </w:r>
    </w:p>
    <w:p w14:paraId="25656A9E" w14:textId="1C3D3B04" w:rsidR="00435E71" w:rsidRPr="00872345" w:rsidRDefault="00435E71">
      <w:pPr>
        <w:pStyle w:val="Textonotapie"/>
        <w:rPr>
          <w:lang w:val="es-ES"/>
        </w:rPr>
      </w:pPr>
      <w:r w:rsidRPr="001B4A5B">
        <w:rPr>
          <w:lang w:val="es-ES"/>
        </w:rPr>
        <w:t>Se confirma que solo se podrán ajustar los criterios de mutuo acuerdo con el Contratista, sin que genere costos adicionales a la entidad.</w:t>
      </w:r>
    </w:p>
  </w:footnote>
  <w:footnote w:id="137">
    <w:p w14:paraId="7D025A9D" w14:textId="678801F7" w:rsidR="00435E71" w:rsidRDefault="00435E71" w:rsidP="0087234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157 a la consulta del participante </w:t>
      </w:r>
      <w:r w:rsidRPr="007F7ACE">
        <w:rPr>
          <w:lang w:val="es-ES"/>
        </w:rPr>
        <w:t>AI INVERSIONES PALO ALTO II S.A.C.</w:t>
      </w:r>
      <w:r>
        <w:rPr>
          <w:lang w:val="es-ES"/>
        </w:rPr>
        <w:t>:</w:t>
      </w:r>
    </w:p>
    <w:p w14:paraId="67C05192" w14:textId="16088C6E" w:rsidR="00435E71" w:rsidRDefault="00435E71" w:rsidP="00872345">
      <w:pPr>
        <w:pStyle w:val="Textonotapie"/>
        <w:rPr>
          <w:lang w:val="es-ES"/>
        </w:rPr>
      </w:pPr>
      <w:r w:rsidRPr="001B4A5B">
        <w:rPr>
          <w:lang w:val="es-ES"/>
        </w:rPr>
        <w:t xml:space="preserve">Se refiere a que </w:t>
      </w:r>
      <w:proofErr w:type="gramStart"/>
      <w:r w:rsidRPr="001B4A5B">
        <w:rPr>
          <w:lang w:val="es-ES"/>
        </w:rPr>
        <w:t>todo incidentes</w:t>
      </w:r>
      <w:proofErr w:type="gramEnd"/>
      <w:r w:rsidRPr="001B4A5B">
        <w:rPr>
          <w:lang w:val="es-ES"/>
        </w:rPr>
        <w:t>, problemas y/o requerimientos reportados deben ser procesados en la herramienta el mismo día que fue reportado.</w:t>
      </w:r>
    </w:p>
    <w:p w14:paraId="2C89CA7F" w14:textId="5E5B32F1" w:rsidR="00435E71" w:rsidRPr="00872345" w:rsidRDefault="00435E71">
      <w:pPr>
        <w:pStyle w:val="Textonotapie"/>
        <w:rPr>
          <w:lang w:val="es-ES"/>
        </w:rPr>
      </w:pPr>
    </w:p>
  </w:footnote>
  <w:footnote w:id="138">
    <w:p w14:paraId="227D1C23" w14:textId="4E808D9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159 a la consulta del participante </w:t>
      </w:r>
      <w:r w:rsidRPr="007F7ACE">
        <w:rPr>
          <w:lang w:val="es-ES"/>
        </w:rPr>
        <w:t>AI INVERSIONES PALO ALTO II S.A.C.</w:t>
      </w:r>
      <w:r>
        <w:rPr>
          <w:lang w:val="es-ES"/>
        </w:rPr>
        <w:t>:</w:t>
      </w:r>
    </w:p>
    <w:p w14:paraId="34C54AC0" w14:textId="468CD863" w:rsidR="00435E71" w:rsidRDefault="00435E71">
      <w:pPr>
        <w:pStyle w:val="Textonotapie"/>
        <w:rPr>
          <w:lang w:val="es-ES"/>
        </w:rPr>
      </w:pPr>
      <w:r w:rsidRPr="001B4A5B">
        <w:rPr>
          <w:lang w:val="es-ES"/>
        </w:rPr>
        <w:t xml:space="preserve">Se confirman que no es necesario estar licenciados en las HERRAMIENTAS DEL SERVICIO, pero si se deberá registrar el </w:t>
      </w:r>
      <w:proofErr w:type="gramStart"/>
      <w:r w:rsidRPr="001B4A5B">
        <w:rPr>
          <w:lang w:val="es-ES"/>
        </w:rPr>
        <w:t>ticket</w:t>
      </w:r>
      <w:proofErr w:type="gramEnd"/>
      <w:r w:rsidRPr="001B4A5B">
        <w:rPr>
          <w:lang w:val="es-ES"/>
        </w:rPr>
        <w:t xml:space="preserve"> de atención.</w:t>
      </w:r>
    </w:p>
    <w:p w14:paraId="067DEFEB" w14:textId="77777777" w:rsidR="00435E71" w:rsidRPr="00872345" w:rsidRDefault="00435E71">
      <w:pPr>
        <w:pStyle w:val="Textonotapie"/>
        <w:rPr>
          <w:lang w:val="es-ES"/>
        </w:rPr>
      </w:pPr>
    </w:p>
  </w:footnote>
  <w:footnote w:id="139">
    <w:p w14:paraId="50B2064A" w14:textId="2456243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160 a la consulta del participante </w:t>
      </w:r>
      <w:r w:rsidRPr="007F7ACE">
        <w:rPr>
          <w:lang w:val="es-ES"/>
        </w:rPr>
        <w:t>AI INVERSIONES PALO ALTO II S.A.C.</w:t>
      </w:r>
      <w:r>
        <w:rPr>
          <w:lang w:val="es-ES"/>
        </w:rPr>
        <w:t>:</w:t>
      </w:r>
    </w:p>
    <w:p w14:paraId="17B7E1B8" w14:textId="48F5BD71" w:rsidR="00435E71" w:rsidRDefault="00435E71">
      <w:pPr>
        <w:pStyle w:val="Textonotapie"/>
        <w:rPr>
          <w:lang w:val="es-ES"/>
        </w:rPr>
      </w:pPr>
      <w:r w:rsidRPr="001B4A5B">
        <w:rPr>
          <w:lang w:val="es-ES"/>
        </w:rPr>
        <w:t>Se confirma que Osinergmin maneja su matriz de software base por perfiles</w:t>
      </w:r>
    </w:p>
    <w:p w14:paraId="30C5D9E0" w14:textId="77777777" w:rsidR="00435E71" w:rsidRPr="00872345" w:rsidRDefault="00435E71">
      <w:pPr>
        <w:pStyle w:val="Textonotapie"/>
        <w:rPr>
          <w:lang w:val="es-ES"/>
        </w:rPr>
      </w:pPr>
    </w:p>
  </w:footnote>
  <w:footnote w:id="140">
    <w:p w14:paraId="6900F8B5" w14:textId="41BD3C4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335 a la consulta del participante </w:t>
      </w:r>
      <w:r w:rsidRPr="00A815C9">
        <w:rPr>
          <w:lang w:val="es-ES"/>
        </w:rPr>
        <w:t>INDRA PERU S.A.</w:t>
      </w:r>
      <w:r>
        <w:rPr>
          <w:lang w:val="es-ES"/>
        </w:rPr>
        <w:t>:</w:t>
      </w:r>
    </w:p>
    <w:p w14:paraId="13BE64AF" w14:textId="7FCAA7B0" w:rsidR="00F75C6A" w:rsidRDefault="00F75C6A">
      <w:pPr>
        <w:pStyle w:val="Textonotapie"/>
        <w:rPr>
          <w:lang w:val="es-ES"/>
        </w:rPr>
      </w:pPr>
      <w:r w:rsidRPr="00F75C6A">
        <w:rPr>
          <w:lang w:val="es-ES"/>
        </w:rPr>
        <w:t>No se cuenta con la información solicitada.</w:t>
      </w:r>
    </w:p>
    <w:p w14:paraId="6A06DD3F" w14:textId="77777777" w:rsidR="00435E71" w:rsidRPr="00671A24" w:rsidRDefault="00435E71">
      <w:pPr>
        <w:pStyle w:val="Textonotapie"/>
        <w:rPr>
          <w:lang w:val="es-ES"/>
        </w:rPr>
      </w:pPr>
    </w:p>
  </w:footnote>
  <w:footnote w:id="141">
    <w:p w14:paraId="1C80DB10" w14:textId="3F74BB8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50 a la consulta del participante </w:t>
      </w:r>
      <w:r w:rsidRPr="00CE7789">
        <w:rPr>
          <w:lang w:val="es-ES"/>
        </w:rPr>
        <w:t>CORPORACION SAPIA S.A.</w:t>
      </w:r>
      <w:r>
        <w:rPr>
          <w:lang w:val="es-ES"/>
        </w:rPr>
        <w:t>:</w:t>
      </w:r>
    </w:p>
    <w:p w14:paraId="7C4A8806" w14:textId="474DD5E7" w:rsidR="00435E71" w:rsidRDefault="00435E71">
      <w:pPr>
        <w:pStyle w:val="Textonotapie"/>
        <w:rPr>
          <w:lang w:val="es-ES"/>
        </w:rPr>
      </w:pPr>
      <w:r w:rsidRPr="005E0628">
        <w:rPr>
          <w:lang w:val="es-ES"/>
        </w:rPr>
        <w:t>Los Equipos Informáticos están indicados en el Anexo B de las presentes bases, así mismo las cantidades por sedes será entregado en la etapa Pre-Operativa.</w:t>
      </w:r>
    </w:p>
    <w:p w14:paraId="7DE105C4" w14:textId="77777777" w:rsidR="00435E71" w:rsidRPr="00074A52" w:rsidRDefault="00435E71">
      <w:pPr>
        <w:pStyle w:val="Textonotapie"/>
        <w:rPr>
          <w:lang w:val="es-ES"/>
        </w:rPr>
      </w:pPr>
    </w:p>
  </w:footnote>
  <w:footnote w:id="142">
    <w:p w14:paraId="7F58AEEF" w14:textId="564CEB3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393 a la consulta del participante </w:t>
      </w:r>
      <w:r w:rsidRPr="004111B3">
        <w:rPr>
          <w:lang w:val="es-ES"/>
        </w:rPr>
        <w:t>ITALTEL PERU S.A.C.</w:t>
      </w:r>
      <w:r>
        <w:rPr>
          <w:lang w:val="es-ES"/>
        </w:rPr>
        <w:t>:</w:t>
      </w:r>
    </w:p>
    <w:p w14:paraId="5FE83901" w14:textId="23B8BFB2" w:rsidR="00C734D2" w:rsidRDefault="00C734D2">
      <w:pPr>
        <w:pStyle w:val="Textonotapie"/>
        <w:rPr>
          <w:lang w:val="es-ES"/>
        </w:rPr>
      </w:pPr>
      <w:r w:rsidRPr="00C734D2">
        <w:rPr>
          <w:lang w:val="es-ES"/>
        </w:rPr>
        <w:t>Estas visitas serán coordinadas en la etapa Operativa del servicio.</w:t>
      </w:r>
    </w:p>
    <w:p w14:paraId="461B6453" w14:textId="77777777" w:rsidR="00435E71" w:rsidRPr="004111B3" w:rsidRDefault="00435E71">
      <w:pPr>
        <w:pStyle w:val="Textonotapie"/>
        <w:rPr>
          <w:lang w:val="es-ES"/>
        </w:rPr>
      </w:pPr>
    </w:p>
  </w:footnote>
  <w:footnote w:id="143">
    <w:p w14:paraId="5D4C4045" w14:textId="019EC3BE" w:rsidR="00435E71" w:rsidRDefault="00435E71" w:rsidP="004111B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394 a la consulta del participante </w:t>
      </w:r>
      <w:r w:rsidRPr="004111B3">
        <w:rPr>
          <w:lang w:val="es-ES"/>
        </w:rPr>
        <w:t>ITALTEL PERU S.A.C.</w:t>
      </w:r>
      <w:r>
        <w:rPr>
          <w:lang w:val="es-ES"/>
        </w:rPr>
        <w:t>:</w:t>
      </w:r>
    </w:p>
    <w:p w14:paraId="42C80CB7" w14:textId="26FC80AF" w:rsidR="00C734D2" w:rsidRDefault="00C734D2" w:rsidP="004111B3">
      <w:pPr>
        <w:pStyle w:val="Textonotapie"/>
        <w:rPr>
          <w:lang w:val="es-ES"/>
        </w:rPr>
      </w:pPr>
      <w:r w:rsidRPr="00C734D2">
        <w:rPr>
          <w:lang w:val="es-ES"/>
        </w:rPr>
        <w:t xml:space="preserve">Esta información será entregada al contratista en la etapa Operativa del </w:t>
      </w:r>
      <w:proofErr w:type="gramStart"/>
      <w:r w:rsidRPr="00C734D2">
        <w:rPr>
          <w:lang w:val="es-ES"/>
        </w:rPr>
        <w:t>servicio,,</w:t>
      </w:r>
      <w:proofErr w:type="gramEnd"/>
      <w:r w:rsidRPr="00C734D2">
        <w:rPr>
          <w:lang w:val="es-ES"/>
        </w:rPr>
        <w:t xml:space="preserve"> ya que se definirá con el área correspondiente.</w:t>
      </w:r>
    </w:p>
    <w:p w14:paraId="2031E902" w14:textId="514A7061" w:rsidR="00435E71" w:rsidRPr="004111B3" w:rsidRDefault="00435E71">
      <w:pPr>
        <w:pStyle w:val="Textonotapie"/>
        <w:rPr>
          <w:lang w:val="es-ES"/>
        </w:rPr>
      </w:pPr>
    </w:p>
  </w:footnote>
  <w:footnote w:id="144">
    <w:p w14:paraId="2403726A" w14:textId="45E1210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395 a la consulta del participante </w:t>
      </w:r>
      <w:r w:rsidRPr="004111B3">
        <w:rPr>
          <w:lang w:val="es-ES"/>
        </w:rPr>
        <w:t>ITALTEL PERU S.A.C.</w:t>
      </w:r>
      <w:r>
        <w:rPr>
          <w:lang w:val="es-ES"/>
        </w:rPr>
        <w:t>:</w:t>
      </w:r>
    </w:p>
    <w:p w14:paraId="68BD4097" w14:textId="7E7B71C1" w:rsidR="00853876" w:rsidRDefault="00853876">
      <w:pPr>
        <w:pStyle w:val="Textonotapie"/>
        <w:rPr>
          <w:lang w:val="es-ES"/>
        </w:rPr>
      </w:pPr>
      <w:r w:rsidRPr="00853876">
        <w:rPr>
          <w:lang w:val="es-ES"/>
        </w:rPr>
        <w:t>Esta información será entregada al contratista en la etapa Pre-Operativa del servicio, debido a que se tendrá en esa etapa el inventario actualizado entregado por el contratista anterior.</w:t>
      </w:r>
    </w:p>
    <w:p w14:paraId="25B18B0A" w14:textId="77777777" w:rsidR="00435E71" w:rsidRPr="004111B3" w:rsidRDefault="00435E71">
      <w:pPr>
        <w:pStyle w:val="Textonotapie"/>
        <w:rPr>
          <w:lang w:val="es-ES"/>
        </w:rPr>
      </w:pPr>
    </w:p>
  </w:footnote>
  <w:footnote w:id="145">
    <w:p w14:paraId="51C01681" w14:textId="1671780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161 a la consulta del participante </w:t>
      </w:r>
      <w:r w:rsidRPr="007F7ACE">
        <w:rPr>
          <w:lang w:val="es-ES"/>
        </w:rPr>
        <w:t>AI INVERSIONES PALO ALTO II S.A.C.</w:t>
      </w:r>
      <w:r>
        <w:rPr>
          <w:lang w:val="es-ES"/>
        </w:rPr>
        <w:t>:</w:t>
      </w:r>
    </w:p>
    <w:p w14:paraId="1A16BEE6" w14:textId="0E68BFB2" w:rsidR="00435E71" w:rsidRDefault="00435E71">
      <w:pPr>
        <w:pStyle w:val="Textonotapie"/>
        <w:rPr>
          <w:lang w:val="es-ES"/>
        </w:rPr>
      </w:pPr>
      <w:r w:rsidRPr="001B4A5B">
        <w:rPr>
          <w:lang w:val="es-ES"/>
        </w:rPr>
        <w:t>Se confirma que este servicio no incluye obras civiles.</w:t>
      </w:r>
    </w:p>
    <w:p w14:paraId="71E59310" w14:textId="77777777" w:rsidR="00435E71" w:rsidRPr="00872345" w:rsidRDefault="00435E71">
      <w:pPr>
        <w:pStyle w:val="Textonotapie"/>
        <w:rPr>
          <w:lang w:val="es-ES"/>
        </w:rPr>
      </w:pPr>
    </w:p>
  </w:footnote>
  <w:footnote w:id="146">
    <w:p w14:paraId="69A7D64F" w14:textId="0E82139F" w:rsidR="00435E71" w:rsidRDefault="00435E71" w:rsidP="00815684">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 a la consulta del participante </w:t>
      </w:r>
      <w:r w:rsidRPr="00CE7789">
        <w:rPr>
          <w:lang w:val="es-ES"/>
        </w:rPr>
        <w:t>CORPORACION SAPIA S.A.</w:t>
      </w:r>
      <w:r>
        <w:rPr>
          <w:lang w:val="es-ES"/>
        </w:rPr>
        <w:t>:</w:t>
      </w:r>
    </w:p>
    <w:p w14:paraId="7B1691C5" w14:textId="77777777" w:rsidR="00435E71" w:rsidRPr="005E0628" w:rsidRDefault="00435E71" w:rsidP="005E0628">
      <w:pPr>
        <w:pStyle w:val="Textonotapie"/>
        <w:rPr>
          <w:lang w:val="es-ES"/>
        </w:rPr>
      </w:pPr>
      <w:r w:rsidRPr="005E0628">
        <w:rPr>
          <w:lang w:val="es-ES"/>
        </w:rPr>
        <w:t>Se precisa lo siguiente:</w:t>
      </w:r>
    </w:p>
    <w:p w14:paraId="2F377030" w14:textId="2BE3304C" w:rsidR="00435E71" w:rsidRDefault="00435E71" w:rsidP="005E0628">
      <w:pPr>
        <w:pStyle w:val="Textonotapie"/>
        <w:rPr>
          <w:lang w:val="es-ES"/>
        </w:rPr>
      </w:pPr>
      <w:r w:rsidRPr="005E0628">
        <w:rPr>
          <w:lang w:val="es-ES"/>
        </w:rPr>
        <w:t>Cajas neumáticas, cableado de conexiones de video, audio, eléctrico y redes de datos. Asimismo, de ser necesario la instalación de conectores estos serán entregados e instalados por el contratista.</w:t>
      </w:r>
    </w:p>
    <w:p w14:paraId="5B9605A1" w14:textId="66D584F1" w:rsidR="00435E71" w:rsidRPr="00815684" w:rsidRDefault="00435E71">
      <w:pPr>
        <w:pStyle w:val="Textonotapie"/>
        <w:rPr>
          <w:lang w:val="es-ES"/>
        </w:rPr>
      </w:pPr>
    </w:p>
  </w:footnote>
  <w:footnote w:id="147">
    <w:p w14:paraId="48041EC4" w14:textId="45C0A5A8" w:rsidR="00435E71" w:rsidRDefault="00435E71" w:rsidP="00815684">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 a la consulta del participante </w:t>
      </w:r>
      <w:r w:rsidRPr="00CE7789">
        <w:rPr>
          <w:lang w:val="es-ES"/>
        </w:rPr>
        <w:t>CORPORACION SAPIA S.A.</w:t>
      </w:r>
      <w:r>
        <w:rPr>
          <w:lang w:val="es-ES"/>
        </w:rPr>
        <w:t>:</w:t>
      </w:r>
    </w:p>
    <w:p w14:paraId="21BA6F5E" w14:textId="77777777" w:rsidR="00435E71" w:rsidRPr="005E0628" w:rsidRDefault="00435E71" w:rsidP="005E0628">
      <w:pPr>
        <w:pStyle w:val="Textonotapie"/>
        <w:rPr>
          <w:lang w:val="es-ES"/>
        </w:rPr>
      </w:pPr>
      <w:r w:rsidRPr="005E0628">
        <w:rPr>
          <w:lang w:val="es-ES"/>
        </w:rPr>
        <w:t>Se aclara que:</w:t>
      </w:r>
    </w:p>
    <w:p w14:paraId="0A9FF3E7" w14:textId="084F34FB" w:rsidR="00435E71" w:rsidRDefault="00435E71" w:rsidP="005E0628">
      <w:pPr>
        <w:pStyle w:val="Textonotapie"/>
        <w:rPr>
          <w:lang w:val="es-ES"/>
        </w:rPr>
      </w:pPr>
      <w:r w:rsidRPr="005E0628">
        <w:rPr>
          <w:lang w:val="es-ES"/>
        </w:rPr>
        <w:t>El Contratista deberá elaborar un procedimiento y un plan anual para la renovación y asignación de los activos tecnológicos del Osinergmin, de acuerdo, a la antigüedad y estado de los equipos informáticos.</w:t>
      </w:r>
    </w:p>
    <w:p w14:paraId="095CC7CB" w14:textId="611D1034" w:rsidR="00435E71" w:rsidRPr="00815684" w:rsidRDefault="00435E71">
      <w:pPr>
        <w:pStyle w:val="Textonotapie"/>
        <w:rPr>
          <w:lang w:val="es-ES"/>
        </w:rPr>
      </w:pPr>
    </w:p>
  </w:footnote>
  <w:footnote w:id="148">
    <w:p w14:paraId="4FDDA022" w14:textId="61B02DC4" w:rsidR="00435E71" w:rsidRDefault="00435E71" w:rsidP="00815684">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41 a la consulta del participante </w:t>
      </w:r>
      <w:r w:rsidRPr="00CE7789">
        <w:rPr>
          <w:lang w:val="es-ES"/>
        </w:rPr>
        <w:t>CORPORACION SAPIA S.A.</w:t>
      </w:r>
      <w:r>
        <w:rPr>
          <w:lang w:val="es-ES"/>
        </w:rPr>
        <w:t>:</w:t>
      </w:r>
    </w:p>
    <w:p w14:paraId="2CC95297" w14:textId="77777777" w:rsidR="00435E71" w:rsidRPr="005E0628" w:rsidRDefault="00435E71" w:rsidP="005E0628">
      <w:pPr>
        <w:pStyle w:val="Textonotapie"/>
        <w:rPr>
          <w:lang w:val="es-ES"/>
        </w:rPr>
      </w:pPr>
      <w:r w:rsidRPr="005E0628">
        <w:rPr>
          <w:lang w:val="es-ES"/>
        </w:rPr>
        <w:t>Estas actividades y cantidades dependerán del ingreso de nuevos equipos al parque informático del Osinergmin y según las presentes bases se estima un crecimiento de 15% anual.</w:t>
      </w:r>
    </w:p>
    <w:p w14:paraId="3ED894F7" w14:textId="42723197" w:rsidR="00435E71" w:rsidRDefault="00435E71" w:rsidP="005E0628">
      <w:pPr>
        <w:pStyle w:val="Textonotapie"/>
        <w:rPr>
          <w:lang w:val="es-ES"/>
        </w:rPr>
      </w:pPr>
      <w:r w:rsidRPr="005E0628">
        <w:rPr>
          <w:lang w:val="es-ES"/>
        </w:rPr>
        <w:t>Respecto a la cantidad de migraciones que se realizarán en Lima y en provincia, estas se definirán en la etapa operativa del servicio según las necesidades de la entidad.</w:t>
      </w:r>
    </w:p>
    <w:p w14:paraId="08485F8A" w14:textId="04550C20" w:rsidR="00435E71" w:rsidRPr="00815684" w:rsidRDefault="00435E71">
      <w:pPr>
        <w:pStyle w:val="Textonotapie"/>
        <w:rPr>
          <w:lang w:val="es-ES"/>
        </w:rPr>
      </w:pPr>
    </w:p>
  </w:footnote>
  <w:footnote w:id="149">
    <w:p w14:paraId="08518B23" w14:textId="46DFC861" w:rsidR="00435E71" w:rsidRDefault="00435E71" w:rsidP="000E271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339 a la consulta del participante </w:t>
      </w:r>
      <w:r w:rsidRPr="000E271A">
        <w:rPr>
          <w:lang w:val="es-ES"/>
        </w:rPr>
        <w:t>INDRA PERU S.A.</w:t>
      </w:r>
      <w:r>
        <w:rPr>
          <w:lang w:val="es-ES"/>
        </w:rPr>
        <w:t>:</w:t>
      </w:r>
    </w:p>
    <w:p w14:paraId="12171126" w14:textId="3B3A51A1" w:rsidR="00F75C6A" w:rsidRDefault="00F75C6A" w:rsidP="000E271A">
      <w:pPr>
        <w:pStyle w:val="Textonotapie"/>
        <w:rPr>
          <w:lang w:val="es-ES"/>
        </w:rPr>
      </w:pPr>
      <w:r w:rsidRPr="00F75C6A">
        <w:rPr>
          <w:lang w:val="es-ES"/>
        </w:rPr>
        <w:t xml:space="preserve">Osinergmin indicara el perfil, pero quien </w:t>
      </w:r>
      <w:proofErr w:type="gramStart"/>
      <w:r w:rsidRPr="00F75C6A">
        <w:rPr>
          <w:lang w:val="es-ES"/>
        </w:rPr>
        <w:t>preparara</w:t>
      </w:r>
      <w:proofErr w:type="gramEnd"/>
      <w:r w:rsidRPr="00F75C6A">
        <w:rPr>
          <w:lang w:val="es-ES"/>
        </w:rPr>
        <w:t xml:space="preserve"> las imágenes para la migración será el contratista.</w:t>
      </w:r>
    </w:p>
    <w:p w14:paraId="71059F9B" w14:textId="3B538366" w:rsidR="00435E71" w:rsidRPr="000E271A" w:rsidRDefault="00435E71">
      <w:pPr>
        <w:pStyle w:val="Textonotapie"/>
        <w:rPr>
          <w:lang w:val="es-ES"/>
        </w:rPr>
      </w:pPr>
    </w:p>
  </w:footnote>
  <w:footnote w:id="150">
    <w:p w14:paraId="6E5AD2F2" w14:textId="529A366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95 a la consulta del participante </w:t>
      </w:r>
      <w:r w:rsidRPr="00E541ED">
        <w:rPr>
          <w:lang w:val="es-ES"/>
        </w:rPr>
        <w:t>STEFANINI IT SOLUTIONS PERU SOCIEDAD ANONIMA CERRADA</w:t>
      </w:r>
      <w:r>
        <w:rPr>
          <w:lang w:val="es-ES"/>
        </w:rPr>
        <w:t>:</w:t>
      </w:r>
    </w:p>
    <w:p w14:paraId="0125DB33" w14:textId="53FAB291" w:rsidR="00435E71" w:rsidRDefault="00435E71">
      <w:pPr>
        <w:pStyle w:val="Textonotapie"/>
        <w:rPr>
          <w:lang w:val="es-ES"/>
        </w:rPr>
      </w:pPr>
      <w:r w:rsidRPr="0035486B">
        <w:rPr>
          <w:lang w:val="es-ES"/>
        </w:rPr>
        <w:t>Esta información será proporcionada en la etapa pre- operativa del servicio, debido a que se tendrá la información actualizad para la entrega al nuevo contratista. Así mismo se indica un crecimiento aproximado del 15% anual de equipos microinformáticos.</w:t>
      </w:r>
    </w:p>
    <w:p w14:paraId="7577CBA9" w14:textId="77777777" w:rsidR="00435E71" w:rsidRPr="00E541ED" w:rsidRDefault="00435E71">
      <w:pPr>
        <w:pStyle w:val="Textonotapie"/>
        <w:rPr>
          <w:lang w:val="es-ES"/>
        </w:rPr>
      </w:pPr>
    </w:p>
  </w:footnote>
  <w:footnote w:id="151">
    <w:p w14:paraId="7B706602" w14:textId="638EC05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162 a la consulta del participante </w:t>
      </w:r>
      <w:r w:rsidRPr="007F7ACE">
        <w:rPr>
          <w:lang w:val="es-ES"/>
        </w:rPr>
        <w:t>AI INVERSIONES PALO ALTO II S.A.C.</w:t>
      </w:r>
      <w:r>
        <w:rPr>
          <w:lang w:val="es-ES"/>
        </w:rPr>
        <w:t>:</w:t>
      </w:r>
    </w:p>
    <w:p w14:paraId="7676B288" w14:textId="21786FAA" w:rsidR="00435E71" w:rsidRDefault="00435E71">
      <w:pPr>
        <w:pStyle w:val="Textonotapie"/>
        <w:rPr>
          <w:lang w:val="es-ES"/>
        </w:rPr>
      </w:pPr>
      <w:r w:rsidRPr="001B4A5B">
        <w:rPr>
          <w:lang w:val="es-ES"/>
        </w:rPr>
        <w:t>Esta información será entregada al contratista en la etapa Pre-Operativa, considerando que será entregada por el contratista anterior del servicio, cabe precisar que la cantidad dependerá de las necesidades del Osinergmin en la etapa operativa.</w:t>
      </w:r>
    </w:p>
    <w:p w14:paraId="6A2255A0" w14:textId="77777777" w:rsidR="00435E71" w:rsidRPr="00354E9B" w:rsidRDefault="00435E71">
      <w:pPr>
        <w:pStyle w:val="Textonotapie"/>
        <w:rPr>
          <w:lang w:val="es-ES"/>
        </w:rPr>
      </w:pPr>
    </w:p>
  </w:footnote>
  <w:footnote w:id="152">
    <w:p w14:paraId="25EA56E8" w14:textId="0B89341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350 a la consulta del participante </w:t>
      </w:r>
      <w:r w:rsidRPr="004078A5">
        <w:rPr>
          <w:lang w:val="es-ES"/>
        </w:rPr>
        <w:t>INDRA PERU S.A.</w:t>
      </w:r>
      <w:r>
        <w:rPr>
          <w:lang w:val="es-ES"/>
        </w:rPr>
        <w:t>:</w:t>
      </w:r>
    </w:p>
    <w:p w14:paraId="29A01A8B" w14:textId="12F5D84D" w:rsidR="006C65D5" w:rsidRDefault="006C65D5">
      <w:pPr>
        <w:pStyle w:val="Textonotapie"/>
        <w:rPr>
          <w:lang w:val="es-ES"/>
        </w:rPr>
      </w:pPr>
      <w:r w:rsidRPr="006C65D5">
        <w:rPr>
          <w:lang w:val="es-ES"/>
        </w:rPr>
        <w:t xml:space="preserve">Se confirma que solo se </w:t>
      </w:r>
      <w:proofErr w:type="gramStart"/>
      <w:r w:rsidRPr="006C65D5">
        <w:rPr>
          <w:lang w:val="es-ES"/>
        </w:rPr>
        <w:t>actuara</w:t>
      </w:r>
      <w:proofErr w:type="gramEnd"/>
      <w:r w:rsidRPr="006C65D5">
        <w:rPr>
          <w:lang w:val="es-ES"/>
        </w:rPr>
        <w:t xml:space="preserve"> en equipamiento que haya sido registrado en el inventario a cargo del Contratista y será actualizado en la etapa operativa del servicio</w:t>
      </w:r>
    </w:p>
    <w:p w14:paraId="24A74254" w14:textId="77777777" w:rsidR="00F75C6A" w:rsidRPr="004078A5" w:rsidRDefault="00F75C6A">
      <w:pPr>
        <w:pStyle w:val="Textonotapie"/>
        <w:rPr>
          <w:lang w:val="es-ES"/>
        </w:rPr>
      </w:pPr>
    </w:p>
  </w:footnote>
  <w:footnote w:id="153">
    <w:p w14:paraId="19B57A5C" w14:textId="12003FC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331 a la consulta del participante </w:t>
      </w:r>
      <w:r w:rsidRPr="00D3411C">
        <w:rPr>
          <w:lang w:val="es-ES"/>
        </w:rPr>
        <w:t>INDRA PERU S.A.</w:t>
      </w:r>
      <w:r>
        <w:rPr>
          <w:lang w:val="es-ES"/>
        </w:rPr>
        <w:t>:</w:t>
      </w:r>
    </w:p>
    <w:p w14:paraId="2E9BF410" w14:textId="0CB594C2" w:rsidR="00F75C6A" w:rsidRDefault="00F75C6A">
      <w:pPr>
        <w:pStyle w:val="Textonotapie"/>
        <w:rPr>
          <w:lang w:val="es-ES"/>
        </w:rPr>
      </w:pPr>
      <w:r w:rsidRPr="00F75C6A">
        <w:rPr>
          <w:lang w:val="es-ES"/>
        </w:rPr>
        <w:t>Se confirma que los traslados para la atención a usuarios VIP se realizará solo en Lima Metropolitana.</w:t>
      </w:r>
    </w:p>
    <w:p w14:paraId="1987E8FE" w14:textId="77777777" w:rsidR="00435E71" w:rsidRPr="00372426" w:rsidRDefault="00435E71">
      <w:pPr>
        <w:pStyle w:val="Textonotapie"/>
        <w:rPr>
          <w:lang w:val="es-ES"/>
        </w:rPr>
      </w:pPr>
    </w:p>
  </w:footnote>
  <w:footnote w:id="154">
    <w:p w14:paraId="2E48796B" w14:textId="2460A36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163 a la consulta del participante </w:t>
      </w:r>
      <w:r w:rsidRPr="007F7ACE">
        <w:rPr>
          <w:lang w:val="es-ES"/>
        </w:rPr>
        <w:t>AI INVERSIONES PALO ALTO II S.A.C.</w:t>
      </w:r>
      <w:r>
        <w:rPr>
          <w:lang w:val="es-ES"/>
        </w:rPr>
        <w:t>:</w:t>
      </w:r>
    </w:p>
    <w:p w14:paraId="2A6872D1" w14:textId="572F00B8" w:rsidR="00435E71" w:rsidRDefault="00435E71">
      <w:pPr>
        <w:pStyle w:val="Textonotapie"/>
        <w:rPr>
          <w:lang w:val="es-ES"/>
        </w:rPr>
      </w:pPr>
      <w:r w:rsidRPr="001B4A5B">
        <w:rPr>
          <w:lang w:val="es-ES"/>
        </w:rPr>
        <w:t xml:space="preserve">La recolección de la información del Software de las </w:t>
      </w:r>
      <w:proofErr w:type="spellStart"/>
      <w:r w:rsidRPr="001B4A5B">
        <w:rPr>
          <w:lang w:val="es-ES"/>
        </w:rPr>
        <w:t>maquinas</w:t>
      </w:r>
      <w:proofErr w:type="spellEnd"/>
      <w:r w:rsidRPr="001B4A5B">
        <w:rPr>
          <w:lang w:val="es-ES"/>
        </w:rPr>
        <w:t xml:space="preserve"> de manera adecuada, mejora de la rapidez de la herramienta de control remoto para soporte técnico.</w:t>
      </w:r>
    </w:p>
    <w:p w14:paraId="3EE53C87" w14:textId="77777777" w:rsidR="00435E71" w:rsidRPr="00354E9B" w:rsidRDefault="00435E71">
      <w:pPr>
        <w:pStyle w:val="Textonotapie"/>
        <w:rPr>
          <w:lang w:val="es-ES"/>
        </w:rPr>
      </w:pPr>
    </w:p>
  </w:footnote>
  <w:footnote w:id="155">
    <w:p w14:paraId="6ABC5DAE" w14:textId="413B87B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164 a la consulta del participante </w:t>
      </w:r>
      <w:r w:rsidRPr="007F7ACE">
        <w:rPr>
          <w:lang w:val="es-ES"/>
        </w:rPr>
        <w:t>AI INVERSIONES PALO ALTO II S.A.C.</w:t>
      </w:r>
      <w:r>
        <w:rPr>
          <w:lang w:val="es-ES"/>
        </w:rPr>
        <w:t>:</w:t>
      </w:r>
    </w:p>
    <w:p w14:paraId="23D2F890" w14:textId="59B6103A" w:rsidR="00435E71" w:rsidRDefault="00435E71">
      <w:pPr>
        <w:pStyle w:val="Textonotapie"/>
        <w:rPr>
          <w:lang w:val="es-ES"/>
        </w:rPr>
      </w:pPr>
      <w:r w:rsidRPr="001B4A5B">
        <w:rPr>
          <w:lang w:val="es-ES"/>
        </w:rPr>
        <w:t>Facilidad para su uso para los usuarios, escalabilidad y apoyo a la autogestión</w:t>
      </w:r>
    </w:p>
    <w:p w14:paraId="087ABC51" w14:textId="77777777" w:rsidR="00435E71" w:rsidRPr="00354E9B" w:rsidRDefault="00435E71">
      <w:pPr>
        <w:pStyle w:val="Textonotapie"/>
        <w:rPr>
          <w:lang w:val="es-ES"/>
        </w:rPr>
      </w:pPr>
    </w:p>
  </w:footnote>
  <w:footnote w:id="156">
    <w:p w14:paraId="3288F373" w14:textId="6E4E50E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352 a la consulta del participante </w:t>
      </w:r>
      <w:r w:rsidRPr="00641E6B">
        <w:rPr>
          <w:lang w:val="es-ES"/>
        </w:rPr>
        <w:t>ITALTEL PERU S.A.C.</w:t>
      </w:r>
      <w:r>
        <w:rPr>
          <w:lang w:val="es-ES"/>
        </w:rPr>
        <w:t>:</w:t>
      </w:r>
    </w:p>
    <w:p w14:paraId="4D829625" w14:textId="7F22456D" w:rsidR="00F63142" w:rsidRDefault="00F63142">
      <w:pPr>
        <w:pStyle w:val="Textonotapie"/>
        <w:rPr>
          <w:lang w:val="es-ES"/>
        </w:rPr>
      </w:pPr>
      <w:r w:rsidRPr="00F63142">
        <w:rPr>
          <w:lang w:val="es-ES"/>
        </w:rPr>
        <w:t>Se confirma que se aceptará también soluciones ITSM con esta funcionalidad, en la que puedan resolverse desde la gestión de la Base de Datos que aloja la solución.</w:t>
      </w:r>
    </w:p>
    <w:p w14:paraId="42360AD8" w14:textId="77777777" w:rsidR="00435E71" w:rsidRPr="00533AE3" w:rsidRDefault="00435E71">
      <w:pPr>
        <w:pStyle w:val="Textonotapie"/>
        <w:rPr>
          <w:lang w:val="es-ES"/>
        </w:rPr>
      </w:pPr>
    </w:p>
  </w:footnote>
  <w:footnote w:id="157">
    <w:p w14:paraId="4F31C19B" w14:textId="60CE5FAE" w:rsidR="00435E71" w:rsidRDefault="00435E71" w:rsidP="00533AE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353 a la consulta del participante </w:t>
      </w:r>
      <w:r w:rsidRPr="00641E6B">
        <w:rPr>
          <w:lang w:val="es-ES"/>
        </w:rPr>
        <w:t>ITALTEL PERU S.A.C.</w:t>
      </w:r>
      <w:r>
        <w:rPr>
          <w:lang w:val="es-ES"/>
        </w:rPr>
        <w:t>:</w:t>
      </w:r>
    </w:p>
    <w:p w14:paraId="6839846E" w14:textId="160888CD" w:rsidR="00F63142" w:rsidRDefault="00F63142" w:rsidP="00533AE3">
      <w:pPr>
        <w:pStyle w:val="Textonotapie"/>
        <w:rPr>
          <w:lang w:val="es-ES"/>
        </w:rPr>
      </w:pPr>
      <w:r w:rsidRPr="00F63142">
        <w:rPr>
          <w:lang w:val="es-ES"/>
        </w:rPr>
        <w:t>No se confirma, este requerimiento es importante para evitar errores humanos en este tipo de procedimientos y actividades.</w:t>
      </w:r>
    </w:p>
    <w:p w14:paraId="2D340CEB" w14:textId="42DD3B0A" w:rsidR="00435E71" w:rsidRPr="00533AE3" w:rsidRDefault="00435E71">
      <w:pPr>
        <w:pStyle w:val="Textonotapie"/>
        <w:rPr>
          <w:lang w:val="es-ES"/>
        </w:rPr>
      </w:pPr>
    </w:p>
  </w:footnote>
  <w:footnote w:id="158">
    <w:p w14:paraId="1C662A5B" w14:textId="6074D7F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354 a la consulta del participante </w:t>
      </w:r>
      <w:r w:rsidRPr="00641E6B">
        <w:rPr>
          <w:lang w:val="es-ES"/>
        </w:rPr>
        <w:t>ITALTEL PERU S.A.C.</w:t>
      </w:r>
      <w:r>
        <w:rPr>
          <w:lang w:val="es-ES"/>
        </w:rPr>
        <w:t>:</w:t>
      </w:r>
    </w:p>
    <w:p w14:paraId="7D8F1BF6" w14:textId="13D1A8F4" w:rsidR="00F63142" w:rsidRDefault="00F63142">
      <w:pPr>
        <w:pStyle w:val="Textonotapie"/>
        <w:rPr>
          <w:lang w:val="es-ES"/>
        </w:rPr>
      </w:pPr>
      <w:r w:rsidRPr="00F63142">
        <w:rPr>
          <w:lang w:val="es-ES"/>
        </w:rPr>
        <w:t xml:space="preserve">Se confirma que se aceptara también soluciones que no cuenten con esta funcionalidad, debido a que tiene integración con </w:t>
      </w:r>
      <w:proofErr w:type="gramStart"/>
      <w:r w:rsidRPr="00F63142">
        <w:rPr>
          <w:lang w:val="es-ES"/>
        </w:rPr>
        <w:t>el  Directorio</w:t>
      </w:r>
      <w:proofErr w:type="gramEnd"/>
      <w:r w:rsidRPr="00F63142">
        <w:rPr>
          <w:lang w:val="es-ES"/>
        </w:rPr>
        <w:t xml:space="preserve"> Activo.</w:t>
      </w:r>
    </w:p>
    <w:p w14:paraId="437A5005" w14:textId="77777777" w:rsidR="00435E71" w:rsidRPr="00533AE3" w:rsidRDefault="00435E71">
      <w:pPr>
        <w:pStyle w:val="Textonotapie"/>
        <w:rPr>
          <w:lang w:val="es-ES"/>
        </w:rPr>
      </w:pPr>
    </w:p>
  </w:footnote>
  <w:footnote w:id="159">
    <w:p w14:paraId="74CAE655" w14:textId="57CBC05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399 a la consulta del participante </w:t>
      </w:r>
      <w:r w:rsidRPr="004111B3">
        <w:rPr>
          <w:lang w:val="es-ES"/>
        </w:rPr>
        <w:t>INETUM ESPAÑA, S.A. - SUCURSAL EN PERU</w:t>
      </w:r>
      <w:r>
        <w:rPr>
          <w:lang w:val="es-ES"/>
        </w:rPr>
        <w:t>:</w:t>
      </w:r>
    </w:p>
    <w:p w14:paraId="3E9FA1C0" w14:textId="5812B8E2" w:rsidR="00853876" w:rsidRDefault="00853876">
      <w:pPr>
        <w:pStyle w:val="Textonotapie"/>
        <w:rPr>
          <w:lang w:val="es-ES"/>
        </w:rPr>
      </w:pPr>
      <w:r w:rsidRPr="00853876">
        <w:rPr>
          <w:lang w:val="es-ES"/>
        </w:rPr>
        <w:t>Se aclara que todos los módulos o aplicaciones de la solución ofertada deberán de integrarse de manera nativa a la base de datos de gestión de configuraciones (CMDB), siendo ésta un módulo independiente del resto y dedicada a las funciones propias de una CMDB, pero se integra de manera nativa con los módulos y aplicaciones de la solución.</w:t>
      </w:r>
    </w:p>
    <w:p w14:paraId="08C2A8A3" w14:textId="77777777" w:rsidR="00435E71" w:rsidRPr="00620EE9" w:rsidRDefault="00435E71">
      <w:pPr>
        <w:pStyle w:val="Textonotapie"/>
        <w:rPr>
          <w:lang w:val="es-ES"/>
        </w:rPr>
      </w:pPr>
    </w:p>
  </w:footnote>
  <w:footnote w:id="160">
    <w:p w14:paraId="3ADCB8A0" w14:textId="614B917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400 a la consulta del participante </w:t>
      </w:r>
      <w:r w:rsidRPr="004111B3">
        <w:rPr>
          <w:lang w:val="es-ES"/>
        </w:rPr>
        <w:t>INETUM ESPAÑA, S.A. - SUCURSAL EN PERU</w:t>
      </w:r>
      <w:r>
        <w:rPr>
          <w:lang w:val="es-ES"/>
        </w:rPr>
        <w:t>:</w:t>
      </w:r>
    </w:p>
    <w:p w14:paraId="2B175FA3" w14:textId="2E629D39" w:rsidR="00853876" w:rsidRDefault="00853876">
      <w:pPr>
        <w:pStyle w:val="Textonotapie"/>
        <w:rPr>
          <w:lang w:val="es-ES"/>
        </w:rPr>
      </w:pPr>
      <w:r w:rsidRPr="00853876">
        <w:rPr>
          <w:lang w:val="es-ES"/>
        </w:rPr>
        <w:t xml:space="preserve">Se confirma que la herramienta puede ser de tipo </w:t>
      </w:r>
      <w:proofErr w:type="spellStart"/>
      <w:r w:rsidRPr="00853876">
        <w:rPr>
          <w:lang w:val="es-ES"/>
        </w:rPr>
        <w:t>OnPremise</w:t>
      </w:r>
      <w:proofErr w:type="spellEnd"/>
      <w:r w:rsidRPr="00853876">
        <w:rPr>
          <w:lang w:val="es-ES"/>
        </w:rPr>
        <w:t xml:space="preserve"> o Cloud</w:t>
      </w:r>
    </w:p>
    <w:p w14:paraId="6A80B39C" w14:textId="77777777" w:rsidR="00435E71" w:rsidRPr="00620EE9" w:rsidRDefault="00435E71">
      <w:pPr>
        <w:pStyle w:val="Textonotapie"/>
        <w:rPr>
          <w:lang w:val="es-ES"/>
        </w:rPr>
      </w:pPr>
    </w:p>
  </w:footnote>
  <w:footnote w:id="161">
    <w:p w14:paraId="512AF739" w14:textId="3899594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165 a la consulta del participante </w:t>
      </w:r>
      <w:r w:rsidRPr="007F7ACE">
        <w:rPr>
          <w:lang w:val="es-ES"/>
        </w:rPr>
        <w:t>AI INVERSIONES PALO ALTO II S.A.C.</w:t>
      </w:r>
      <w:r>
        <w:rPr>
          <w:lang w:val="es-ES"/>
        </w:rPr>
        <w:t>:</w:t>
      </w:r>
    </w:p>
    <w:p w14:paraId="6E023129" w14:textId="3CEE3E24" w:rsidR="00435E71" w:rsidRDefault="00435E71">
      <w:pPr>
        <w:pStyle w:val="Textonotapie"/>
        <w:rPr>
          <w:lang w:val="es-ES"/>
        </w:rPr>
      </w:pPr>
      <w:r w:rsidRPr="001B4A5B">
        <w:rPr>
          <w:lang w:val="es-ES"/>
        </w:rPr>
        <w:t xml:space="preserve">Se confirma que se aceptara herramientas que puedan o </w:t>
      </w:r>
      <w:proofErr w:type="gramStart"/>
      <w:r w:rsidRPr="001B4A5B">
        <w:rPr>
          <w:lang w:val="es-ES"/>
        </w:rPr>
        <w:t>no  adjuntar</w:t>
      </w:r>
      <w:proofErr w:type="gramEnd"/>
      <w:r w:rsidRPr="001B4A5B">
        <w:rPr>
          <w:lang w:val="es-ES"/>
        </w:rPr>
        <w:t xml:space="preserve"> archivos a la CMDB.</w:t>
      </w:r>
    </w:p>
    <w:p w14:paraId="207F52DF" w14:textId="77777777" w:rsidR="00435E71" w:rsidRPr="00354E9B" w:rsidRDefault="00435E71">
      <w:pPr>
        <w:pStyle w:val="Textonotapie"/>
        <w:rPr>
          <w:lang w:val="es-ES"/>
        </w:rPr>
      </w:pPr>
    </w:p>
  </w:footnote>
  <w:footnote w:id="162">
    <w:p w14:paraId="41A7CCA2" w14:textId="2574C48B" w:rsidR="00435E71" w:rsidRDefault="00435E71" w:rsidP="00354E9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167 a la consulta del participante </w:t>
      </w:r>
      <w:r w:rsidRPr="007F7ACE">
        <w:rPr>
          <w:lang w:val="es-ES"/>
        </w:rPr>
        <w:t>AI INVERSIONES PALO ALTO II S.A.C.</w:t>
      </w:r>
      <w:r>
        <w:rPr>
          <w:lang w:val="es-ES"/>
        </w:rPr>
        <w:t>:</w:t>
      </w:r>
    </w:p>
    <w:p w14:paraId="0BA4C305" w14:textId="31EC752B" w:rsidR="00435E71" w:rsidRDefault="00435E71" w:rsidP="00354E9B">
      <w:pPr>
        <w:pStyle w:val="Textonotapie"/>
        <w:rPr>
          <w:lang w:val="es-ES"/>
        </w:rPr>
      </w:pPr>
      <w:r w:rsidRPr="001B4A5B">
        <w:rPr>
          <w:lang w:val="es-ES"/>
        </w:rPr>
        <w:t>Se confirma que esta información será entregada en la etapa Pre-Operativa del Servicio, ya que se identificará la cantidad de elementos de configuración, con la información que entregará el contratista anterior.</w:t>
      </w:r>
    </w:p>
    <w:p w14:paraId="0D6E3783" w14:textId="5D623A4B" w:rsidR="00435E71" w:rsidRPr="00354E9B" w:rsidRDefault="00435E71">
      <w:pPr>
        <w:pStyle w:val="Textonotapie"/>
        <w:rPr>
          <w:lang w:val="es-ES"/>
        </w:rPr>
      </w:pPr>
    </w:p>
  </w:footnote>
  <w:footnote w:id="163">
    <w:p w14:paraId="09204539" w14:textId="0744711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279 a la consulta del participante </w:t>
      </w:r>
      <w:r w:rsidRPr="007F7ACE">
        <w:rPr>
          <w:lang w:val="es-ES"/>
        </w:rPr>
        <w:t>AI INVERSIONES PALO ALTO II S.A.C.</w:t>
      </w:r>
      <w:r>
        <w:rPr>
          <w:lang w:val="es-ES"/>
        </w:rPr>
        <w:t>:</w:t>
      </w:r>
    </w:p>
    <w:p w14:paraId="67B2FA8F" w14:textId="57285249" w:rsidR="00435E71" w:rsidRDefault="00435E71">
      <w:pPr>
        <w:pStyle w:val="Textonotapie"/>
        <w:rPr>
          <w:lang w:val="es-ES"/>
        </w:rPr>
      </w:pPr>
      <w:r w:rsidRPr="00670FEF">
        <w:rPr>
          <w:lang w:val="es-ES"/>
        </w:rPr>
        <w:t>Se confirma que se aceptará también la integración de herramientas de diferentes fabricantes a la base de datos de gestión de configuraciones (CMDB).</w:t>
      </w:r>
    </w:p>
    <w:p w14:paraId="3CFE016A" w14:textId="77777777" w:rsidR="00435E71" w:rsidRPr="00F5507E" w:rsidRDefault="00435E71">
      <w:pPr>
        <w:pStyle w:val="Textonotapie"/>
        <w:rPr>
          <w:lang w:val="es-ES"/>
        </w:rPr>
      </w:pPr>
    </w:p>
  </w:footnote>
  <w:footnote w:id="164">
    <w:p w14:paraId="2DADC466" w14:textId="3473D0E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247 a la consulta del participante </w:t>
      </w:r>
      <w:r w:rsidRPr="007F7ACE">
        <w:rPr>
          <w:lang w:val="es-ES"/>
        </w:rPr>
        <w:t>AI INVERSIONES PALO ALTO II S.A.C.</w:t>
      </w:r>
      <w:r>
        <w:rPr>
          <w:lang w:val="es-ES"/>
        </w:rPr>
        <w:t>:</w:t>
      </w:r>
    </w:p>
    <w:p w14:paraId="5A232B3A" w14:textId="47D6A14D" w:rsidR="00435E71" w:rsidRDefault="00435E71">
      <w:pPr>
        <w:pStyle w:val="Textonotapie"/>
        <w:rPr>
          <w:lang w:val="es-ES"/>
        </w:rPr>
      </w:pPr>
      <w:r w:rsidRPr="008923E8">
        <w:rPr>
          <w:lang w:val="es-ES"/>
        </w:rPr>
        <w:t>Se confirma que se aceptara también que el Contratista entregue un portal en línea donde Osinergmin pueda visualizar y monitorear los eventos.</w:t>
      </w:r>
    </w:p>
    <w:p w14:paraId="76647CFE" w14:textId="77777777" w:rsidR="00435E71" w:rsidRPr="00EA755E" w:rsidRDefault="00435E71">
      <w:pPr>
        <w:pStyle w:val="Textonotapie"/>
        <w:rPr>
          <w:lang w:val="es-ES"/>
        </w:rPr>
      </w:pPr>
    </w:p>
  </w:footnote>
  <w:footnote w:id="165">
    <w:p w14:paraId="0D0C48ED" w14:textId="18366B08" w:rsidR="00435E71" w:rsidRDefault="00435E71" w:rsidP="00620EE9">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401 a la consulta del participante </w:t>
      </w:r>
      <w:r w:rsidRPr="004111B3">
        <w:rPr>
          <w:lang w:val="es-ES"/>
        </w:rPr>
        <w:t>INETUM ESPAÑA, S.A. - SUCURSAL EN PERU</w:t>
      </w:r>
      <w:r>
        <w:rPr>
          <w:lang w:val="es-ES"/>
        </w:rPr>
        <w:t>:</w:t>
      </w:r>
    </w:p>
    <w:p w14:paraId="7AB4BDE3" w14:textId="021999DE" w:rsidR="00853876" w:rsidRDefault="00853876" w:rsidP="00620EE9">
      <w:pPr>
        <w:pStyle w:val="Textonotapie"/>
        <w:rPr>
          <w:lang w:val="es-ES"/>
        </w:rPr>
      </w:pPr>
      <w:r w:rsidRPr="00853876">
        <w:rPr>
          <w:lang w:val="es-ES"/>
        </w:rPr>
        <w:t xml:space="preserve">Este requerimiento </w:t>
      </w:r>
      <w:proofErr w:type="spellStart"/>
      <w:r w:rsidRPr="00853876">
        <w:rPr>
          <w:lang w:val="es-ES"/>
        </w:rPr>
        <w:t>esta</w:t>
      </w:r>
      <w:proofErr w:type="spellEnd"/>
      <w:r w:rsidRPr="00853876">
        <w:rPr>
          <w:lang w:val="es-ES"/>
        </w:rPr>
        <w:t xml:space="preserve"> relacionado a contar la información </w:t>
      </w:r>
      <w:proofErr w:type="gramStart"/>
      <w:r w:rsidRPr="00853876">
        <w:rPr>
          <w:lang w:val="es-ES"/>
        </w:rPr>
        <w:t>de  disponibilidad</w:t>
      </w:r>
      <w:proofErr w:type="gramEnd"/>
      <w:r w:rsidRPr="00853876">
        <w:rPr>
          <w:lang w:val="es-ES"/>
        </w:rPr>
        <w:t xml:space="preserve"> y salud, para  que sea enviada a una consola de monitoreo 7x24 del Osinergmin y medir la disponibilidad de la herramienta.</w:t>
      </w:r>
    </w:p>
    <w:p w14:paraId="2B565130" w14:textId="77777777" w:rsidR="00435E71" w:rsidRPr="00620EE9" w:rsidRDefault="00435E71" w:rsidP="00620EE9">
      <w:pPr>
        <w:pStyle w:val="Textonotapie"/>
        <w:rPr>
          <w:lang w:val="es-ES"/>
        </w:rPr>
      </w:pPr>
    </w:p>
  </w:footnote>
  <w:footnote w:id="166">
    <w:p w14:paraId="466B8323" w14:textId="0EAA0A1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91 a la consulta del participante </w:t>
      </w:r>
      <w:r w:rsidRPr="004540C3">
        <w:rPr>
          <w:lang w:val="es-ES"/>
        </w:rPr>
        <w:t>STEFANINI IT SOLUTIONS PERU SOCIEDAD ANONIMA CERRADA</w:t>
      </w:r>
      <w:r>
        <w:rPr>
          <w:lang w:val="es-ES"/>
        </w:rPr>
        <w:t>:</w:t>
      </w:r>
    </w:p>
    <w:p w14:paraId="78A74B12" w14:textId="77777777" w:rsidR="00435E71" w:rsidRPr="0035486B" w:rsidRDefault="00435E71" w:rsidP="0035486B">
      <w:pPr>
        <w:pStyle w:val="Textonotapie"/>
        <w:rPr>
          <w:lang w:val="es-ES"/>
        </w:rPr>
      </w:pPr>
      <w:r w:rsidRPr="0035486B">
        <w:rPr>
          <w:lang w:val="es-ES"/>
        </w:rPr>
        <w:t>No se Confirma.</w:t>
      </w:r>
    </w:p>
    <w:p w14:paraId="2C526717" w14:textId="44F7D6FE" w:rsidR="00435E71" w:rsidRDefault="00435E71" w:rsidP="0035486B">
      <w:pPr>
        <w:pStyle w:val="Textonotapie"/>
        <w:rPr>
          <w:lang w:val="es-ES"/>
        </w:rPr>
      </w:pPr>
      <w:r w:rsidRPr="0035486B">
        <w:rPr>
          <w:lang w:val="es-ES"/>
        </w:rPr>
        <w:t xml:space="preserve">Se aclara que </w:t>
      </w:r>
      <w:proofErr w:type="gramStart"/>
      <w:r w:rsidRPr="0035486B">
        <w:rPr>
          <w:lang w:val="es-ES"/>
        </w:rPr>
        <w:t>la  solución</w:t>
      </w:r>
      <w:proofErr w:type="gramEnd"/>
      <w:r w:rsidRPr="0035486B">
        <w:rPr>
          <w:lang w:val="es-ES"/>
        </w:rPr>
        <w:t xml:space="preserve"> deberá estar verificada por Pink Elephant en el cumplimiento de al menos 11 procesos de ITIL en su versión 3.</w:t>
      </w:r>
    </w:p>
    <w:p w14:paraId="6EC4E676" w14:textId="77777777" w:rsidR="00435E71" w:rsidRPr="00E541ED" w:rsidRDefault="00435E71">
      <w:pPr>
        <w:pStyle w:val="Textonotapie"/>
        <w:rPr>
          <w:lang w:val="es-ES"/>
        </w:rPr>
      </w:pPr>
    </w:p>
  </w:footnote>
  <w:footnote w:id="167">
    <w:p w14:paraId="06EC0F80" w14:textId="1AD2C64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166 a la consulta del participante </w:t>
      </w:r>
      <w:r w:rsidRPr="007F7ACE">
        <w:rPr>
          <w:lang w:val="es-ES"/>
        </w:rPr>
        <w:t>AI INVERSIONES PALO ALTO II S.A.C.</w:t>
      </w:r>
      <w:r>
        <w:rPr>
          <w:lang w:val="es-ES"/>
        </w:rPr>
        <w:t>:</w:t>
      </w:r>
    </w:p>
    <w:p w14:paraId="29A4D30D" w14:textId="5C239F5A" w:rsidR="00435E71" w:rsidRDefault="00435E71">
      <w:pPr>
        <w:pStyle w:val="Textonotapie"/>
        <w:rPr>
          <w:lang w:val="es-ES"/>
        </w:rPr>
      </w:pPr>
      <w:r w:rsidRPr="001B4A5B">
        <w:rPr>
          <w:lang w:val="es-ES"/>
        </w:rPr>
        <w:t>Se confirma que se aceptará también dentro de los 11 procesos el SPM (</w:t>
      </w:r>
      <w:proofErr w:type="spellStart"/>
      <w:r w:rsidRPr="001B4A5B">
        <w:rPr>
          <w:lang w:val="es-ES"/>
        </w:rPr>
        <w:t>Service</w:t>
      </w:r>
      <w:proofErr w:type="spellEnd"/>
      <w:r w:rsidRPr="001B4A5B">
        <w:rPr>
          <w:lang w:val="es-ES"/>
        </w:rPr>
        <w:t xml:space="preserve"> </w:t>
      </w:r>
      <w:proofErr w:type="gramStart"/>
      <w:r w:rsidRPr="001B4A5B">
        <w:rPr>
          <w:lang w:val="es-ES"/>
        </w:rPr>
        <w:t>Portfolio</w:t>
      </w:r>
      <w:proofErr w:type="gramEnd"/>
      <w:r w:rsidRPr="001B4A5B">
        <w:rPr>
          <w:lang w:val="es-ES"/>
        </w:rPr>
        <w:t xml:space="preserve"> Management) o el FM (</w:t>
      </w:r>
      <w:proofErr w:type="spellStart"/>
      <w:r w:rsidRPr="001B4A5B">
        <w:rPr>
          <w:lang w:val="es-ES"/>
        </w:rPr>
        <w:t>Financial</w:t>
      </w:r>
      <w:proofErr w:type="spellEnd"/>
      <w:r w:rsidRPr="001B4A5B">
        <w:rPr>
          <w:lang w:val="es-ES"/>
        </w:rPr>
        <w:t xml:space="preserve"> Management)</w:t>
      </w:r>
    </w:p>
    <w:p w14:paraId="5DA531CF" w14:textId="77777777" w:rsidR="00435E71" w:rsidRPr="00354E9B" w:rsidRDefault="00435E71">
      <w:pPr>
        <w:pStyle w:val="Textonotapie"/>
        <w:rPr>
          <w:lang w:val="es-ES"/>
        </w:rPr>
      </w:pPr>
    </w:p>
  </w:footnote>
  <w:footnote w:id="168">
    <w:p w14:paraId="1417F206" w14:textId="2B309C1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402 a la consulta del participante </w:t>
      </w:r>
      <w:r w:rsidRPr="004111B3">
        <w:rPr>
          <w:lang w:val="es-ES"/>
        </w:rPr>
        <w:t>INETUM ESPAÑA, S.A. - SUCURSAL EN PERU</w:t>
      </w:r>
      <w:r>
        <w:rPr>
          <w:lang w:val="es-ES"/>
        </w:rPr>
        <w:t>:</w:t>
      </w:r>
    </w:p>
    <w:p w14:paraId="02E1BC70" w14:textId="7B24A3AA" w:rsidR="00853876" w:rsidRDefault="00853876">
      <w:pPr>
        <w:pStyle w:val="Textonotapie"/>
        <w:rPr>
          <w:lang w:val="es-ES"/>
        </w:rPr>
      </w:pPr>
      <w:r w:rsidRPr="00853876">
        <w:rPr>
          <w:lang w:val="es-ES"/>
        </w:rPr>
        <w:t xml:space="preserve">El beneficio es contar con la </w:t>
      </w:r>
      <w:proofErr w:type="gramStart"/>
      <w:r w:rsidRPr="00853876">
        <w:rPr>
          <w:lang w:val="es-ES"/>
        </w:rPr>
        <w:t>información  para</w:t>
      </w:r>
      <w:proofErr w:type="gramEnd"/>
      <w:r w:rsidRPr="00853876">
        <w:rPr>
          <w:lang w:val="es-ES"/>
        </w:rPr>
        <w:t xml:space="preserve"> las auditorias que la entidad tiene como son la ISO 27001 donde se solicita información de los activos administrados en la herramienta.</w:t>
      </w:r>
    </w:p>
    <w:p w14:paraId="5CA67C58" w14:textId="77777777" w:rsidR="00435E71" w:rsidRPr="00620EE9" w:rsidRDefault="00435E71">
      <w:pPr>
        <w:pStyle w:val="Textonotapie"/>
        <w:rPr>
          <w:lang w:val="es-ES"/>
        </w:rPr>
      </w:pPr>
    </w:p>
  </w:footnote>
  <w:footnote w:id="169">
    <w:p w14:paraId="0FD9CF4B" w14:textId="3504409D" w:rsidR="00435E71" w:rsidRDefault="00435E71" w:rsidP="004540C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74 a la consulta del participante </w:t>
      </w:r>
      <w:r w:rsidRPr="004540C3">
        <w:rPr>
          <w:lang w:val="es-ES"/>
        </w:rPr>
        <w:t>STEFANINI IT SOLUTIONS PERU SOCIEDAD ANONIMA CERRADA</w:t>
      </w:r>
      <w:r>
        <w:rPr>
          <w:lang w:val="es-ES"/>
        </w:rPr>
        <w:t>:</w:t>
      </w:r>
    </w:p>
    <w:p w14:paraId="7F2F93FC" w14:textId="3C1DC51F" w:rsidR="00435E71" w:rsidRDefault="00435E71" w:rsidP="004540C3">
      <w:pPr>
        <w:pStyle w:val="Textonotapie"/>
        <w:rPr>
          <w:lang w:val="es-ES"/>
        </w:rPr>
      </w:pPr>
      <w:r w:rsidRPr="00731FE1">
        <w:rPr>
          <w:lang w:val="es-ES"/>
        </w:rPr>
        <w:t>Se confirma que se aceptará también soluciones ITSM con esta funcionalidad, en la que puedan resolverse desde la gestión de la Base de Datos que aloja la solución.</w:t>
      </w:r>
    </w:p>
    <w:p w14:paraId="3EEDF264" w14:textId="31F239D4" w:rsidR="00435E71" w:rsidRPr="004540C3" w:rsidRDefault="00435E71">
      <w:pPr>
        <w:pStyle w:val="Textonotapie"/>
        <w:rPr>
          <w:lang w:val="es-ES"/>
        </w:rPr>
      </w:pPr>
    </w:p>
  </w:footnote>
  <w:footnote w:id="170">
    <w:p w14:paraId="7694276A" w14:textId="0FF6E83C" w:rsidR="00435E71" w:rsidRDefault="00435E71" w:rsidP="00EA755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248 a la consulta del participante </w:t>
      </w:r>
      <w:r w:rsidRPr="007F7ACE">
        <w:rPr>
          <w:lang w:val="es-ES"/>
        </w:rPr>
        <w:t>AI INVERSIONES PALO ALTO II S.A.C.</w:t>
      </w:r>
      <w:r>
        <w:rPr>
          <w:lang w:val="es-ES"/>
        </w:rPr>
        <w:t>:</w:t>
      </w:r>
    </w:p>
    <w:p w14:paraId="0E37F06F" w14:textId="6BE68D9C" w:rsidR="00435E71" w:rsidRDefault="00435E71" w:rsidP="00EA755E">
      <w:pPr>
        <w:pStyle w:val="Textonotapie"/>
        <w:rPr>
          <w:lang w:val="es-ES"/>
        </w:rPr>
      </w:pPr>
      <w:r w:rsidRPr="008923E8">
        <w:rPr>
          <w:lang w:val="es-ES"/>
        </w:rPr>
        <w:t xml:space="preserve">Se confirma que esta funcionalidad refiere a realizar </w:t>
      </w:r>
      <w:proofErr w:type="spellStart"/>
      <w:r w:rsidRPr="008923E8">
        <w:rPr>
          <w:lang w:val="es-ES"/>
        </w:rPr>
        <w:t>backups</w:t>
      </w:r>
      <w:proofErr w:type="spellEnd"/>
      <w:r w:rsidRPr="008923E8">
        <w:rPr>
          <w:lang w:val="es-ES"/>
        </w:rPr>
        <w:t xml:space="preserve"> de manera automática y periódica, según las políticas del fabricante de la solución propuesta.</w:t>
      </w:r>
    </w:p>
    <w:p w14:paraId="23CB5579" w14:textId="2CB90CF6" w:rsidR="00435E71" w:rsidRPr="00EA755E" w:rsidRDefault="00435E71">
      <w:pPr>
        <w:pStyle w:val="Textonotapie"/>
        <w:rPr>
          <w:lang w:val="es-ES"/>
        </w:rPr>
      </w:pPr>
    </w:p>
  </w:footnote>
  <w:footnote w:id="171">
    <w:p w14:paraId="6297B9AD" w14:textId="09B86348" w:rsidR="00435E71" w:rsidRDefault="00435E71" w:rsidP="0051474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261 a la consulta del participante </w:t>
      </w:r>
      <w:r w:rsidRPr="007F7ACE">
        <w:rPr>
          <w:lang w:val="es-ES"/>
        </w:rPr>
        <w:t>AI INVERSIONES PALO ALTO II S.A.C.</w:t>
      </w:r>
      <w:r>
        <w:rPr>
          <w:lang w:val="es-ES"/>
        </w:rPr>
        <w:t>:</w:t>
      </w:r>
    </w:p>
    <w:p w14:paraId="01C5760F" w14:textId="717B18BE" w:rsidR="00435E71" w:rsidRDefault="00435E71" w:rsidP="00514747">
      <w:pPr>
        <w:pStyle w:val="Textonotapie"/>
        <w:rPr>
          <w:lang w:val="es-ES"/>
        </w:rPr>
      </w:pPr>
      <w:r w:rsidRPr="00670FEF">
        <w:rPr>
          <w:lang w:val="es-ES"/>
        </w:rPr>
        <w:t xml:space="preserve">Se confirma que se aceptará que La solución deberá realizar </w:t>
      </w:r>
      <w:proofErr w:type="spellStart"/>
      <w:r w:rsidRPr="00670FEF">
        <w:rPr>
          <w:lang w:val="es-ES"/>
        </w:rPr>
        <w:t>backups</w:t>
      </w:r>
      <w:proofErr w:type="spellEnd"/>
      <w:r w:rsidRPr="00670FEF">
        <w:rPr>
          <w:lang w:val="es-ES"/>
        </w:rPr>
        <w:t xml:space="preserve"> de manera automática y periódica, según las políticas del fabricante de la solución propuesta.</w:t>
      </w:r>
    </w:p>
    <w:p w14:paraId="5FD24F31" w14:textId="71BB18FB" w:rsidR="00435E71" w:rsidRPr="00514747" w:rsidRDefault="00435E71">
      <w:pPr>
        <w:pStyle w:val="Textonotapie"/>
        <w:rPr>
          <w:lang w:val="es-ES"/>
        </w:rPr>
      </w:pPr>
    </w:p>
  </w:footnote>
  <w:footnote w:id="172">
    <w:p w14:paraId="19AA8BE2" w14:textId="130CE79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283 a la consulta del participante </w:t>
      </w:r>
      <w:r w:rsidRPr="007F7ACE">
        <w:rPr>
          <w:lang w:val="es-ES"/>
        </w:rPr>
        <w:t>AI INVERSIONES PALO ALTO II S.A.C.</w:t>
      </w:r>
      <w:r>
        <w:rPr>
          <w:lang w:val="es-ES"/>
        </w:rPr>
        <w:t>:</w:t>
      </w:r>
    </w:p>
    <w:p w14:paraId="711E14B9" w14:textId="1B540026" w:rsidR="00435E71" w:rsidRDefault="00435E71">
      <w:pPr>
        <w:pStyle w:val="Textonotapie"/>
        <w:rPr>
          <w:lang w:val="es-ES"/>
        </w:rPr>
      </w:pPr>
      <w:r w:rsidRPr="00670FEF">
        <w:rPr>
          <w:lang w:val="es-ES"/>
        </w:rPr>
        <w:t>Se confirma que este requerimiento será opcional.</w:t>
      </w:r>
    </w:p>
    <w:p w14:paraId="42E97D92" w14:textId="77777777" w:rsidR="00435E71" w:rsidRPr="00F5507E" w:rsidRDefault="00435E71">
      <w:pPr>
        <w:pStyle w:val="Textonotapie"/>
        <w:rPr>
          <w:lang w:val="es-ES"/>
        </w:rPr>
      </w:pPr>
    </w:p>
  </w:footnote>
  <w:footnote w:id="173">
    <w:p w14:paraId="72445C9F" w14:textId="32AC0065" w:rsidR="00435E71" w:rsidRDefault="00435E71" w:rsidP="00E81A94">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75 a la consulta del participante </w:t>
      </w:r>
      <w:r w:rsidRPr="004540C3">
        <w:rPr>
          <w:lang w:val="es-ES"/>
        </w:rPr>
        <w:t>STEFANINI IT SOLUTIONS PERU SOCIEDAD ANONIMA CERRADA</w:t>
      </w:r>
      <w:r>
        <w:rPr>
          <w:lang w:val="es-ES"/>
        </w:rPr>
        <w:t>:}</w:t>
      </w:r>
    </w:p>
    <w:p w14:paraId="300E92BD" w14:textId="77777777" w:rsidR="00435E71" w:rsidRPr="00731FE1" w:rsidRDefault="00435E71" w:rsidP="00731FE1">
      <w:pPr>
        <w:pStyle w:val="Textonotapie"/>
        <w:rPr>
          <w:lang w:val="es-ES"/>
        </w:rPr>
      </w:pPr>
      <w:r w:rsidRPr="00731FE1">
        <w:rPr>
          <w:lang w:val="es-ES"/>
        </w:rPr>
        <w:t>No se confirma.</w:t>
      </w:r>
    </w:p>
    <w:p w14:paraId="0B97E59B" w14:textId="3A2037EC" w:rsidR="00435E71" w:rsidRDefault="00435E71" w:rsidP="00731FE1">
      <w:pPr>
        <w:pStyle w:val="Textonotapie"/>
        <w:rPr>
          <w:lang w:val="es-ES"/>
        </w:rPr>
      </w:pPr>
      <w:r w:rsidRPr="00731FE1">
        <w:rPr>
          <w:lang w:val="es-ES"/>
        </w:rPr>
        <w:t>Se aclara que la solución deberá de considerar la integración de una plataforma adicional para la automatización inteligente robótica, la cual deberá ser capaz de integrarse con la plataforma ITSM propuesta; para instrumentar y automatizar procedimientos y actividades NO cubiertos por la misma, con el objetivo de poder complementarla y con ello evitar errores humanos en este tipo de procedimientos y actividades</w:t>
      </w:r>
    </w:p>
    <w:p w14:paraId="6E9D07D5" w14:textId="43A22597" w:rsidR="00435E71" w:rsidRPr="00E81A94" w:rsidRDefault="00435E71">
      <w:pPr>
        <w:pStyle w:val="Textonotapie"/>
        <w:rPr>
          <w:lang w:val="es-ES"/>
        </w:rPr>
      </w:pPr>
    </w:p>
  </w:footnote>
  <w:footnote w:id="174">
    <w:p w14:paraId="4DE55C15" w14:textId="06D3787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249 a la consulta del participante </w:t>
      </w:r>
      <w:r w:rsidRPr="007F7ACE">
        <w:rPr>
          <w:lang w:val="es-ES"/>
        </w:rPr>
        <w:t>AI INVERSIONES PALO ALTO II S.A.C.</w:t>
      </w:r>
      <w:r>
        <w:rPr>
          <w:lang w:val="es-ES"/>
        </w:rPr>
        <w:t>:</w:t>
      </w:r>
    </w:p>
    <w:p w14:paraId="79C0F1CC" w14:textId="390B1CA4" w:rsidR="00435E71" w:rsidRDefault="00435E71">
      <w:pPr>
        <w:pStyle w:val="Textonotapie"/>
        <w:rPr>
          <w:lang w:val="es-ES"/>
        </w:rPr>
      </w:pPr>
      <w:r w:rsidRPr="008923E8">
        <w:rPr>
          <w:lang w:val="es-ES"/>
        </w:rPr>
        <w:t xml:space="preserve">Se confirma que a lo que refiere esta pregunta es a que la herramienta ITSM a proponer debe tener la capacidad de integración con plataformas adicionales de chat </w:t>
      </w:r>
      <w:proofErr w:type="spellStart"/>
      <w:r w:rsidRPr="008923E8">
        <w:rPr>
          <w:lang w:val="es-ES"/>
        </w:rPr>
        <w:t>bots</w:t>
      </w:r>
      <w:proofErr w:type="spellEnd"/>
      <w:r w:rsidRPr="008923E8">
        <w:rPr>
          <w:lang w:val="es-ES"/>
        </w:rPr>
        <w:t xml:space="preserve"> (Asistentes virtuales) y </w:t>
      </w:r>
      <w:proofErr w:type="spellStart"/>
      <w:r w:rsidRPr="008923E8">
        <w:rPr>
          <w:lang w:val="es-ES"/>
        </w:rPr>
        <w:t>RPAs</w:t>
      </w:r>
      <w:proofErr w:type="spellEnd"/>
      <w:r w:rsidRPr="008923E8">
        <w:rPr>
          <w:lang w:val="es-ES"/>
        </w:rPr>
        <w:t>.  También se aclara que el servicio de integración con las plataformas adicionales mencionadas de Osinergmin, no formaran parte del presente servicio.</w:t>
      </w:r>
    </w:p>
    <w:p w14:paraId="135944E2" w14:textId="77777777" w:rsidR="00435E71" w:rsidRPr="00EA755E" w:rsidRDefault="00435E71">
      <w:pPr>
        <w:pStyle w:val="Textonotapie"/>
        <w:rPr>
          <w:lang w:val="es-ES"/>
        </w:rPr>
      </w:pPr>
    </w:p>
  </w:footnote>
  <w:footnote w:id="175">
    <w:p w14:paraId="5A7BACF1" w14:textId="38CA52F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284 a la consulta del participante </w:t>
      </w:r>
      <w:r w:rsidRPr="007F7ACE">
        <w:rPr>
          <w:lang w:val="es-ES"/>
        </w:rPr>
        <w:t>AI INVERSIONES PALO ALTO II S.A.C.</w:t>
      </w:r>
      <w:r>
        <w:rPr>
          <w:lang w:val="es-ES"/>
        </w:rPr>
        <w:t>:</w:t>
      </w:r>
    </w:p>
    <w:p w14:paraId="44DDD8DF" w14:textId="515FDE16" w:rsidR="00435E71" w:rsidRDefault="00435E71">
      <w:pPr>
        <w:pStyle w:val="Textonotapie"/>
        <w:rPr>
          <w:lang w:val="es-ES"/>
        </w:rPr>
      </w:pPr>
      <w:r w:rsidRPr="00E66B23">
        <w:rPr>
          <w:lang w:val="es-ES"/>
        </w:rPr>
        <w:t>No se confirma, este requerimiento es importante para evitar errores humanos en este tipo de procedimientos y actividades.</w:t>
      </w:r>
    </w:p>
    <w:p w14:paraId="1A15B34D" w14:textId="77777777" w:rsidR="00435E71" w:rsidRPr="00F5507E" w:rsidRDefault="00435E71">
      <w:pPr>
        <w:pStyle w:val="Textonotapie"/>
        <w:rPr>
          <w:lang w:val="es-ES"/>
        </w:rPr>
      </w:pPr>
    </w:p>
  </w:footnote>
  <w:footnote w:id="176">
    <w:p w14:paraId="3A6B4157" w14:textId="4D8C3FF4" w:rsidR="00435E71" w:rsidRDefault="00435E71" w:rsidP="002978EF">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76 a la consulta del participante </w:t>
      </w:r>
      <w:r w:rsidRPr="004540C3">
        <w:rPr>
          <w:lang w:val="es-ES"/>
        </w:rPr>
        <w:t>STEFANINI IT SOLUTIONS PERU SOCIEDAD ANONIMA CERRADA</w:t>
      </w:r>
      <w:r>
        <w:rPr>
          <w:lang w:val="es-ES"/>
        </w:rPr>
        <w:t>:</w:t>
      </w:r>
    </w:p>
    <w:p w14:paraId="1BC6BC9B" w14:textId="77777777" w:rsidR="00435E71" w:rsidRPr="00731FE1" w:rsidRDefault="00435E71" w:rsidP="00731FE1">
      <w:pPr>
        <w:pStyle w:val="Textonotapie"/>
        <w:rPr>
          <w:lang w:val="es-ES"/>
        </w:rPr>
      </w:pPr>
      <w:r w:rsidRPr="00731FE1">
        <w:rPr>
          <w:lang w:val="es-ES"/>
        </w:rPr>
        <w:t xml:space="preserve">Se confirma que se aceptaran soluciones que no cuenten con un módulo para la gestión de políticas de contraseña, el cual, </w:t>
      </w:r>
    </w:p>
    <w:p w14:paraId="187E54B7" w14:textId="323E4A58" w:rsidR="00435E71" w:rsidRDefault="00435E71" w:rsidP="00731FE1">
      <w:pPr>
        <w:pStyle w:val="Textonotapie"/>
        <w:rPr>
          <w:lang w:val="es-ES"/>
        </w:rPr>
      </w:pPr>
      <w:r w:rsidRPr="00731FE1">
        <w:rPr>
          <w:lang w:val="es-ES"/>
        </w:rPr>
        <w:t>entre sus capacidades es la de establecer una longitud mínima de la misma, así como su vigencia.</w:t>
      </w:r>
    </w:p>
    <w:p w14:paraId="4F4A8ADE" w14:textId="3FB66B3D" w:rsidR="00435E71" w:rsidRPr="002978EF" w:rsidRDefault="00435E71">
      <w:pPr>
        <w:pStyle w:val="Textonotapie"/>
        <w:rPr>
          <w:lang w:val="es-ES"/>
        </w:rPr>
      </w:pPr>
    </w:p>
  </w:footnote>
  <w:footnote w:id="177">
    <w:p w14:paraId="076AAB7F" w14:textId="65D7D1AD" w:rsidR="00435E71" w:rsidRDefault="00435E71" w:rsidP="0064495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285 a la consulta del participante </w:t>
      </w:r>
      <w:r w:rsidRPr="007F7ACE">
        <w:rPr>
          <w:lang w:val="es-ES"/>
        </w:rPr>
        <w:t>AI INVERSIONES PALO ALTO II S.A.C.</w:t>
      </w:r>
      <w:r>
        <w:rPr>
          <w:lang w:val="es-ES"/>
        </w:rPr>
        <w:t>:</w:t>
      </w:r>
    </w:p>
    <w:p w14:paraId="2393C05A" w14:textId="62742029" w:rsidR="00435E71" w:rsidRDefault="00435E71" w:rsidP="0064495E">
      <w:pPr>
        <w:pStyle w:val="Textonotapie"/>
        <w:rPr>
          <w:lang w:val="es-ES"/>
        </w:rPr>
      </w:pPr>
      <w:r w:rsidRPr="00E66B23">
        <w:rPr>
          <w:lang w:val="es-ES"/>
        </w:rPr>
        <w:t xml:space="preserve">Se confirma que se aceptara también soluciones que no cuenten con esta funcionalidad, debido a que tiene integración con </w:t>
      </w:r>
      <w:proofErr w:type="gramStart"/>
      <w:r w:rsidRPr="00E66B23">
        <w:rPr>
          <w:lang w:val="es-ES"/>
        </w:rPr>
        <w:t>el  Directorio</w:t>
      </w:r>
      <w:proofErr w:type="gramEnd"/>
      <w:r w:rsidRPr="00E66B23">
        <w:rPr>
          <w:lang w:val="es-ES"/>
        </w:rPr>
        <w:t xml:space="preserve"> Activo.</w:t>
      </w:r>
    </w:p>
    <w:p w14:paraId="4CABB52F" w14:textId="2241E135" w:rsidR="00435E71" w:rsidRPr="0064495E" w:rsidRDefault="00435E71">
      <w:pPr>
        <w:pStyle w:val="Textonotapie"/>
        <w:rPr>
          <w:lang w:val="es-ES"/>
        </w:rPr>
      </w:pPr>
    </w:p>
  </w:footnote>
  <w:footnote w:id="178">
    <w:p w14:paraId="23442963" w14:textId="5757C9B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168 a la consulta del participante </w:t>
      </w:r>
      <w:r w:rsidRPr="007F7ACE">
        <w:rPr>
          <w:lang w:val="es-ES"/>
        </w:rPr>
        <w:t>AI INVERSIONES PALO ALTO II S.A.C.</w:t>
      </w:r>
      <w:r>
        <w:rPr>
          <w:lang w:val="es-ES"/>
        </w:rPr>
        <w:t>:</w:t>
      </w:r>
    </w:p>
    <w:p w14:paraId="5DE14153" w14:textId="2E30B82B" w:rsidR="00435E71" w:rsidRDefault="00435E71">
      <w:pPr>
        <w:pStyle w:val="Textonotapie"/>
        <w:rPr>
          <w:lang w:val="es-ES"/>
        </w:rPr>
      </w:pPr>
      <w:r w:rsidRPr="001B4A5B">
        <w:rPr>
          <w:lang w:val="es-ES"/>
        </w:rPr>
        <w:t xml:space="preserve">Se confirma que se aceptara también herramientas que se </w:t>
      </w:r>
      <w:proofErr w:type="gramStart"/>
      <w:r w:rsidRPr="001B4A5B">
        <w:rPr>
          <w:lang w:val="es-ES"/>
        </w:rPr>
        <w:t>integraran</w:t>
      </w:r>
      <w:proofErr w:type="gramEnd"/>
      <w:r w:rsidRPr="001B4A5B">
        <w:rPr>
          <w:lang w:val="es-ES"/>
        </w:rPr>
        <w:t xml:space="preserve"> al LDAP, las políticas de contraseñas serán administradas a través del AD.</w:t>
      </w:r>
    </w:p>
    <w:p w14:paraId="7EDF113B" w14:textId="77777777" w:rsidR="00435E71" w:rsidRPr="00354E9B" w:rsidRDefault="00435E71">
      <w:pPr>
        <w:pStyle w:val="Textonotapie"/>
        <w:rPr>
          <w:lang w:val="es-ES"/>
        </w:rPr>
      </w:pPr>
    </w:p>
  </w:footnote>
  <w:footnote w:id="179">
    <w:p w14:paraId="717F936A" w14:textId="7A5681D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250 a la consulta del participante </w:t>
      </w:r>
      <w:r w:rsidRPr="007F7ACE">
        <w:rPr>
          <w:lang w:val="es-ES"/>
        </w:rPr>
        <w:t>AI INVERSIONES PALO ALTO II S.A.C.</w:t>
      </w:r>
      <w:r>
        <w:rPr>
          <w:lang w:val="es-ES"/>
        </w:rPr>
        <w:t>:</w:t>
      </w:r>
    </w:p>
    <w:p w14:paraId="63BEF847" w14:textId="7BF2D916" w:rsidR="00435E71" w:rsidRDefault="00435E71">
      <w:pPr>
        <w:pStyle w:val="Textonotapie"/>
        <w:rPr>
          <w:lang w:val="es-ES"/>
        </w:rPr>
      </w:pPr>
      <w:r w:rsidRPr="008923E8">
        <w:rPr>
          <w:lang w:val="es-ES"/>
        </w:rPr>
        <w:t>Se confirma que esta funcionalidad se refiere a la necesidad de obtener información de usuarios y así poder relacionar sus activos en la herramienta de Mesa de ayuda.</w:t>
      </w:r>
    </w:p>
    <w:p w14:paraId="2A9CEEBF" w14:textId="77777777" w:rsidR="00435E71" w:rsidRPr="00EA755E" w:rsidRDefault="00435E71">
      <w:pPr>
        <w:pStyle w:val="Textonotapie"/>
        <w:rPr>
          <w:lang w:val="es-ES"/>
        </w:rPr>
      </w:pPr>
    </w:p>
  </w:footnote>
  <w:footnote w:id="180">
    <w:p w14:paraId="7209DE4F" w14:textId="1245124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 a la consulta del participante </w:t>
      </w:r>
      <w:r w:rsidRPr="00CE7789">
        <w:rPr>
          <w:lang w:val="es-ES"/>
        </w:rPr>
        <w:t>CORPORACION SAPIA S.A.</w:t>
      </w:r>
      <w:r>
        <w:rPr>
          <w:lang w:val="es-ES"/>
        </w:rPr>
        <w:t>:</w:t>
      </w:r>
    </w:p>
    <w:p w14:paraId="052B7708" w14:textId="77777777" w:rsidR="00435E71" w:rsidRPr="00F82FFF" w:rsidRDefault="00435E71" w:rsidP="00F82FFF">
      <w:pPr>
        <w:pStyle w:val="Textonotapie"/>
        <w:jc w:val="both"/>
        <w:rPr>
          <w:lang w:val="es-ES"/>
        </w:rPr>
      </w:pPr>
      <w:r w:rsidRPr="00F82FFF">
        <w:rPr>
          <w:lang w:val="es-ES"/>
        </w:rPr>
        <w:t>Respecto a la primera consulta el termino incluye la gestión del Centro de atención, Soporte técnico, Gestión de incidencias, Gestión de problemas, Gestión de requerimientos, Gestión de la configuración, Gestión de catálogo de servicios, Gestión de calidad, Gestión de accesos, Gestión de terceros, Garantías, los cuales ha sido solicitado en las presentes bases.</w:t>
      </w:r>
    </w:p>
    <w:p w14:paraId="7EDBF9A6" w14:textId="6F8212B2" w:rsidR="00435E71" w:rsidRDefault="00435E71" w:rsidP="00F82FFF">
      <w:pPr>
        <w:pStyle w:val="Textonotapie"/>
        <w:jc w:val="both"/>
        <w:rPr>
          <w:lang w:val="es-ES"/>
        </w:rPr>
      </w:pPr>
      <w:r w:rsidRPr="00F82FFF">
        <w:rPr>
          <w:lang w:val="es-ES"/>
        </w:rPr>
        <w:t>Respecto a la segunda consulta: "</w:t>
      </w:r>
      <w:proofErr w:type="spellStart"/>
      <w:r w:rsidRPr="00F82FFF">
        <w:rPr>
          <w:lang w:val="es-ES"/>
        </w:rPr>
        <w:t>etc</w:t>
      </w:r>
      <w:proofErr w:type="spellEnd"/>
      <w:r w:rsidRPr="00F82FFF">
        <w:rPr>
          <w:lang w:val="es-ES"/>
        </w:rPr>
        <w:t>", este será suprimido.</w:t>
      </w:r>
    </w:p>
    <w:p w14:paraId="1AEFDBE6" w14:textId="77777777" w:rsidR="00435E71" w:rsidRPr="00791AA1" w:rsidRDefault="00435E71">
      <w:pPr>
        <w:pStyle w:val="Textonotapie"/>
        <w:rPr>
          <w:lang w:val="es-ES"/>
        </w:rPr>
      </w:pPr>
    </w:p>
  </w:footnote>
  <w:footnote w:id="181">
    <w:p w14:paraId="4107E5A4" w14:textId="1E16183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169 a la consulta del participante </w:t>
      </w:r>
      <w:r w:rsidRPr="007F7ACE">
        <w:rPr>
          <w:lang w:val="es-ES"/>
        </w:rPr>
        <w:t>AI INVERSIONES PALO ALTO II S.A.C.</w:t>
      </w:r>
      <w:r>
        <w:rPr>
          <w:lang w:val="es-ES"/>
        </w:rPr>
        <w:t>:</w:t>
      </w:r>
    </w:p>
    <w:p w14:paraId="50AC0AF0" w14:textId="7D290C32" w:rsidR="00435E71" w:rsidRDefault="00435E71">
      <w:pPr>
        <w:pStyle w:val="Textonotapie"/>
        <w:rPr>
          <w:lang w:val="es-ES"/>
        </w:rPr>
      </w:pPr>
      <w:r w:rsidRPr="001B4A5B">
        <w:rPr>
          <w:lang w:val="es-ES"/>
        </w:rPr>
        <w:t xml:space="preserve">Se confirma que el alcance de los servicios publicados en el </w:t>
      </w:r>
      <w:proofErr w:type="spellStart"/>
      <w:r w:rsidRPr="001B4A5B">
        <w:rPr>
          <w:lang w:val="es-ES"/>
        </w:rPr>
        <w:t>catalogo</w:t>
      </w:r>
      <w:proofErr w:type="spellEnd"/>
      <w:r w:rsidRPr="001B4A5B">
        <w:rPr>
          <w:lang w:val="es-ES"/>
        </w:rPr>
        <w:t xml:space="preserve"> no necesariamente son de TI, existen temas como Servicios Generales.</w:t>
      </w:r>
    </w:p>
    <w:p w14:paraId="4E406ECE" w14:textId="77777777" w:rsidR="00435E71" w:rsidRPr="00643BA6" w:rsidRDefault="00435E71">
      <w:pPr>
        <w:pStyle w:val="Textonotapie"/>
        <w:rPr>
          <w:lang w:val="es-ES"/>
        </w:rPr>
      </w:pPr>
    </w:p>
  </w:footnote>
  <w:footnote w:id="182">
    <w:p w14:paraId="037FC617" w14:textId="775C556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 a la consulta del participante </w:t>
      </w:r>
      <w:r w:rsidRPr="00CE7789">
        <w:rPr>
          <w:lang w:val="es-ES"/>
        </w:rPr>
        <w:t>CORPORACION SAPIA S.A.</w:t>
      </w:r>
      <w:r>
        <w:rPr>
          <w:lang w:val="es-ES"/>
        </w:rPr>
        <w:t>:</w:t>
      </w:r>
    </w:p>
    <w:p w14:paraId="198E5D57" w14:textId="77777777" w:rsidR="00435E71" w:rsidRPr="00F82FFF" w:rsidRDefault="00435E71" w:rsidP="00F82FFF">
      <w:pPr>
        <w:pStyle w:val="Textonotapie"/>
        <w:rPr>
          <w:lang w:val="es-ES"/>
        </w:rPr>
      </w:pPr>
      <w:r w:rsidRPr="00F82FFF">
        <w:rPr>
          <w:lang w:val="es-ES"/>
        </w:rPr>
        <w:t xml:space="preserve">El termino </w:t>
      </w:r>
      <w:proofErr w:type="spellStart"/>
      <w:r w:rsidRPr="00F82FFF">
        <w:rPr>
          <w:lang w:val="es-ES"/>
        </w:rPr>
        <w:t>etc</w:t>
      </w:r>
      <w:proofErr w:type="spellEnd"/>
      <w:r w:rsidRPr="00F82FFF">
        <w:rPr>
          <w:lang w:val="es-ES"/>
        </w:rPr>
        <w:t xml:space="preserve"> y diferencia de diseño, serán </w:t>
      </w:r>
      <w:proofErr w:type="gramStart"/>
      <w:r w:rsidRPr="00F82FFF">
        <w:rPr>
          <w:lang w:val="es-ES"/>
        </w:rPr>
        <w:t>suprimidos ,</w:t>
      </w:r>
      <w:proofErr w:type="gramEnd"/>
      <w:r w:rsidRPr="00F82FFF">
        <w:rPr>
          <w:lang w:val="es-ES"/>
        </w:rPr>
        <w:t xml:space="preserve"> y para el requerimiento del ciclo de vida del servicios  se pide lo siguiente:</w:t>
      </w:r>
    </w:p>
    <w:p w14:paraId="059F97D8" w14:textId="77777777" w:rsidR="00435E71" w:rsidRPr="00F82FFF" w:rsidRDefault="00435E71" w:rsidP="00F82FFF">
      <w:pPr>
        <w:pStyle w:val="Textonotapie"/>
        <w:rPr>
          <w:lang w:val="es-ES"/>
        </w:rPr>
      </w:pPr>
      <w:r w:rsidRPr="00F82FFF">
        <w:rPr>
          <w:lang w:val="es-ES"/>
        </w:rPr>
        <w:t>- Diseño</w:t>
      </w:r>
    </w:p>
    <w:p w14:paraId="5690E6A6" w14:textId="77777777" w:rsidR="00435E71" w:rsidRPr="00F82FFF" w:rsidRDefault="00435E71" w:rsidP="00F82FFF">
      <w:pPr>
        <w:pStyle w:val="Textonotapie"/>
        <w:rPr>
          <w:lang w:val="es-ES"/>
        </w:rPr>
      </w:pPr>
      <w:r w:rsidRPr="00F82FFF">
        <w:rPr>
          <w:lang w:val="es-ES"/>
        </w:rPr>
        <w:t>- Transición</w:t>
      </w:r>
    </w:p>
    <w:p w14:paraId="2C45E8F3" w14:textId="0FED5C74" w:rsidR="00435E71" w:rsidRDefault="00435E71" w:rsidP="00F82FFF">
      <w:pPr>
        <w:pStyle w:val="Textonotapie"/>
        <w:rPr>
          <w:lang w:val="es-ES"/>
        </w:rPr>
      </w:pPr>
      <w:r w:rsidRPr="00F82FFF">
        <w:rPr>
          <w:lang w:val="es-ES"/>
        </w:rPr>
        <w:t>- Operación</w:t>
      </w:r>
    </w:p>
    <w:p w14:paraId="6B136C8D" w14:textId="77777777" w:rsidR="00435E71" w:rsidRPr="00791AA1" w:rsidRDefault="00435E71">
      <w:pPr>
        <w:pStyle w:val="Textonotapie"/>
        <w:rPr>
          <w:lang w:val="es-ES"/>
        </w:rPr>
      </w:pPr>
    </w:p>
  </w:footnote>
  <w:footnote w:id="183">
    <w:p w14:paraId="3F539504" w14:textId="2AC5E05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170 a la consulta del participante </w:t>
      </w:r>
      <w:r w:rsidRPr="007F7ACE">
        <w:rPr>
          <w:lang w:val="es-ES"/>
        </w:rPr>
        <w:t>AI INVERSIONES PALO ALTO II S.A.C.</w:t>
      </w:r>
      <w:r>
        <w:rPr>
          <w:lang w:val="es-ES"/>
        </w:rPr>
        <w:t>:</w:t>
      </w:r>
    </w:p>
    <w:p w14:paraId="043D0F8E" w14:textId="6DF89067" w:rsidR="00435E71" w:rsidRDefault="00435E71">
      <w:pPr>
        <w:pStyle w:val="Textonotapie"/>
        <w:rPr>
          <w:lang w:val="es-ES"/>
        </w:rPr>
      </w:pPr>
      <w:r w:rsidRPr="001B4A5B">
        <w:rPr>
          <w:lang w:val="es-ES"/>
        </w:rPr>
        <w:t>Están relacionados a los SLA que están definidos en las presentes bases y serán de cumplimiento obligatorio</w:t>
      </w:r>
    </w:p>
    <w:p w14:paraId="05352A56" w14:textId="77777777" w:rsidR="00435E71" w:rsidRPr="00643BA6" w:rsidRDefault="00435E71">
      <w:pPr>
        <w:pStyle w:val="Textonotapie"/>
        <w:rPr>
          <w:lang w:val="es-ES"/>
        </w:rPr>
      </w:pPr>
    </w:p>
  </w:footnote>
  <w:footnote w:id="184">
    <w:p w14:paraId="1DD65C96" w14:textId="06DD979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 a la consulta del participante </w:t>
      </w:r>
      <w:r w:rsidRPr="00CE7789">
        <w:rPr>
          <w:lang w:val="es-ES"/>
        </w:rPr>
        <w:t>CORPORACION SAPIA S.A.</w:t>
      </w:r>
      <w:r>
        <w:rPr>
          <w:lang w:val="es-ES"/>
        </w:rPr>
        <w:t>:</w:t>
      </w:r>
    </w:p>
    <w:p w14:paraId="7E0DD811" w14:textId="239784CF" w:rsidR="00435E71" w:rsidRDefault="00435E71">
      <w:pPr>
        <w:pStyle w:val="Textonotapie"/>
        <w:rPr>
          <w:lang w:val="es-ES"/>
        </w:rPr>
      </w:pPr>
      <w:r w:rsidRPr="00F82FFF">
        <w:rPr>
          <w:lang w:val="es-ES"/>
        </w:rPr>
        <w:t>Se confirma que el término "</w:t>
      </w:r>
      <w:proofErr w:type="spellStart"/>
      <w:r w:rsidRPr="00F82FFF">
        <w:rPr>
          <w:lang w:val="es-ES"/>
        </w:rPr>
        <w:t>etc</w:t>
      </w:r>
      <w:proofErr w:type="spellEnd"/>
      <w:r w:rsidRPr="00F82FFF">
        <w:rPr>
          <w:lang w:val="es-ES"/>
        </w:rPr>
        <w:t>" será suprimido.</w:t>
      </w:r>
    </w:p>
    <w:p w14:paraId="2A44266A" w14:textId="77777777" w:rsidR="00435E71" w:rsidRPr="00791AA1" w:rsidRDefault="00435E71">
      <w:pPr>
        <w:pStyle w:val="Textonotapie"/>
        <w:rPr>
          <w:lang w:val="es-ES"/>
        </w:rPr>
      </w:pPr>
    </w:p>
  </w:footnote>
  <w:footnote w:id="185">
    <w:p w14:paraId="42C95266" w14:textId="73C8B26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171 a la consulta del participante </w:t>
      </w:r>
      <w:r w:rsidRPr="007F7ACE">
        <w:rPr>
          <w:lang w:val="es-ES"/>
        </w:rPr>
        <w:t>AI INVERSIONES PALO ALTO II S.A.C.</w:t>
      </w:r>
      <w:r>
        <w:rPr>
          <w:lang w:val="es-ES"/>
        </w:rPr>
        <w:t>:</w:t>
      </w:r>
    </w:p>
    <w:p w14:paraId="75721F44" w14:textId="0AF20B76" w:rsidR="00435E71" w:rsidRDefault="00435E71">
      <w:pPr>
        <w:pStyle w:val="Textonotapie"/>
        <w:rPr>
          <w:lang w:val="es-ES"/>
        </w:rPr>
      </w:pPr>
      <w:r w:rsidRPr="001B4A5B">
        <w:rPr>
          <w:lang w:val="es-ES"/>
        </w:rPr>
        <w:t>La actual solución de monitoreo en NAGIOS y se configurara el estado de salud de la herramienta en coordinación con el Contratista.</w:t>
      </w:r>
    </w:p>
    <w:p w14:paraId="312F993B" w14:textId="77777777" w:rsidR="00435E71" w:rsidRPr="00643BA6" w:rsidRDefault="00435E71">
      <w:pPr>
        <w:pStyle w:val="Textonotapie"/>
        <w:rPr>
          <w:lang w:val="es-ES"/>
        </w:rPr>
      </w:pPr>
    </w:p>
  </w:footnote>
  <w:footnote w:id="186">
    <w:p w14:paraId="0064BD21" w14:textId="2E7F299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251 a la consulta del participante </w:t>
      </w:r>
      <w:r w:rsidRPr="007F7ACE">
        <w:rPr>
          <w:lang w:val="es-ES"/>
        </w:rPr>
        <w:t>AI INVERSIONES PALO ALTO II S.A.C.</w:t>
      </w:r>
      <w:r>
        <w:rPr>
          <w:lang w:val="es-ES"/>
        </w:rPr>
        <w:t>:</w:t>
      </w:r>
    </w:p>
    <w:p w14:paraId="5F6B3E6D" w14:textId="1B139523" w:rsidR="00435E71" w:rsidRDefault="00435E71">
      <w:pPr>
        <w:pStyle w:val="Textonotapie"/>
        <w:rPr>
          <w:lang w:val="es-ES"/>
        </w:rPr>
      </w:pPr>
      <w:r w:rsidRPr="008923E8">
        <w:rPr>
          <w:lang w:val="es-ES"/>
        </w:rPr>
        <w:t xml:space="preserve">Se confirma que se aceptará también que el contratista entregue un portal en línea donde el cliente pueda visualizar y monitorear los eventos generados por la herramienta </w:t>
      </w:r>
      <w:proofErr w:type="gramStart"/>
      <w:r w:rsidRPr="008923E8">
        <w:rPr>
          <w:lang w:val="es-ES"/>
        </w:rPr>
        <w:t>en relación a</w:t>
      </w:r>
      <w:proofErr w:type="gramEnd"/>
      <w:r w:rsidRPr="008923E8">
        <w:rPr>
          <w:lang w:val="es-ES"/>
        </w:rPr>
        <w:t xml:space="preserve"> su disponibilidad y salud.</w:t>
      </w:r>
    </w:p>
    <w:p w14:paraId="640823A3" w14:textId="77777777" w:rsidR="00435E71" w:rsidRPr="003C4F92" w:rsidRDefault="00435E71">
      <w:pPr>
        <w:pStyle w:val="Textonotapie"/>
        <w:rPr>
          <w:lang w:val="es-ES"/>
        </w:rPr>
      </w:pPr>
    </w:p>
  </w:footnote>
  <w:footnote w:id="187">
    <w:p w14:paraId="2CF51B5A" w14:textId="05138A6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233 a la consulta del participante </w:t>
      </w:r>
      <w:r w:rsidRPr="007F7ACE">
        <w:rPr>
          <w:lang w:val="es-ES"/>
        </w:rPr>
        <w:t>AI INVERSIONES PALO ALTO II S.A.C.</w:t>
      </w:r>
      <w:r>
        <w:rPr>
          <w:lang w:val="es-ES"/>
        </w:rPr>
        <w:t>:</w:t>
      </w:r>
    </w:p>
    <w:p w14:paraId="2E3C3460" w14:textId="77777777" w:rsidR="00435E71" w:rsidRPr="008923E8" w:rsidRDefault="00435E71" w:rsidP="008923E8">
      <w:pPr>
        <w:pStyle w:val="Textonotapie"/>
        <w:rPr>
          <w:lang w:val="es-ES"/>
        </w:rPr>
      </w:pPr>
      <w:r w:rsidRPr="008923E8">
        <w:rPr>
          <w:lang w:val="es-ES"/>
        </w:rPr>
        <w:t>Se cuenta solo con una herramienta de Monitoreo NAGIOS y en implementación un SIEM.</w:t>
      </w:r>
    </w:p>
    <w:p w14:paraId="59B18987" w14:textId="56B21420" w:rsidR="00435E71" w:rsidRDefault="00435E71" w:rsidP="008923E8">
      <w:pPr>
        <w:pStyle w:val="Textonotapie"/>
        <w:rPr>
          <w:lang w:val="es-ES"/>
        </w:rPr>
      </w:pPr>
      <w:r w:rsidRPr="008923E8">
        <w:rPr>
          <w:lang w:val="es-ES"/>
        </w:rPr>
        <w:t>Respecto al alcance estas herramientas monitorean toda la infraestructura TIC del Osinergmin.</w:t>
      </w:r>
    </w:p>
    <w:p w14:paraId="38D0228F" w14:textId="77777777" w:rsidR="00435E71" w:rsidRPr="003E0A83" w:rsidRDefault="00435E71">
      <w:pPr>
        <w:pStyle w:val="Textonotapie"/>
        <w:rPr>
          <w:lang w:val="es-ES"/>
        </w:rPr>
      </w:pPr>
    </w:p>
  </w:footnote>
  <w:footnote w:id="188">
    <w:p w14:paraId="64DBC028" w14:textId="02AE5B5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172 a la consulta del participante </w:t>
      </w:r>
      <w:r w:rsidRPr="007F7ACE">
        <w:rPr>
          <w:lang w:val="es-ES"/>
        </w:rPr>
        <w:t>AI INVERSIONES PALO ALTO II S.A.C.</w:t>
      </w:r>
      <w:r>
        <w:rPr>
          <w:lang w:val="es-ES"/>
        </w:rPr>
        <w:t>:</w:t>
      </w:r>
    </w:p>
    <w:p w14:paraId="75F348FC" w14:textId="72F37003" w:rsidR="00435E71" w:rsidRDefault="00435E71">
      <w:pPr>
        <w:pStyle w:val="Textonotapie"/>
        <w:rPr>
          <w:lang w:val="es-ES"/>
        </w:rPr>
      </w:pPr>
      <w:r w:rsidRPr="001B4A5B">
        <w:rPr>
          <w:lang w:val="es-ES"/>
        </w:rPr>
        <w:t xml:space="preserve">Esta información </w:t>
      </w:r>
      <w:proofErr w:type="spellStart"/>
      <w:r w:rsidRPr="001B4A5B">
        <w:rPr>
          <w:lang w:val="es-ES"/>
        </w:rPr>
        <w:t>esta</w:t>
      </w:r>
      <w:proofErr w:type="spellEnd"/>
      <w:r w:rsidRPr="001B4A5B">
        <w:rPr>
          <w:lang w:val="es-ES"/>
        </w:rPr>
        <w:t xml:space="preserve"> incluida en las presentes bases en los acuerdos de nivel de servicio (7.4 Niveles de Servicio)</w:t>
      </w:r>
    </w:p>
    <w:p w14:paraId="3C78A7F2" w14:textId="77777777" w:rsidR="00435E71" w:rsidRPr="00643BA6" w:rsidRDefault="00435E71">
      <w:pPr>
        <w:pStyle w:val="Textonotapie"/>
        <w:rPr>
          <w:lang w:val="es-ES"/>
        </w:rPr>
      </w:pPr>
    </w:p>
  </w:footnote>
  <w:footnote w:id="189">
    <w:p w14:paraId="304BC7AB" w14:textId="1AB6E91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77 a la consulta del participante </w:t>
      </w:r>
      <w:r w:rsidRPr="004540C3">
        <w:rPr>
          <w:lang w:val="es-ES"/>
        </w:rPr>
        <w:t>STEFANINI IT SOLUTIONS PERU SOCIEDAD ANONIMA CERRADA</w:t>
      </w:r>
      <w:r>
        <w:rPr>
          <w:lang w:val="es-ES"/>
        </w:rPr>
        <w:t>:</w:t>
      </w:r>
    </w:p>
    <w:p w14:paraId="7619BA86" w14:textId="59C35FCA" w:rsidR="00435E71" w:rsidRDefault="00435E71">
      <w:pPr>
        <w:pStyle w:val="Textonotapie"/>
        <w:rPr>
          <w:lang w:val="es-ES"/>
        </w:rPr>
      </w:pPr>
      <w:r w:rsidRPr="00731FE1">
        <w:rPr>
          <w:lang w:val="es-ES"/>
        </w:rPr>
        <w:t xml:space="preserve">Se confirma que se aceptara también manejar la clasificación de </w:t>
      </w:r>
      <w:proofErr w:type="gramStart"/>
      <w:r w:rsidRPr="00731FE1">
        <w:rPr>
          <w:lang w:val="es-ES"/>
        </w:rPr>
        <w:t>tickets</w:t>
      </w:r>
      <w:proofErr w:type="gramEnd"/>
      <w:r w:rsidRPr="00731FE1">
        <w:rPr>
          <w:lang w:val="es-ES"/>
        </w:rPr>
        <w:t xml:space="preserve"> desde la creación y configuración de reglas al momento de la personalización de la solución ITSM</w:t>
      </w:r>
    </w:p>
    <w:p w14:paraId="6E01DE06" w14:textId="77777777" w:rsidR="00435E71" w:rsidRPr="002978EF" w:rsidRDefault="00435E71">
      <w:pPr>
        <w:pStyle w:val="Textonotapie"/>
        <w:rPr>
          <w:lang w:val="es-ES"/>
        </w:rPr>
      </w:pPr>
    </w:p>
  </w:footnote>
  <w:footnote w:id="190">
    <w:p w14:paraId="7979A417" w14:textId="594D1B9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252 a la consulta del participante </w:t>
      </w:r>
      <w:r w:rsidRPr="007F7ACE">
        <w:rPr>
          <w:lang w:val="es-ES"/>
        </w:rPr>
        <w:t>AI INVERSIONES PALO ALTO II S.A.C.</w:t>
      </w:r>
      <w:r>
        <w:rPr>
          <w:lang w:val="es-ES"/>
        </w:rPr>
        <w:t>:</w:t>
      </w:r>
    </w:p>
    <w:p w14:paraId="7E2801FC" w14:textId="583F0100" w:rsidR="00435E71" w:rsidRDefault="00435E71">
      <w:pPr>
        <w:pStyle w:val="Textonotapie"/>
        <w:rPr>
          <w:lang w:val="es-ES"/>
        </w:rPr>
      </w:pPr>
      <w:r w:rsidRPr="008923E8">
        <w:rPr>
          <w:lang w:val="es-ES"/>
        </w:rPr>
        <w:t xml:space="preserve">Se confirma que se aceptará también que el Contratista entregue una solución de mesa de ayuda con capacidades e información de ayuda para que los operadores puedan clasificar los </w:t>
      </w:r>
      <w:proofErr w:type="gramStart"/>
      <w:r w:rsidRPr="008923E8">
        <w:rPr>
          <w:lang w:val="es-ES"/>
        </w:rPr>
        <w:t>tickets</w:t>
      </w:r>
      <w:proofErr w:type="gramEnd"/>
      <w:r w:rsidRPr="008923E8">
        <w:rPr>
          <w:lang w:val="es-ES"/>
        </w:rPr>
        <w:t xml:space="preserve"> según la parametrización realizada.</w:t>
      </w:r>
    </w:p>
    <w:p w14:paraId="0E90BD22" w14:textId="77777777" w:rsidR="00435E71" w:rsidRPr="003C4F92" w:rsidRDefault="00435E71">
      <w:pPr>
        <w:pStyle w:val="Textonotapie"/>
        <w:rPr>
          <w:lang w:val="es-ES"/>
        </w:rPr>
      </w:pPr>
    </w:p>
  </w:footnote>
  <w:footnote w:id="191">
    <w:p w14:paraId="5EF651A4" w14:textId="4445ECB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256 a la consulta del participante </w:t>
      </w:r>
      <w:r w:rsidRPr="007F7ACE">
        <w:rPr>
          <w:lang w:val="es-ES"/>
        </w:rPr>
        <w:t>AI INVERSIONES PALO ALTO II S.A.C.</w:t>
      </w:r>
      <w:r>
        <w:rPr>
          <w:lang w:val="es-ES"/>
        </w:rPr>
        <w:t>:</w:t>
      </w:r>
    </w:p>
    <w:p w14:paraId="499691A1" w14:textId="3AB739EF" w:rsidR="00435E71" w:rsidRDefault="00435E71">
      <w:pPr>
        <w:pStyle w:val="Textonotapie"/>
        <w:rPr>
          <w:lang w:val="es-ES"/>
        </w:rPr>
      </w:pPr>
      <w:r w:rsidRPr="008923E8">
        <w:rPr>
          <w:lang w:val="es-ES"/>
        </w:rPr>
        <w:t xml:space="preserve">Se confirma que se aceptará también que el Contratista entregue una solución de mesa de ayuda con capacidades e información de ayuda para que los operadores puedan clasificar los </w:t>
      </w:r>
      <w:proofErr w:type="gramStart"/>
      <w:r w:rsidRPr="008923E8">
        <w:rPr>
          <w:lang w:val="es-ES"/>
        </w:rPr>
        <w:t>tickets</w:t>
      </w:r>
      <w:proofErr w:type="gramEnd"/>
      <w:r w:rsidRPr="008923E8">
        <w:rPr>
          <w:lang w:val="es-ES"/>
        </w:rPr>
        <w:t xml:space="preserve"> según la parametrización realizada.</w:t>
      </w:r>
    </w:p>
    <w:p w14:paraId="5F62D9AC" w14:textId="77777777" w:rsidR="00435E71" w:rsidRPr="000D4010" w:rsidRDefault="00435E71">
      <w:pPr>
        <w:pStyle w:val="Textonotapie"/>
        <w:rPr>
          <w:lang w:val="es-ES"/>
        </w:rPr>
      </w:pPr>
    </w:p>
  </w:footnote>
  <w:footnote w:id="192">
    <w:p w14:paraId="4D048AF1" w14:textId="2C1B1103" w:rsidR="00435E71" w:rsidRDefault="00435E71" w:rsidP="0051474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259 a la consulta del participante </w:t>
      </w:r>
      <w:r w:rsidRPr="007F7ACE">
        <w:rPr>
          <w:lang w:val="es-ES"/>
        </w:rPr>
        <w:t>AI INVERSIONES PALO ALTO II S.A.C.</w:t>
      </w:r>
      <w:r>
        <w:rPr>
          <w:lang w:val="es-ES"/>
        </w:rPr>
        <w:t>:</w:t>
      </w:r>
    </w:p>
    <w:p w14:paraId="2568706A" w14:textId="298EACAC" w:rsidR="00435E71" w:rsidRPr="000D4010" w:rsidRDefault="00435E71" w:rsidP="00514747">
      <w:pPr>
        <w:pStyle w:val="Textonotapie"/>
        <w:rPr>
          <w:lang w:val="es-ES"/>
        </w:rPr>
      </w:pPr>
      <w:r w:rsidRPr="00670FEF">
        <w:rPr>
          <w:lang w:val="es-ES"/>
        </w:rPr>
        <w:t xml:space="preserve">Se confirma que se aceptará también que el Contratista entregue una solución de mesa de ayuda con capacidades e información de ayuda para que los operadores puedan clasificar los </w:t>
      </w:r>
      <w:proofErr w:type="gramStart"/>
      <w:r w:rsidRPr="00670FEF">
        <w:rPr>
          <w:lang w:val="es-ES"/>
        </w:rPr>
        <w:t>tickets</w:t>
      </w:r>
      <w:proofErr w:type="gramEnd"/>
      <w:r w:rsidRPr="00670FEF">
        <w:rPr>
          <w:lang w:val="es-ES"/>
        </w:rPr>
        <w:t xml:space="preserve"> según la parametrización realizada.</w:t>
      </w:r>
    </w:p>
    <w:p w14:paraId="35947B3F" w14:textId="425320BC" w:rsidR="00435E71" w:rsidRPr="00514747" w:rsidRDefault="00435E71">
      <w:pPr>
        <w:pStyle w:val="Textonotapie"/>
        <w:rPr>
          <w:lang w:val="es-ES"/>
        </w:rPr>
      </w:pPr>
    </w:p>
  </w:footnote>
  <w:footnote w:id="193">
    <w:p w14:paraId="39FCDF10" w14:textId="61830DB6" w:rsidR="00435E71" w:rsidRDefault="00435E71" w:rsidP="0051474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260 a la consulta del participante </w:t>
      </w:r>
      <w:r w:rsidRPr="007F7ACE">
        <w:rPr>
          <w:lang w:val="es-ES"/>
        </w:rPr>
        <w:t>AI INVERSIONES PALO ALTO II S.A.C.</w:t>
      </w:r>
      <w:r>
        <w:rPr>
          <w:lang w:val="es-ES"/>
        </w:rPr>
        <w:t>:</w:t>
      </w:r>
    </w:p>
    <w:p w14:paraId="7BB1F28A" w14:textId="04241425" w:rsidR="00435E71" w:rsidRPr="000D4010" w:rsidRDefault="00435E71" w:rsidP="00514747">
      <w:pPr>
        <w:pStyle w:val="Textonotapie"/>
        <w:rPr>
          <w:lang w:val="es-ES"/>
        </w:rPr>
      </w:pPr>
      <w:r w:rsidRPr="00670FEF">
        <w:rPr>
          <w:lang w:val="es-ES"/>
        </w:rPr>
        <w:t xml:space="preserve">Se confirma que se aceptará también que el Contratista entregue una solución de mesa de ayuda con capacidades e información de ayuda para que los operadores puedan clasificar los </w:t>
      </w:r>
      <w:proofErr w:type="gramStart"/>
      <w:r w:rsidRPr="00670FEF">
        <w:rPr>
          <w:lang w:val="es-ES"/>
        </w:rPr>
        <w:t>tickets</w:t>
      </w:r>
      <w:proofErr w:type="gramEnd"/>
      <w:r w:rsidRPr="00670FEF">
        <w:rPr>
          <w:lang w:val="es-ES"/>
        </w:rPr>
        <w:t xml:space="preserve"> según la parametrización realizada.</w:t>
      </w:r>
    </w:p>
    <w:p w14:paraId="51E1CDE1" w14:textId="35064BA5" w:rsidR="00435E71" w:rsidRPr="00514747" w:rsidRDefault="00435E71">
      <w:pPr>
        <w:pStyle w:val="Textonotapie"/>
        <w:rPr>
          <w:lang w:val="es-ES"/>
        </w:rPr>
      </w:pPr>
    </w:p>
  </w:footnote>
  <w:footnote w:id="194">
    <w:p w14:paraId="0B4D30A2" w14:textId="45F757A2" w:rsidR="00435E71" w:rsidRDefault="00435E71" w:rsidP="0064495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286 a la consulta del participante </w:t>
      </w:r>
      <w:r w:rsidRPr="007F7ACE">
        <w:rPr>
          <w:lang w:val="es-ES"/>
        </w:rPr>
        <w:t>AI INVERSIONES PALO ALTO II S.A.C.</w:t>
      </w:r>
      <w:r>
        <w:rPr>
          <w:lang w:val="es-ES"/>
        </w:rPr>
        <w:t>:</w:t>
      </w:r>
    </w:p>
    <w:p w14:paraId="3CE9C150" w14:textId="46277994" w:rsidR="00435E71" w:rsidRPr="000D4010" w:rsidRDefault="00435E71" w:rsidP="0064495E">
      <w:pPr>
        <w:pStyle w:val="Textonotapie"/>
        <w:rPr>
          <w:lang w:val="es-ES"/>
        </w:rPr>
      </w:pPr>
      <w:r w:rsidRPr="00435E71">
        <w:rPr>
          <w:lang w:val="es-ES"/>
        </w:rPr>
        <w:t xml:space="preserve">Se confirma que se aceptara también manejar la clasificación de </w:t>
      </w:r>
      <w:proofErr w:type="gramStart"/>
      <w:r w:rsidRPr="00435E71">
        <w:rPr>
          <w:lang w:val="es-ES"/>
        </w:rPr>
        <w:t>tickets</w:t>
      </w:r>
      <w:proofErr w:type="gramEnd"/>
      <w:r w:rsidRPr="00435E71">
        <w:rPr>
          <w:lang w:val="es-ES"/>
        </w:rPr>
        <w:t xml:space="preserve"> desde la creación y configuración de reglas al momento de la personalización de la solución ITSM</w:t>
      </w:r>
    </w:p>
    <w:p w14:paraId="6D6DB75E" w14:textId="2B4F7724" w:rsidR="00435E71" w:rsidRPr="0064495E" w:rsidRDefault="00435E71">
      <w:pPr>
        <w:pStyle w:val="Textonotapie"/>
        <w:rPr>
          <w:lang w:val="es-ES"/>
        </w:rPr>
      </w:pPr>
    </w:p>
  </w:footnote>
  <w:footnote w:id="195">
    <w:p w14:paraId="5408188E" w14:textId="77777777" w:rsidR="00F63142" w:rsidRDefault="00F63142" w:rsidP="00F6314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355 a la consulta del participante </w:t>
      </w:r>
      <w:r w:rsidRPr="00641E6B">
        <w:rPr>
          <w:lang w:val="es-ES"/>
        </w:rPr>
        <w:t>ITALTEL PERU S.A.C.</w:t>
      </w:r>
      <w:r>
        <w:rPr>
          <w:lang w:val="es-ES"/>
        </w:rPr>
        <w:t>:</w:t>
      </w:r>
    </w:p>
    <w:p w14:paraId="55A2F49F" w14:textId="77777777" w:rsidR="00F63142" w:rsidRDefault="00F63142" w:rsidP="00F63142">
      <w:pPr>
        <w:pStyle w:val="Textonotapie"/>
        <w:rPr>
          <w:lang w:val="es-ES"/>
        </w:rPr>
      </w:pPr>
      <w:r w:rsidRPr="00F63142">
        <w:rPr>
          <w:lang w:val="es-ES"/>
        </w:rPr>
        <w:t xml:space="preserve">Se confirma que se aceptara también manejar la clasificación de </w:t>
      </w:r>
      <w:proofErr w:type="gramStart"/>
      <w:r w:rsidRPr="00F63142">
        <w:rPr>
          <w:lang w:val="es-ES"/>
        </w:rPr>
        <w:t>tickets</w:t>
      </w:r>
      <w:proofErr w:type="gramEnd"/>
      <w:r w:rsidRPr="00F63142">
        <w:rPr>
          <w:lang w:val="es-ES"/>
        </w:rPr>
        <w:t xml:space="preserve"> desde la creación y configuración de reglas al momento de la personalización de la solución ITSM</w:t>
      </w:r>
    </w:p>
    <w:p w14:paraId="678F6D52" w14:textId="77777777" w:rsidR="00F63142" w:rsidRPr="00533AE3" w:rsidRDefault="00F63142" w:rsidP="00F63142">
      <w:pPr>
        <w:pStyle w:val="Textonotapie"/>
        <w:rPr>
          <w:lang w:val="es-ES"/>
        </w:rPr>
      </w:pPr>
    </w:p>
  </w:footnote>
  <w:footnote w:id="196">
    <w:p w14:paraId="03B038A6" w14:textId="77683A5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55 a la consulta del participante </w:t>
      </w:r>
      <w:r w:rsidRPr="00CE7789">
        <w:rPr>
          <w:lang w:val="es-ES"/>
        </w:rPr>
        <w:t>CORPORACION SAPIA S.A.</w:t>
      </w:r>
      <w:r>
        <w:rPr>
          <w:lang w:val="es-ES"/>
        </w:rPr>
        <w:t>:</w:t>
      </w:r>
    </w:p>
    <w:p w14:paraId="74932C70" w14:textId="1C8FDC96" w:rsidR="00435E71" w:rsidRDefault="00435E71">
      <w:pPr>
        <w:pStyle w:val="Textonotapie"/>
        <w:rPr>
          <w:lang w:val="es-ES"/>
        </w:rPr>
      </w:pPr>
      <w:r w:rsidRPr="00620C86">
        <w:rPr>
          <w:lang w:val="es-ES"/>
        </w:rPr>
        <w:t xml:space="preserve">Se confirma que se aceptará también que se pueda tomar en cuenta que esta funcionalidad puede ser atendida de manera oportuna y gráficamente visible desde un </w:t>
      </w:r>
      <w:proofErr w:type="spellStart"/>
      <w:r w:rsidRPr="00620C86">
        <w:rPr>
          <w:lang w:val="es-ES"/>
        </w:rPr>
        <w:t>Dashboard</w:t>
      </w:r>
      <w:proofErr w:type="spellEnd"/>
      <w:r w:rsidRPr="00620C86">
        <w:rPr>
          <w:lang w:val="es-ES"/>
        </w:rPr>
        <w:t xml:space="preserve"> que muestre la programación de los cambios y los CIS vinculados, para evitar la colisión de manera oportuna.</w:t>
      </w:r>
    </w:p>
    <w:p w14:paraId="264FED0B" w14:textId="77777777" w:rsidR="00435E71" w:rsidRPr="00545E06" w:rsidRDefault="00435E71">
      <w:pPr>
        <w:pStyle w:val="Textonotapie"/>
        <w:rPr>
          <w:lang w:val="es-ES"/>
        </w:rPr>
      </w:pPr>
    </w:p>
  </w:footnote>
  <w:footnote w:id="197">
    <w:p w14:paraId="543E5982" w14:textId="77777777" w:rsidR="00435E71" w:rsidRDefault="00435E71" w:rsidP="00A36D6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78 a la consulta del participante </w:t>
      </w:r>
      <w:r w:rsidRPr="004540C3">
        <w:rPr>
          <w:lang w:val="es-ES"/>
        </w:rPr>
        <w:t>STEFANINI IT SOLUTIONS PERU SOCIEDAD ANONIMA CERRADA</w:t>
      </w:r>
      <w:r>
        <w:rPr>
          <w:lang w:val="es-ES"/>
        </w:rPr>
        <w:t>:</w:t>
      </w:r>
    </w:p>
    <w:p w14:paraId="76FCABB6" w14:textId="77777777" w:rsidR="00435E71" w:rsidRDefault="00435E71" w:rsidP="00A36D6C">
      <w:pPr>
        <w:pStyle w:val="Textonotapie"/>
        <w:rPr>
          <w:lang w:val="es-ES"/>
        </w:rPr>
      </w:pPr>
      <w:r w:rsidRPr="00A36D6C">
        <w:rPr>
          <w:lang w:val="es-ES"/>
        </w:rPr>
        <w:t xml:space="preserve">Se confirma que se aceptará también que se pueda tomar en cuenta que esta funcionalidad puede ser atendida de manera oportuna y gráficamente visible desde un </w:t>
      </w:r>
      <w:proofErr w:type="spellStart"/>
      <w:r w:rsidRPr="00A36D6C">
        <w:rPr>
          <w:lang w:val="es-ES"/>
        </w:rPr>
        <w:t>Dashboard</w:t>
      </w:r>
      <w:proofErr w:type="spellEnd"/>
      <w:r w:rsidRPr="00A36D6C">
        <w:rPr>
          <w:lang w:val="es-ES"/>
        </w:rPr>
        <w:t xml:space="preserve"> que muestre la programación de los cambios y los CIS vinculados, para evitar la colisión de manera oportuna.</w:t>
      </w:r>
    </w:p>
    <w:p w14:paraId="56545D00" w14:textId="77777777" w:rsidR="00435E71" w:rsidRPr="007B32CD" w:rsidRDefault="00435E71" w:rsidP="00A36D6C">
      <w:pPr>
        <w:pStyle w:val="Textonotapie"/>
        <w:rPr>
          <w:lang w:val="es-ES"/>
        </w:rPr>
      </w:pPr>
    </w:p>
  </w:footnote>
  <w:footnote w:id="198">
    <w:p w14:paraId="06361DC3" w14:textId="77777777" w:rsidR="00F63142" w:rsidRDefault="00F63142" w:rsidP="00F6314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356 a la consulta del participante </w:t>
      </w:r>
      <w:bookmarkStart w:id="15" w:name="_Hlk71122743"/>
      <w:r w:rsidRPr="00641E6B">
        <w:rPr>
          <w:lang w:val="es-ES"/>
        </w:rPr>
        <w:t>ITALTEL PERU S.A.C.</w:t>
      </w:r>
      <w:bookmarkEnd w:id="15"/>
      <w:r>
        <w:rPr>
          <w:lang w:val="es-ES"/>
        </w:rPr>
        <w:t>:</w:t>
      </w:r>
    </w:p>
    <w:p w14:paraId="65207D42" w14:textId="2F1E806B" w:rsidR="00F63142" w:rsidRDefault="00F63142" w:rsidP="00F63142">
      <w:pPr>
        <w:pStyle w:val="Textonotapie"/>
        <w:rPr>
          <w:lang w:val="es-ES"/>
        </w:rPr>
      </w:pPr>
      <w:r w:rsidRPr="00F63142">
        <w:rPr>
          <w:lang w:val="es-ES"/>
        </w:rPr>
        <w:t xml:space="preserve">Se confirma que se aceptará también que se pueda tomar en cuenta que esta funcionalidad puede ser atendida de manera oportuna y gráficamente visible desde un </w:t>
      </w:r>
      <w:proofErr w:type="spellStart"/>
      <w:r w:rsidRPr="00F63142">
        <w:rPr>
          <w:lang w:val="es-ES"/>
        </w:rPr>
        <w:t>Dashboard</w:t>
      </w:r>
      <w:proofErr w:type="spellEnd"/>
      <w:r w:rsidRPr="00F63142">
        <w:rPr>
          <w:lang w:val="es-ES"/>
        </w:rPr>
        <w:t xml:space="preserve"> que muestre la programación de los cambios y los CIS vinculados, para evitar la colisión de manera oportuna.</w:t>
      </w:r>
    </w:p>
    <w:p w14:paraId="40315333" w14:textId="77777777" w:rsidR="005D5FB7" w:rsidRPr="00533AE3" w:rsidRDefault="005D5FB7" w:rsidP="00F63142">
      <w:pPr>
        <w:pStyle w:val="Textonotapie"/>
        <w:rPr>
          <w:lang w:val="es-ES"/>
        </w:rPr>
      </w:pPr>
    </w:p>
  </w:footnote>
  <w:footnote w:id="199">
    <w:p w14:paraId="499F090E" w14:textId="001D1CB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173 a la consulta del participante </w:t>
      </w:r>
      <w:r w:rsidRPr="007F7ACE">
        <w:rPr>
          <w:lang w:val="es-ES"/>
        </w:rPr>
        <w:t>AI INVERSIONES PALO ALTO II S.A.C.</w:t>
      </w:r>
      <w:r>
        <w:rPr>
          <w:lang w:val="es-ES"/>
        </w:rPr>
        <w:t>:</w:t>
      </w:r>
    </w:p>
    <w:p w14:paraId="55BEF7DD" w14:textId="77777777" w:rsidR="00435E71" w:rsidRPr="001B4A5B" w:rsidRDefault="00435E71" w:rsidP="001B4A5B">
      <w:pPr>
        <w:pStyle w:val="Textonotapie"/>
        <w:rPr>
          <w:lang w:val="es-ES"/>
        </w:rPr>
      </w:pPr>
      <w:r w:rsidRPr="001B4A5B">
        <w:rPr>
          <w:lang w:val="es-ES"/>
        </w:rPr>
        <w:t xml:space="preserve">El alcance esta definidos en las presentes bases </w:t>
      </w:r>
      <w:proofErr w:type="gramStart"/>
      <w:r w:rsidRPr="001B4A5B">
        <w:rPr>
          <w:lang w:val="es-ES"/>
        </w:rPr>
        <w:t>como</w:t>
      </w:r>
      <w:proofErr w:type="gramEnd"/>
      <w:r w:rsidRPr="001B4A5B">
        <w:rPr>
          <w:lang w:val="es-ES"/>
        </w:rPr>
        <w:t xml:space="preserve"> por ejemplo:</w:t>
      </w:r>
    </w:p>
    <w:p w14:paraId="1A37B17A" w14:textId="77777777" w:rsidR="00435E71" w:rsidRPr="001B4A5B" w:rsidRDefault="00435E71" w:rsidP="001B4A5B">
      <w:pPr>
        <w:pStyle w:val="Textonotapie"/>
        <w:rPr>
          <w:lang w:val="es-ES"/>
        </w:rPr>
      </w:pPr>
      <w:r w:rsidRPr="001B4A5B">
        <w:rPr>
          <w:lang w:val="es-ES"/>
        </w:rPr>
        <w:t>7.7 Traslados de Equipos</w:t>
      </w:r>
    </w:p>
    <w:p w14:paraId="65A06724" w14:textId="77777777" w:rsidR="00435E71" w:rsidRPr="001B4A5B" w:rsidRDefault="00435E71" w:rsidP="001B4A5B">
      <w:pPr>
        <w:pStyle w:val="Textonotapie"/>
        <w:rPr>
          <w:lang w:val="es-ES"/>
        </w:rPr>
      </w:pPr>
      <w:r w:rsidRPr="001B4A5B">
        <w:rPr>
          <w:lang w:val="es-ES"/>
        </w:rPr>
        <w:t>…..</w:t>
      </w:r>
    </w:p>
    <w:p w14:paraId="55A1B767" w14:textId="77777777" w:rsidR="00435E71" w:rsidRPr="001B4A5B" w:rsidRDefault="00435E71" w:rsidP="001B4A5B">
      <w:pPr>
        <w:pStyle w:val="Textonotapie"/>
        <w:rPr>
          <w:lang w:val="es-ES"/>
        </w:rPr>
      </w:pPr>
      <w:r w:rsidRPr="001B4A5B">
        <w:rPr>
          <w:lang w:val="es-ES"/>
        </w:rPr>
        <w:t xml:space="preserve"> Cualquier traslado de equipo debe ser registrado en la CMDB del sistema de Mesa de Ayuda (responsabilidad del Contratista) y el Sistema de Control de Patrimonial (responsabilidad del </w:t>
      </w:r>
    </w:p>
    <w:p w14:paraId="3805D6C4" w14:textId="77777777" w:rsidR="00435E71" w:rsidRPr="001B4A5B" w:rsidRDefault="00435E71" w:rsidP="001B4A5B">
      <w:pPr>
        <w:pStyle w:val="Textonotapie"/>
        <w:rPr>
          <w:lang w:val="es-ES"/>
        </w:rPr>
      </w:pPr>
      <w:r w:rsidRPr="001B4A5B">
        <w:rPr>
          <w:lang w:val="es-ES"/>
        </w:rPr>
        <w:t>Osinergmin) con el fin de mantener actualizado la ubicación real de los equipos. Para esto, el Contratista deberá implementar los procedimientos necesarios acordes a las políticas que cuenta Osinergmin para el traslado y asignación de bienes.</w:t>
      </w:r>
    </w:p>
    <w:p w14:paraId="530CE9B4" w14:textId="77777777" w:rsidR="00435E71" w:rsidRPr="001B4A5B" w:rsidRDefault="00435E71" w:rsidP="001B4A5B">
      <w:pPr>
        <w:pStyle w:val="Textonotapie"/>
        <w:rPr>
          <w:lang w:val="es-ES"/>
        </w:rPr>
      </w:pPr>
      <w:r w:rsidRPr="001B4A5B">
        <w:rPr>
          <w:lang w:val="es-ES"/>
        </w:rPr>
        <w:t xml:space="preserve">7.9 Migración de Equipos de </w:t>
      </w:r>
      <w:proofErr w:type="spellStart"/>
      <w:r w:rsidRPr="001B4A5B">
        <w:rPr>
          <w:lang w:val="es-ES"/>
        </w:rPr>
        <w:t>Computo</w:t>
      </w:r>
      <w:proofErr w:type="spellEnd"/>
      <w:r w:rsidRPr="001B4A5B">
        <w:rPr>
          <w:lang w:val="es-ES"/>
        </w:rPr>
        <w:t>:</w:t>
      </w:r>
    </w:p>
    <w:p w14:paraId="316E89B0" w14:textId="77777777" w:rsidR="00435E71" w:rsidRPr="001B4A5B" w:rsidRDefault="00435E71" w:rsidP="001B4A5B">
      <w:pPr>
        <w:pStyle w:val="Textonotapie"/>
        <w:rPr>
          <w:lang w:val="es-ES"/>
        </w:rPr>
      </w:pPr>
      <w:r w:rsidRPr="001B4A5B">
        <w:rPr>
          <w:lang w:val="es-ES"/>
        </w:rPr>
        <w:t>.....</w:t>
      </w:r>
    </w:p>
    <w:p w14:paraId="78A502F8" w14:textId="77777777" w:rsidR="00435E71" w:rsidRPr="001B4A5B" w:rsidRDefault="00435E71" w:rsidP="001B4A5B">
      <w:pPr>
        <w:pStyle w:val="Textonotapie"/>
        <w:rPr>
          <w:lang w:val="es-ES"/>
        </w:rPr>
      </w:pPr>
      <w:r w:rsidRPr="001B4A5B">
        <w:rPr>
          <w:lang w:val="es-ES"/>
        </w:rPr>
        <w:t>El Contratista deberá actualizar en la CMDB del Sistema de Ayuda el inventario total de equipos, al final de la migración, el cuál contendrá como mínimo: Marca, modelo, tipo de equipo, usuario asignado, oficina, ubicación de la oficina, códigos de inventario, s/n y MAC.</w:t>
      </w:r>
    </w:p>
    <w:p w14:paraId="6D6FE2B8" w14:textId="77777777" w:rsidR="00435E71" w:rsidRPr="001B4A5B" w:rsidRDefault="00435E71" w:rsidP="001B4A5B">
      <w:pPr>
        <w:pStyle w:val="Textonotapie"/>
        <w:rPr>
          <w:lang w:val="es-ES"/>
        </w:rPr>
      </w:pPr>
      <w:r w:rsidRPr="001B4A5B">
        <w:rPr>
          <w:lang w:val="es-ES"/>
        </w:rPr>
        <w:t>....</w:t>
      </w:r>
    </w:p>
    <w:p w14:paraId="7859AC25" w14:textId="77777777" w:rsidR="00435E71" w:rsidRPr="001B4A5B" w:rsidRDefault="00435E71" w:rsidP="001B4A5B">
      <w:pPr>
        <w:pStyle w:val="Textonotapie"/>
        <w:rPr>
          <w:lang w:val="es-ES"/>
        </w:rPr>
      </w:pPr>
      <w:r w:rsidRPr="001B4A5B">
        <w:rPr>
          <w:lang w:val="es-ES"/>
        </w:rPr>
        <w:t xml:space="preserve">La herramienta deberá ser capaz de llevar a cabo simulaciones impacto de cambios programados con base en la CMDB, de tal manera que si un cambio que se pretende programar </w:t>
      </w:r>
    </w:p>
    <w:p w14:paraId="232DF8A9" w14:textId="77777777" w:rsidR="00435E71" w:rsidRPr="001B4A5B" w:rsidRDefault="00435E71" w:rsidP="001B4A5B">
      <w:pPr>
        <w:pStyle w:val="Textonotapie"/>
        <w:rPr>
          <w:lang w:val="es-ES"/>
        </w:rPr>
      </w:pPr>
      <w:r w:rsidRPr="001B4A5B">
        <w:rPr>
          <w:lang w:val="es-ES"/>
        </w:rPr>
        <w:t>en un elemento de configuración dado se pueda simular a qué otros elementos de configuración o servicios va a impactar la potencial interrupción de la operación de ese elemento de configuración.</w:t>
      </w:r>
    </w:p>
    <w:p w14:paraId="35A9308E" w14:textId="77777777" w:rsidR="00435E71" w:rsidRPr="001B4A5B" w:rsidRDefault="00435E71" w:rsidP="001B4A5B">
      <w:pPr>
        <w:pStyle w:val="Textonotapie"/>
        <w:rPr>
          <w:lang w:val="es-ES"/>
        </w:rPr>
      </w:pPr>
      <w:r w:rsidRPr="001B4A5B">
        <w:rPr>
          <w:lang w:val="es-ES"/>
        </w:rPr>
        <w:t xml:space="preserve">La herramienta deberá tener la capacidad de almacenamiento de </w:t>
      </w:r>
      <w:proofErr w:type="spellStart"/>
      <w:r w:rsidRPr="001B4A5B">
        <w:rPr>
          <w:lang w:val="es-ES"/>
        </w:rPr>
        <w:t>CI’s</w:t>
      </w:r>
      <w:proofErr w:type="spellEnd"/>
      <w:r w:rsidRPr="001B4A5B">
        <w:rPr>
          <w:lang w:val="es-ES"/>
        </w:rPr>
        <w:t xml:space="preserve"> de múltiples fuentes en instancias separadas de la CMDB utilizando una reconciliación de datos automatizada</w:t>
      </w:r>
    </w:p>
    <w:p w14:paraId="77E2D15F" w14:textId="36B8842A" w:rsidR="00435E71" w:rsidRDefault="00435E71" w:rsidP="001B4A5B">
      <w:pPr>
        <w:pStyle w:val="Textonotapie"/>
        <w:rPr>
          <w:lang w:val="es-ES"/>
        </w:rPr>
      </w:pPr>
      <w:r w:rsidRPr="001B4A5B">
        <w:rPr>
          <w:lang w:val="es-ES"/>
        </w:rPr>
        <w:t xml:space="preserve"> La herramienta deberá tener la capacidad de filtrado, normalización y reconciliación de </w:t>
      </w:r>
      <w:proofErr w:type="spellStart"/>
      <w:r w:rsidRPr="001B4A5B">
        <w:rPr>
          <w:lang w:val="es-ES"/>
        </w:rPr>
        <w:t>CI’s</w:t>
      </w:r>
      <w:proofErr w:type="spellEnd"/>
      <w:r w:rsidRPr="001B4A5B">
        <w:rPr>
          <w:lang w:val="es-ES"/>
        </w:rPr>
        <w:t xml:space="preserve"> provenientes de múltiples fuentes, y previo a su inserción definitiva en la CMDB. y </w:t>
      </w:r>
      <w:proofErr w:type="gramStart"/>
      <w:r w:rsidRPr="001B4A5B">
        <w:rPr>
          <w:lang w:val="es-ES"/>
        </w:rPr>
        <w:t>otro puntos</w:t>
      </w:r>
      <w:proofErr w:type="gramEnd"/>
      <w:r w:rsidRPr="001B4A5B">
        <w:rPr>
          <w:lang w:val="es-ES"/>
        </w:rPr>
        <w:t xml:space="preserve"> de las presentes bases.</w:t>
      </w:r>
    </w:p>
    <w:p w14:paraId="35D629E3" w14:textId="77777777" w:rsidR="00435E71" w:rsidRPr="00643BA6" w:rsidRDefault="00435E71">
      <w:pPr>
        <w:pStyle w:val="Textonotapie"/>
        <w:rPr>
          <w:lang w:val="es-ES"/>
        </w:rPr>
      </w:pPr>
    </w:p>
  </w:footnote>
  <w:footnote w:id="200">
    <w:p w14:paraId="5BAAD702" w14:textId="77777777" w:rsidR="00435E71" w:rsidRDefault="00435E71" w:rsidP="00D60F5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 a la consulta del participante </w:t>
      </w:r>
      <w:r w:rsidRPr="00CE7789">
        <w:rPr>
          <w:lang w:val="es-ES"/>
        </w:rPr>
        <w:t>CORPORACION SAPIA S.A.</w:t>
      </w:r>
      <w:r>
        <w:rPr>
          <w:lang w:val="es-ES"/>
        </w:rPr>
        <w:t>:</w:t>
      </w:r>
    </w:p>
    <w:p w14:paraId="440756EC" w14:textId="77777777" w:rsidR="00435E71" w:rsidRDefault="00435E71" w:rsidP="00D60F5B">
      <w:pPr>
        <w:pStyle w:val="Textonotapie"/>
        <w:rPr>
          <w:lang w:val="es-ES"/>
        </w:rPr>
      </w:pPr>
      <w:r w:rsidRPr="00D60F5B">
        <w:rPr>
          <w:lang w:val="es-ES"/>
        </w:rPr>
        <w:t>Se confirma que el término "</w:t>
      </w:r>
      <w:proofErr w:type="spellStart"/>
      <w:r w:rsidRPr="00D60F5B">
        <w:rPr>
          <w:lang w:val="es-ES"/>
        </w:rPr>
        <w:t>etc</w:t>
      </w:r>
      <w:proofErr w:type="spellEnd"/>
      <w:r w:rsidRPr="00D60F5B">
        <w:rPr>
          <w:lang w:val="es-ES"/>
        </w:rPr>
        <w:t>" será suprimido.</w:t>
      </w:r>
    </w:p>
    <w:p w14:paraId="689E647D" w14:textId="77777777" w:rsidR="00435E71" w:rsidRPr="00791AA1" w:rsidRDefault="00435E71" w:rsidP="00D60F5B">
      <w:pPr>
        <w:pStyle w:val="Textonotapie"/>
        <w:rPr>
          <w:lang w:val="es-ES"/>
        </w:rPr>
      </w:pPr>
    </w:p>
  </w:footnote>
  <w:footnote w:id="201">
    <w:p w14:paraId="58E2E0E7" w14:textId="4323975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10 a la consulta del participante </w:t>
      </w:r>
      <w:r w:rsidRPr="00CE7789">
        <w:rPr>
          <w:lang w:val="es-ES"/>
        </w:rPr>
        <w:t>CORPORACION SAPIA S.A.</w:t>
      </w:r>
      <w:r>
        <w:rPr>
          <w:lang w:val="es-ES"/>
        </w:rPr>
        <w:t>:</w:t>
      </w:r>
    </w:p>
    <w:p w14:paraId="4772D853" w14:textId="3F8B570F" w:rsidR="00435E71" w:rsidRDefault="00435E71">
      <w:pPr>
        <w:pStyle w:val="Textonotapie"/>
        <w:rPr>
          <w:lang w:val="es-ES"/>
        </w:rPr>
      </w:pPr>
      <w:r w:rsidRPr="00D60F5B">
        <w:rPr>
          <w:lang w:val="es-ES"/>
        </w:rPr>
        <w:t>Se confirma que el término "</w:t>
      </w:r>
      <w:proofErr w:type="spellStart"/>
      <w:r w:rsidRPr="00D60F5B">
        <w:rPr>
          <w:lang w:val="es-ES"/>
        </w:rPr>
        <w:t>etc</w:t>
      </w:r>
      <w:proofErr w:type="spellEnd"/>
      <w:r w:rsidRPr="00D60F5B">
        <w:rPr>
          <w:lang w:val="es-ES"/>
        </w:rPr>
        <w:t>" será suprimido.</w:t>
      </w:r>
    </w:p>
    <w:p w14:paraId="3BBB0BF9" w14:textId="77777777" w:rsidR="00435E71" w:rsidRPr="00096F1B" w:rsidRDefault="00435E71">
      <w:pPr>
        <w:pStyle w:val="Textonotapie"/>
        <w:rPr>
          <w:lang w:val="es-ES"/>
        </w:rPr>
      </w:pPr>
    </w:p>
  </w:footnote>
  <w:footnote w:id="202">
    <w:p w14:paraId="1B853D88" w14:textId="77777777" w:rsidR="00435E71" w:rsidRDefault="00435E71" w:rsidP="00C4099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 a la consulta del participante </w:t>
      </w:r>
      <w:r w:rsidRPr="00CE7789">
        <w:rPr>
          <w:lang w:val="es-ES"/>
        </w:rPr>
        <w:t>CORPORACION SAPIA S.A.</w:t>
      </w:r>
      <w:r>
        <w:rPr>
          <w:lang w:val="es-ES"/>
        </w:rPr>
        <w:t>:</w:t>
      </w:r>
    </w:p>
    <w:p w14:paraId="6196394F" w14:textId="77777777" w:rsidR="00435E71" w:rsidRDefault="00435E71" w:rsidP="00C4099E">
      <w:pPr>
        <w:pStyle w:val="Textonotapie"/>
        <w:rPr>
          <w:lang w:val="es-ES"/>
        </w:rPr>
      </w:pPr>
      <w:r w:rsidRPr="00C4099E">
        <w:rPr>
          <w:lang w:val="es-ES"/>
        </w:rPr>
        <w:t>Se confirma que el término "</w:t>
      </w:r>
      <w:proofErr w:type="spellStart"/>
      <w:r w:rsidRPr="00C4099E">
        <w:rPr>
          <w:lang w:val="es-ES"/>
        </w:rPr>
        <w:t>etc</w:t>
      </w:r>
      <w:proofErr w:type="spellEnd"/>
      <w:r w:rsidRPr="00C4099E">
        <w:rPr>
          <w:lang w:val="es-ES"/>
        </w:rPr>
        <w:t>" será suprimido.</w:t>
      </w:r>
    </w:p>
    <w:p w14:paraId="5B2180A9" w14:textId="77777777" w:rsidR="00435E71" w:rsidRPr="00096F1B" w:rsidRDefault="00435E71" w:rsidP="00C4099E">
      <w:pPr>
        <w:pStyle w:val="Textonotapie"/>
        <w:rPr>
          <w:lang w:val="es-ES"/>
        </w:rPr>
      </w:pPr>
    </w:p>
  </w:footnote>
  <w:footnote w:id="203">
    <w:p w14:paraId="0C0CA94D" w14:textId="0E264CF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12 a la consulta del participante </w:t>
      </w:r>
      <w:r w:rsidRPr="00CE7789">
        <w:rPr>
          <w:lang w:val="es-ES"/>
        </w:rPr>
        <w:t>CORPORACION SAPIA S.A.</w:t>
      </w:r>
      <w:r>
        <w:rPr>
          <w:lang w:val="es-ES"/>
        </w:rPr>
        <w:t>:</w:t>
      </w:r>
    </w:p>
    <w:p w14:paraId="6E6318C2" w14:textId="4985B55E" w:rsidR="00435E71" w:rsidRDefault="00435E71">
      <w:pPr>
        <w:pStyle w:val="Textonotapie"/>
        <w:rPr>
          <w:lang w:val="es-ES"/>
        </w:rPr>
      </w:pPr>
      <w:r w:rsidRPr="00C4099E">
        <w:rPr>
          <w:lang w:val="es-ES"/>
        </w:rPr>
        <w:t>Se confirma que el término "</w:t>
      </w:r>
      <w:proofErr w:type="spellStart"/>
      <w:r w:rsidRPr="00C4099E">
        <w:rPr>
          <w:lang w:val="es-ES"/>
        </w:rPr>
        <w:t>etc</w:t>
      </w:r>
      <w:proofErr w:type="spellEnd"/>
      <w:r w:rsidRPr="00C4099E">
        <w:rPr>
          <w:lang w:val="es-ES"/>
        </w:rPr>
        <w:t>" será suprimido.</w:t>
      </w:r>
    </w:p>
    <w:p w14:paraId="5DD33CE7" w14:textId="77777777" w:rsidR="00435E71" w:rsidRPr="00A51088" w:rsidRDefault="00435E71">
      <w:pPr>
        <w:pStyle w:val="Textonotapie"/>
        <w:rPr>
          <w:lang w:val="es-ES"/>
        </w:rPr>
      </w:pPr>
    </w:p>
  </w:footnote>
  <w:footnote w:id="204">
    <w:p w14:paraId="59FBDC71" w14:textId="04164A8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253 a la consulta del participante </w:t>
      </w:r>
      <w:r w:rsidRPr="003C4F92">
        <w:rPr>
          <w:lang w:val="es-ES"/>
        </w:rPr>
        <w:t>AI INVERSIONES PALO ALTO II S.A.C.</w:t>
      </w:r>
      <w:r>
        <w:rPr>
          <w:lang w:val="es-ES"/>
        </w:rPr>
        <w:t>:</w:t>
      </w:r>
    </w:p>
    <w:p w14:paraId="6636A5C3" w14:textId="1D14836E" w:rsidR="00435E71" w:rsidRDefault="00435E71">
      <w:pPr>
        <w:pStyle w:val="Textonotapie"/>
        <w:rPr>
          <w:lang w:val="es-ES"/>
        </w:rPr>
      </w:pPr>
      <w:r w:rsidRPr="008923E8">
        <w:rPr>
          <w:lang w:val="es-ES"/>
        </w:rPr>
        <w:t xml:space="preserve">Se confirma que se aceptará también detectar las relaciones de componentes activos de red como </w:t>
      </w:r>
      <w:proofErr w:type="spellStart"/>
      <w:r w:rsidRPr="008923E8">
        <w:rPr>
          <w:lang w:val="es-ES"/>
        </w:rPr>
        <w:t>Switch</w:t>
      </w:r>
      <w:proofErr w:type="spellEnd"/>
      <w:r w:rsidRPr="008923E8">
        <w:rPr>
          <w:lang w:val="es-ES"/>
        </w:rPr>
        <w:t xml:space="preserve">, </w:t>
      </w:r>
      <w:proofErr w:type="spellStart"/>
      <w:r w:rsidRPr="008923E8">
        <w:rPr>
          <w:lang w:val="es-ES"/>
        </w:rPr>
        <w:t>routers</w:t>
      </w:r>
      <w:proofErr w:type="spellEnd"/>
      <w:r w:rsidRPr="008923E8">
        <w:rPr>
          <w:lang w:val="es-ES"/>
        </w:rPr>
        <w:t xml:space="preserve"> entre otros, esta información de ser necesaria se </w:t>
      </w:r>
      <w:proofErr w:type="gramStart"/>
      <w:r w:rsidRPr="008923E8">
        <w:rPr>
          <w:lang w:val="es-ES"/>
        </w:rPr>
        <w:t>entregara</w:t>
      </w:r>
      <w:proofErr w:type="gramEnd"/>
      <w:r w:rsidRPr="008923E8">
        <w:rPr>
          <w:lang w:val="es-ES"/>
        </w:rPr>
        <w:t xml:space="preserve"> en la etapa Pre-Operativa de Servicio al Contratista</w:t>
      </w:r>
    </w:p>
    <w:p w14:paraId="637024C3" w14:textId="77777777" w:rsidR="00435E71" w:rsidRPr="003C4F92" w:rsidRDefault="00435E71">
      <w:pPr>
        <w:pStyle w:val="Textonotapie"/>
        <w:rPr>
          <w:lang w:val="es-ES"/>
        </w:rPr>
      </w:pPr>
    </w:p>
  </w:footnote>
  <w:footnote w:id="205">
    <w:p w14:paraId="6CFF80F7" w14:textId="40E9A59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280 a la consulta del participante </w:t>
      </w:r>
      <w:r w:rsidRPr="007F7ACE">
        <w:rPr>
          <w:lang w:val="es-ES"/>
        </w:rPr>
        <w:t>AI INVERSIONES PALO ALTO II S.A.C.</w:t>
      </w:r>
      <w:r>
        <w:rPr>
          <w:lang w:val="es-ES"/>
        </w:rPr>
        <w:t>:</w:t>
      </w:r>
    </w:p>
    <w:p w14:paraId="5E828159" w14:textId="68B01AF1" w:rsidR="00435E71" w:rsidRDefault="00435E71">
      <w:pPr>
        <w:pStyle w:val="Textonotapie"/>
        <w:rPr>
          <w:lang w:val="es-ES"/>
        </w:rPr>
      </w:pPr>
      <w:r w:rsidRPr="00670FEF">
        <w:rPr>
          <w:lang w:val="es-ES"/>
        </w:rPr>
        <w:t>Se confirma que también se aceptará que la herramienta pueda utilizar agentes de software en los dispositivos a descubrir</w:t>
      </w:r>
    </w:p>
    <w:p w14:paraId="4471208C" w14:textId="77777777" w:rsidR="00435E71" w:rsidRPr="00F5507E" w:rsidRDefault="00435E71">
      <w:pPr>
        <w:pStyle w:val="Textonotapie"/>
        <w:rPr>
          <w:lang w:val="es-ES"/>
        </w:rPr>
      </w:pPr>
    </w:p>
  </w:footnote>
  <w:footnote w:id="206">
    <w:p w14:paraId="634FDC8F" w14:textId="5D6AEEE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282 a la consulta del participante </w:t>
      </w:r>
      <w:r w:rsidRPr="007F7ACE">
        <w:rPr>
          <w:lang w:val="es-ES"/>
        </w:rPr>
        <w:t>AI INVERSIONES PALO ALTO II S.A.C.</w:t>
      </w:r>
      <w:r>
        <w:rPr>
          <w:lang w:val="es-ES"/>
        </w:rPr>
        <w:t>:</w:t>
      </w:r>
    </w:p>
    <w:p w14:paraId="2B67FDCA" w14:textId="77777777" w:rsidR="00435E71" w:rsidRPr="00670FEF" w:rsidRDefault="00435E71" w:rsidP="00670FEF">
      <w:pPr>
        <w:pStyle w:val="Textonotapie"/>
        <w:rPr>
          <w:lang w:val="es-ES"/>
        </w:rPr>
      </w:pPr>
      <w:r w:rsidRPr="00670FEF">
        <w:rPr>
          <w:lang w:val="es-ES"/>
        </w:rPr>
        <w:t>Se confirma que se aceptará también como mínimo para el descubrimiento automático lo indicado por el participante:</w:t>
      </w:r>
    </w:p>
    <w:p w14:paraId="4F7FEEAC" w14:textId="77777777" w:rsidR="00435E71" w:rsidRPr="00670FEF" w:rsidRDefault="00435E71" w:rsidP="00670FEF">
      <w:pPr>
        <w:pStyle w:val="Textonotapie"/>
        <w:jc w:val="both"/>
        <w:rPr>
          <w:lang w:val="es-ES"/>
        </w:rPr>
      </w:pPr>
      <w:r w:rsidRPr="00670FEF">
        <w:rPr>
          <w:lang w:val="es-ES"/>
        </w:rPr>
        <w:t>La herramienta de descubrimiento deberá detectar automáticamente los elementos de configuración (físicos y virtuales), las aplicaciones y las relaciones que guardan entre ellos. La herramienta deberá mantener una base de datos de información completa sobre los elementos de configuración, los activos de TI y sus interdependencias.</w:t>
      </w:r>
    </w:p>
    <w:p w14:paraId="79F4107A" w14:textId="77777777" w:rsidR="00435E71" w:rsidRPr="00670FEF" w:rsidRDefault="00435E71" w:rsidP="00670FEF">
      <w:pPr>
        <w:pStyle w:val="Textonotapie"/>
        <w:jc w:val="both"/>
        <w:rPr>
          <w:lang w:val="es-ES"/>
        </w:rPr>
      </w:pPr>
      <w:r w:rsidRPr="00670FEF">
        <w:rPr>
          <w:lang w:val="es-ES"/>
        </w:rPr>
        <w:t xml:space="preserve">Entre los componentes de la solución mapeada, deberá ser posible encontrar: servidores web, servidores de aplicaciones, clústeres, </w:t>
      </w:r>
      <w:proofErr w:type="spellStart"/>
      <w:r w:rsidRPr="00670FEF">
        <w:rPr>
          <w:lang w:val="es-ES"/>
        </w:rPr>
        <w:t>gateways</w:t>
      </w:r>
      <w:proofErr w:type="spellEnd"/>
      <w:r w:rsidRPr="00670FEF">
        <w:rPr>
          <w:lang w:val="es-ES"/>
        </w:rPr>
        <w:t>, bases de datos e instancias, módulos de aplicación, por poner algunos ejemplos.</w:t>
      </w:r>
    </w:p>
    <w:p w14:paraId="232909EA" w14:textId="77777777" w:rsidR="00435E71" w:rsidRPr="00670FEF" w:rsidRDefault="00435E71" w:rsidP="00670FEF">
      <w:pPr>
        <w:pStyle w:val="Textonotapie"/>
        <w:jc w:val="both"/>
        <w:rPr>
          <w:lang w:val="es-ES"/>
        </w:rPr>
      </w:pPr>
      <w:r w:rsidRPr="00670FEF">
        <w:rPr>
          <w:lang w:val="es-ES"/>
        </w:rPr>
        <w:t xml:space="preserve">Entre los componentes de la solución mapeada deben ser posibles descubrimientos de elementos de: (Controladores de Acceso Remoto, </w:t>
      </w:r>
      <w:proofErr w:type="spellStart"/>
      <w:r w:rsidRPr="00670FEF">
        <w:rPr>
          <w:lang w:val="es-ES"/>
        </w:rPr>
        <w:t>Switches</w:t>
      </w:r>
      <w:proofErr w:type="spellEnd"/>
      <w:r w:rsidRPr="00670FEF">
        <w:rPr>
          <w:lang w:val="es-ES"/>
        </w:rPr>
        <w:t xml:space="preserve"> SAN, Blades </w:t>
      </w:r>
      <w:proofErr w:type="spellStart"/>
      <w:r w:rsidRPr="00670FEF">
        <w:rPr>
          <w:lang w:val="es-ES"/>
        </w:rPr>
        <w:t>Containers</w:t>
      </w:r>
      <w:proofErr w:type="spellEnd"/>
      <w:r w:rsidRPr="00670FEF">
        <w:rPr>
          <w:lang w:val="es-ES"/>
        </w:rPr>
        <w:t>. Deberá almacenar las credenciales en cifrado (de forma segura) y permitir que sea registrado directamente por la persona responsable de esta información.</w:t>
      </w:r>
    </w:p>
    <w:p w14:paraId="786E1791" w14:textId="77777777" w:rsidR="00435E71" w:rsidRPr="00670FEF" w:rsidRDefault="00435E71" w:rsidP="00670FEF">
      <w:pPr>
        <w:pStyle w:val="Textonotapie"/>
        <w:jc w:val="both"/>
        <w:rPr>
          <w:lang w:val="es-ES"/>
        </w:rPr>
      </w:pPr>
      <w:r w:rsidRPr="00670FEF">
        <w:rPr>
          <w:lang w:val="es-ES"/>
        </w:rPr>
        <w:t>La herramienta deberá contar con un esquema de Permisos de Acceso y Seguridad a los datos accedidos por los usuarios</w:t>
      </w:r>
    </w:p>
    <w:p w14:paraId="328B1368" w14:textId="77777777" w:rsidR="00435E71" w:rsidRPr="00670FEF" w:rsidRDefault="00435E71" w:rsidP="00670FEF">
      <w:pPr>
        <w:pStyle w:val="Textonotapie"/>
        <w:jc w:val="both"/>
        <w:rPr>
          <w:lang w:val="es-ES"/>
        </w:rPr>
      </w:pPr>
      <w:r w:rsidRPr="00670FEF">
        <w:rPr>
          <w:lang w:val="es-ES"/>
        </w:rPr>
        <w:t xml:space="preserve">La herramienta deberá brindar opciones de Asignación Automática de personas y ubicación a los distintos elementos de configuración. </w:t>
      </w:r>
    </w:p>
    <w:p w14:paraId="1C744ED5" w14:textId="77777777" w:rsidR="00435E71" w:rsidRPr="00670FEF" w:rsidRDefault="00435E71" w:rsidP="00670FEF">
      <w:pPr>
        <w:pStyle w:val="Textonotapie"/>
        <w:jc w:val="both"/>
        <w:rPr>
          <w:lang w:val="es-ES"/>
        </w:rPr>
      </w:pPr>
      <w:r w:rsidRPr="00670FEF">
        <w:rPr>
          <w:lang w:val="es-ES"/>
        </w:rPr>
        <w:t>La herramienta deberá contar con opciones de Búsqueda Avanzadas, La herramienta deberá brindar posibilidades de notificar sobre eventos importantes.</w:t>
      </w:r>
    </w:p>
    <w:p w14:paraId="3500F0E2" w14:textId="77777777" w:rsidR="00435E71" w:rsidRPr="00670FEF" w:rsidRDefault="00435E71" w:rsidP="00670FEF">
      <w:pPr>
        <w:pStyle w:val="Textonotapie"/>
        <w:jc w:val="both"/>
        <w:rPr>
          <w:lang w:val="es-ES"/>
        </w:rPr>
      </w:pPr>
      <w:r w:rsidRPr="00670FEF">
        <w:rPr>
          <w:lang w:val="es-ES"/>
        </w:rPr>
        <w:t xml:space="preserve">La herramienta deberá enviar notificaciones de forma grupal, La herramienta deberá permitir la Integración directa con otras herramientas complementarias de los procesos de las mejores prácticas de ITIL. La herramienta deberá brindar la posibilidad de que todas sus funcionalidades puedan ser accedidas desde un ambiente web </w:t>
      </w:r>
    </w:p>
    <w:p w14:paraId="0025EE17" w14:textId="77777777" w:rsidR="00435E71" w:rsidRPr="00670FEF" w:rsidRDefault="00435E71" w:rsidP="00670FEF">
      <w:pPr>
        <w:pStyle w:val="Textonotapie"/>
        <w:jc w:val="both"/>
        <w:rPr>
          <w:lang w:val="es-ES"/>
        </w:rPr>
      </w:pPr>
      <w:r w:rsidRPr="00670FEF">
        <w:rPr>
          <w:lang w:val="es-ES"/>
        </w:rPr>
        <w:t xml:space="preserve">La herramienta deberá proporcionar una estructura centralizada de categorización de </w:t>
      </w:r>
      <w:proofErr w:type="spellStart"/>
      <w:proofErr w:type="gramStart"/>
      <w:r w:rsidRPr="00670FEF">
        <w:rPr>
          <w:lang w:val="es-ES"/>
        </w:rPr>
        <w:t>CI¿</w:t>
      </w:r>
      <w:proofErr w:type="gramEnd"/>
      <w:r w:rsidRPr="00670FEF">
        <w:rPr>
          <w:lang w:val="es-ES"/>
        </w:rPr>
        <w:t>s</w:t>
      </w:r>
      <w:proofErr w:type="spellEnd"/>
      <w:r w:rsidRPr="00670FEF">
        <w:rPr>
          <w:lang w:val="es-ES"/>
        </w:rPr>
        <w:t xml:space="preserve"> que pueda ser utilizada por los otros módulos de la herramienta.</w:t>
      </w:r>
    </w:p>
    <w:p w14:paraId="4A2B8F9E" w14:textId="77777777" w:rsidR="00435E71" w:rsidRPr="00670FEF" w:rsidRDefault="00435E71" w:rsidP="00670FEF">
      <w:pPr>
        <w:pStyle w:val="Textonotapie"/>
        <w:jc w:val="both"/>
        <w:rPr>
          <w:lang w:val="es-ES"/>
        </w:rPr>
      </w:pPr>
      <w:r w:rsidRPr="00670FEF">
        <w:rPr>
          <w:lang w:val="es-ES"/>
        </w:rPr>
        <w:t xml:space="preserve">La herramienta deberá tener la capacidad para representar las áreas impactadas por los </w:t>
      </w:r>
      <w:proofErr w:type="spellStart"/>
      <w:proofErr w:type="gramStart"/>
      <w:r w:rsidRPr="00670FEF">
        <w:rPr>
          <w:lang w:val="es-ES"/>
        </w:rPr>
        <w:t>CI¿</w:t>
      </w:r>
      <w:proofErr w:type="gramEnd"/>
      <w:r w:rsidRPr="00670FEF">
        <w:rPr>
          <w:lang w:val="es-ES"/>
        </w:rPr>
        <w:t>s</w:t>
      </w:r>
      <w:proofErr w:type="spellEnd"/>
      <w:r w:rsidRPr="00670FEF">
        <w:rPr>
          <w:lang w:val="es-ES"/>
        </w:rPr>
        <w:t xml:space="preserve"> a través de las relaciones con otros CI que representan dichas áreas.</w:t>
      </w:r>
    </w:p>
    <w:p w14:paraId="04318123" w14:textId="77777777" w:rsidR="00435E71" w:rsidRPr="00670FEF" w:rsidRDefault="00435E71" w:rsidP="00670FEF">
      <w:pPr>
        <w:pStyle w:val="Textonotapie"/>
        <w:jc w:val="both"/>
        <w:rPr>
          <w:lang w:val="es-ES"/>
        </w:rPr>
      </w:pPr>
      <w:r w:rsidRPr="00670FEF">
        <w:rPr>
          <w:lang w:val="es-ES"/>
        </w:rPr>
        <w:t xml:space="preserve">La herramienta deberá tener la capacidad de tener una interfaz visual para mapear el impacto existente derivado de las relaciones existentes entre </w:t>
      </w:r>
      <w:proofErr w:type="spellStart"/>
      <w:proofErr w:type="gramStart"/>
      <w:r w:rsidRPr="00670FEF">
        <w:rPr>
          <w:lang w:val="es-ES"/>
        </w:rPr>
        <w:t>CI¿</w:t>
      </w:r>
      <w:proofErr w:type="gramEnd"/>
      <w:r w:rsidRPr="00670FEF">
        <w:rPr>
          <w:lang w:val="es-ES"/>
        </w:rPr>
        <w:t>s</w:t>
      </w:r>
      <w:proofErr w:type="spellEnd"/>
      <w:r w:rsidRPr="00670FEF">
        <w:rPr>
          <w:lang w:val="es-ES"/>
        </w:rPr>
        <w:t xml:space="preserve">, procesos y servicios. La herramienta deberá tener la capacidad de una interfaz visual para la simulación de impactos y una identificación directa de los servicios impactados por un CI, o por un grupo determinado de </w:t>
      </w:r>
      <w:proofErr w:type="spellStart"/>
      <w:proofErr w:type="gramStart"/>
      <w:r w:rsidRPr="00670FEF">
        <w:rPr>
          <w:lang w:val="es-ES"/>
        </w:rPr>
        <w:t>CI¿</w:t>
      </w:r>
      <w:proofErr w:type="gramEnd"/>
      <w:r w:rsidRPr="00670FEF">
        <w:rPr>
          <w:lang w:val="es-ES"/>
        </w:rPr>
        <w:t>s</w:t>
      </w:r>
      <w:proofErr w:type="spellEnd"/>
      <w:r w:rsidRPr="00670FEF">
        <w:rPr>
          <w:lang w:val="es-ES"/>
        </w:rPr>
        <w:t>.</w:t>
      </w:r>
    </w:p>
    <w:p w14:paraId="7A33CA51" w14:textId="77777777" w:rsidR="00435E71" w:rsidRPr="00670FEF" w:rsidRDefault="00435E71" w:rsidP="00670FEF">
      <w:pPr>
        <w:pStyle w:val="Textonotapie"/>
        <w:jc w:val="both"/>
        <w:rPr>
          <w:lang w:val="es-ES"/>
        </w:rPr>
      </w:pPr>
      <w:r w:rsidRPr="00670FEF">
        <w:rPr>
          <w:lang w:val="es-ES"/>
        </w:rPr>
        <w:t xml:space="preserve">La herramienta deberá tener la capacidad para representar </w:t>
      </w:r>
      <w:proofErr w:type="spellStart"/>
      <w:proofErr w:type="gramStart"/>
      <w:r w:rsidRPr="00670FEF">
        <w:rPr>
          <w:lang w:val="es-ES"/>
        </w:rPr>
        <w:t>CI¿</w:t>
      </w:r>
      <w:proofErr w:type="gramEnd"/>
      <w:r w:rsidRPr="00670FEF">
        <w:rPr>
          <w:lang w:val="es-ES"/>
        </w:rPr>
        <w:t>s</w:t>
      </w:r>
      <w:proofErr w:type="spellEnd"/>
      <w:r w:rsidRPr="00670FEF">
        <w:rPr>
          <w:lang w:val="es-ES"/>
        </w:rPr>
        <w:t xml:space="preserve"> lógicos en la CMDB, tales como procesos de negocio, servicios técnicos, servicios empresariales, productos, áreas, ubicaciones físicas.</w:t>
      </w:r>
    </w:p>
    <w:p w14:paraId="2FE584E1" w14:textId="77777777" w:rsidR="00435E71" w:rsidRPr="00670FEF" w:rsidRDefault="00435E71" w:rsidP="00670FEF">
      <w:pPr>
        <w:pStyle w:val="Textonotapie"/>
        <w:jc w:val="both"/>
        <w:rPr>
          <w:lang w:val="es-ES"/>
        </w:rPr>
      </w:pPr>
      <w:r w:rsidRPr="00670FEF">
        <w:rPr>
          <w:lang w:val="es-ES"/>
        </w:rPr>
        <w:t xml:space="preserve">La herramienta deberá tener la capacidad de tener diferentes tipos de relaciones para la representación de relaciones ""simples"", ""de impacto"", ""de componente"", ""de dependencia"", ""de miembro"" y ""de ubicación del elemento"".  Deberá de permitir visualizar de manera gráfica los elementos de configuración y sus relaciones, permitiendo en todo momento hacer </w:t>
      </w:r>
      <w:proofErr w:type="gramStart"/>
      <w:r w:rsidRPr="00670FEF">
        <w:rPr>
          <w:lang w:val="es-ES"/>
        </w:rPr>
        <w:t>zoom</w:t>
      </w:r>
      <w:proofErr w:type="gramEnd"/>
      <w:r w:rsidRPr="00670FEF">
        <w:rPr>
          <w:lang w:val="es-ES"/>
        </w:rPr>
        <w:t xml:space="preserve"> (in / </w:t>
      </w:r>
      <w:proofErr w:type="spellStart"/>
      <w:r w:rsidRPr="00670FEF">
        <w:rPr>
          <w:lang w:val="es-ES"/>
        </w:rPr>
        <w:t>out</w:t>
      </w:r>
      <w:proofErr w:type="spellEnd"/>
      <w:r w:rsidRPr="00670FEF">
        <w:rPr>
          <w:lang w:val="es-ES"/>
        </w:rPr>
        <w:t>) del modelo, y manejar los siguientes tipos de vista: Horizontal. Deberá proporcionar la capacidad de crear registros de elementos de manera manual con las características específicas según el tipo de elemento. Deberá de proporcionar la facilidad de mostrar de manera fácil y visual el tipo o clasificación de los elementos contenidos en la herramienta. Deberá permitir llevar un control de los elementos almacenados por unidad administrativa a la que pertenece el elemento. Deberá permitir la realización de búsquedas de componentes de una manera rápida y concisa de los elementos requeridos.</w:t>
      </w:r>
    </w:p>
    <w:p w14:paraId="13278488" w14:textId="77777777" w:rsidR="00435E71" w:rsidRPr="00670FEF" w:rsidRDefault="00435E71" w:rsidP="00670FEF">
      <w:pPr>
        <w:pStyle w:val="Textonotapie"/>
        <w:jc w:val="both"/>
        <w:rPr>
          <w:lang w:val="es-ES"/>
        </w:rPr>
      </w:pPr>
      <w:r w:rsidRPr="00670FEF">
        <w:rPr>
          <w:lang w:val="es-ES"/>
        </w:rPr>
        <w:t>Deberá de existir una forma de identificar la persona responsable de los elementos. Deberá de contar con la posibilidad de generar informes de los elementos contenidos en la aplicación. Deberá permitir visualizar de manera concreta y fácil los elementos relacionados con un componente.</w:t>
      </w:r>
    </w:p>
    <w:p w14:paraId="6A5AFD76" w14:textId="6E14123F" w:rsidR="00435E71" w:rsidRDefault="00435E71" w:rsidP="00670FEF">
      <w:pPr>
        <w:pStyle w:val="Textonotapie"/>
        <w:jc w:val="both"/>
        <w:rPr>
          <w:lang w:val="es-ES"/>
        </w:rPr>
      </w:pPr>
      <w:r w:rsidRPr="00670FEF">
        <w:rPr>
          <w:lang w:val="es-ES"/>
        </w:rPr>
        <w:t>Deberá permitir tener una configuración principal la cual se respeta en el transcurso de vida de un componente o como parámetro de comparación.</w:t>
      </w:r>
    </w:p>
    <w:p w14:paraId="0ED84FC4" w14:textId="77777777" w:rsidR="00435E71" w:rsidRPr="00F5507E" w:rsidRDefault="00435E71">
      <w:pPr>
        <w:pStyle w:val="Textonotapie"/>
        <w:rPr>
          <w:lang w:val="es-ES"/>
        </w:rPr>
      </w:pPr>
    </w:p>
  </w:footnote>
  <w:footnote w:id="207">
    <w:p w14:paraId="55286D62" w14:textId="3702D47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254 a la consulta del participante </w:t>
      </w:r>
      <w:r w:rsidRPr="003C4F92">
        <w:rPr>
          <w:lang w:val="es-ES"/>
        </w:rPr>
        <w:t>AI INVERSIONES PALO ALTO II S.A.C.</w:t>
      </w:r>
      <w:r>
        <w:rPr>
          <w:lang w:val="es-ES"/>
        </w:rPr>
        <w:t>:</w:t>
      </w:r>
    </w:p>
    <w:p w14:paraId="029D102E" w14:textId="7F4C528A" w:rsidR="00435E71" w:rsidRDefault="00435E71">
      <w:pPr>
        <w:pStyle w:val="Textonotapie"/>
        <w:rPr>
          <w:lang w:val="es-ES"/>
        </w:rPr>
      </w:pPr>
      <w:r w:rsidRPr="008923E8">
        <w:rPr>
          <w:lang w:val="es-ES"/>
        </w:rPr>
        <w:t>Se confirma que se aceptará también el descubrimiento automático pero que las relaciones se carguen de manera manual.</w:t>
      </w:r>
    </w:p>
    <w:p w14:paraId="16A30859" w14:textId="77777777" w:rsidR="00435E71" w:rsidRPr="000D4010" w:rsidRDefault="00435E71">
      <w:pPr>
        <w:pStyle w:val="Textonotapie"/>
        <w:rPr>
          <w:lang w:val="es-ES"/>
        </w:rPr>
      </w:pPr>
    </w:p>
  </w:footnote>
  <w:footnote w:id="208">
    <w:p w14:paraId="352C10F7" w14:textId="736FF9C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287 a la consulta del participante </w:t>
      </w:r>
      <w:r w:rsidRPr="003C4F92">
        <w:rPr>
          <w:lang w:val="es-ES"/>
        </w:rPr>
        <w:t>AI INVERSIONES PALO ALTO II S.A.C.</w:t>
      </w:r>
      <w:r>
        <w:rPr>
          <w:lang w:val="es-ES"/>
        </w:rPr>
        <w:t>:</w:t>
      </w:r>
    </w:p>
    <w:p w14:paraId="29CD5CE6" w14:textId="79C1D12D" w:rsidR="00435E71" w:rsidRDefault="00435E71">
      <w:pPr>
        <w:pStyle w:val="Textonotapie"/>
        <w:rPr>
          <w:lang w:val="es-ES"/>
        </w:rPr>
      </w:pPr>
      <w:r w:rsidRPr="00435E71">
        <w:rPr>
          <w:lang w:val="es-ES"/>
        </w:rPr>
        <w:t>Se confirma que se aceptara también soluciones que tenga otros métodos, como la carga masiva manual basado en formatos que incluyen toda la información de Infraestructura y Comunicaciones TIC de la Entidad, con similares o iguales resultados solicitados en el requerimiento.</w:t>
      </w:r>
    </w:p>
    <w:p w14:paraId="7CA6DA02" w14:textId="77777777" w:rsidR="00435E71" w:rsidRPr="0064495E" w:rsidRDefault="00435E71">
      <w:pPr>
        <w:pStyle w:val="Textonotapie"/>
        <w:rPr>
          <w:lang w:val="es-ES"/>
        </w:rPr>
      </w:pPr>
    </w:p>
  </w:footnote>
  <w:footnote w:id="209">
    <w:p w14:paraId="1842B03B" w14:textId="47A7A57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403 a la consulta del participante </w:t>
      </w:r>
      <w:r w:rsidRPr="00620EE9">
        <w:rPr>
          <w:lang w:val="es-ES"/>
        </w:rPr>
        <w:t>INETUM ESPAÑA, S.A. - SUCURSAL EN PERU</w:t>
      </w:r>
      <w:r>
        <w:rPr>
          <w:lang w:val="es-ES"/>
        </w:rPr>
        <w:t>:</w:t>
      </w:r>
    </w:p>
    <w:p w14:paraId="0584D2FB" w14:textId="178063A7" w:rsidR="00853876" w:rsidRDefault="00853876">
      <w:pPr>
        <w:pStyle w:val="Textonotapie"/>
        <w:rPr>
          <w:lang w:val="es-ES"/>
        </w:rPr>
      </w:pPr>
      <w:r w:rsidRPr="00853876">
        <w:rPr>
          <w:lang w:val="es-ES"/>
        </w:rPr>
        <w:t xml:space="preserve">Este requerimiento </w:t>
      </w:r>
      <w:proofErr w:type="spellStart"/>
      <w:r w:rsidRPr="00853876">
        <w:rPr>
          <w:lang w:val="es-ES"/>
        </w:rPr>
        <w:t>esta</w:t>
      </w:r>
      <w:proofErr w:type="spellEnd"/>
      <w:r w:rsidRPr="00853876">
        <w:rPr>
          <w:lang w:val="es-ES"/>
        </w:rPr>
        <w:t xml:space="preserve"> relacionado al numeral 8.6 descubrimiento automático, el beneficio es que también se tenga la información del almacenamiento de los equipos descubiertos para tomar acciones de cambio, renovación o baja.</w:t>
      </w:r>
    </w:p>
    <w:p w14:paraId="30C3A09A" w14:textId="77777777" w:rsidR="00435E71" w:rsidRPr="00620EE9" w:rsidRDefault="00435E71">
      <w:pPr>
        <w:pStyle w:val="Textonotapie"/>
        <w:rPr>
          <w:lang w:val="es-ES"/>
        </w:rPr>
      </w:pPr>
    </w:p>
  </w:footnote>
  <w:footnote w:id="210">
    <w:p w14:paraId="3D3A71FE" w14:textId="337BC8B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404 a la consulta del participante </w:t>
      </w:r>
      <w:r w:rsidRPr="00620EE9">
        <w:rPr>
          <w:lang w:val="es-ES"/>
        </w:rPr>
        <w:t>INETUM ESPAÑA, S.A. - SUCURSAL EN PERU</w:t>
      </w:r>
      <w:r>
        <w:rPr>
          <w:lang w:val="es-ES"/>
        </w:rPr>
        <w:t>:</w:t>
      </w:r>
    </w:p>
    <w:p w14:paraId="40AB96F2" w14:textId="77777777" w:rsidR="00853876" w:rsidRPr="00853876" w:rsidRDefault="00853876" w:rsidP="00853876">
      <w:pPr>
        <w:pStyle w:val="Textonotapie"/>
        <w:rPr>
          <w:lang w:val="es-ES"/>
        </w:rPr>
      </w:pPr>
      <w:r w:rsidRPr="00853876">
        <w:rPr>
          <w:lang w:val="es-ES"/>
        </w:rPr>
        <w:t>Este es un requerimiento del punto 8.6 Descubrimiento automático, donde la herramienta de descubrimiento deberá detectar automáticamente los elementos de configuración (físicos y virtuales), las aplicaciones y las relaciones que guardan entre ellos.</w:t>
      </w:r>
    </w:p>
    <w:p w14:paraId="2ED12161" w14:textId="11CAABA4" w:rsidR="00853876" w:rsidRDefault="00853876" w:rsidP="00853876">
      <w:pPr>
        <w:pStyle w:val="Textonotapie"/>
        <w:rPr>
          <w:lang w:val="es-ES"/>
        </w:rPr>
      </w:pPr>
      <w:proofErr w:type="gramStart"/>
      <w:r w:rsidRPr="00853876">
        <w:rPr>
          <w:lang w:val="es-ES"/>
        </w:rPr>
        <w:t>Además</w:t>
      </w:r>
      <w:proofErr w:type="gramEnd"/>
      <w:r w:rsidRPr="00853876">
        <w:rPr>
          <w:lang w:val="es-ES"/>
        </w:rPr>
        <w:t xml:space="preserve"> la herramienta deberá mantener una base de datos de información completa sobre los elementos de configuración, los activos de TI y sus interdependencias</w:t>
      </w:r>
    </w:p>
    <w:p w14:paraId="54A204F5" w14:textId="77777777" w:rsidR="00435E71" w:rsidRPr="00620EE9" w:rsidRDefault="00435E71">
      <w:pPr>
        <w:pStyle w:val="Textonotapie"/>
        <w:rPr>
          <w:lang w:val="es-ES"/>
        </w:rPr>
      </w:pPr>
    </w:p>
  </w:footnote>
  <w:footnote w:id="211">
    <w:p w14:paraId="10E9481B" w14:textId="670509A9" w:rsidR="00435E71" w:rsidRDefault="00435E71" w:rsidP="00A215FF">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184 a la consulta del participante </w:t>
      </w:r>
      <w:r w:rsidRPr="007F7ACE">
        <w:rPr>
          <w:lang w:val="es-ES"/>
        </w:rPr>
        <w:t>AI INVERSIONES PALO ALTO II S.A.C.</w:t>
      </w:r>
      <w:r>
        <w:rPr>
          <w:lang w:val="es-ES"/>
        </w:rPr>
        <w:t>:</w:t>
      </w:r>
    </w:p>
    <w:p w14:paraId="4750827E" w14:textId="27FEB455" w:rsidR="00435E71" w:rsidRDefault="00435E71" w:rsidP="00A215FF">
      <w:pPr>
        <w:pStyle w:val="Textonotapie"/>
        <w:rPr>
          <w:lang w:val="es-ES"/>
        </w:rPr>
      </w:pPr>
      <w:r w:rsidRPr="001B4A5B">
        <w:rPr>
          <w:lang w:val="es-ES"/>
        </w:rPr>
        <w:t>Osinergmin no cuenta con herramientas para esta integración, ni adquirirá una.</w:t>
      </w:r>
    </w:p>
    <w:p w14:paraId="3E57A57C" w14:textId="607FF452" w:rsidR="00435E71" w:rsidRPr="00A215FF" w:rsidRDefault="00435E71">
      <w:pPr>
        <w:pStyle w:val="Textonotapie"/>
        <w:rPr>
          <w:lang w:val="es-ES"/>
        </w:rPr>
      </w:pPr>
    </w:p>
  </w:footnote>
  <w:footnote w:id="212">
    <w:p w14:paraId="5C724C96" w14:textId="78D76D3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288 a la consulta del participante </w:t>
      </w:r>
      <w:r w:rsidRPr="007F7ACE">
        <w:rPr>
          <w:lang w:val="es-ES"/>
        </w:rPr>
        <w:t>AI INVERSIONES PALO ALTO II S.A.C.</w:t>
      </w:r>
      <w:r>
        <w:rPr>
          <w:lang w:val="es-ES"/>
        </w:rPr>
        <w:t>:</w:t>
      </w:r>
    </w:p>
    <w:p w14:paraId="7B8591DF" w14:textId="2A40EE0E" w:rsidR="00435E71" w:rsidRDefault="00435E71" w:rsidP="00435E71">
      <w:pPr>
        <w:pStyle w:val="Textonotapie"/>
        <w:rPr>
          <w:lang w:val="es-ES"/>
        </w:rPr>
      </w:pPr>
      <w:r w:rsidRPr="00435E71">
        <w:rPr>
          <w:lang w:val="es-ES"/>
        </w:rPr>
        <w:t>Se Confirma que se aceptará también considerar de manera opcional el tipo de acceso a datos en bases de datos externas.</w:t>
      </w:r>
    </w:p>
    <w:p w14:paraId="6D97CB02" w14:textId="77777777" w:rsidR="00435E71" w:rsidRPr="0064495E" w:rsidRDefault="00435E71">
      <w:pPr>
        <w:pStyle w:val="Textonotapie"/>
        <w:rPr>
          <w:lang w:val="es-ES"/>
        </w:rPr>
      </w:pPr>
    </w:p>
  </w:footnote>
  <w:footnote w:id="213">
    <w:p w14:paraId="72AA31A0" w14:textId="17F9500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289 a la consulta del participante </w:t>
      </w:r>
      <w:r w:rsidRPr="007F7ACE">
        <w:rPr>
          <w:lang w:val="es-ES"/>
        </w:rPr>
        <w:t>AI INVERSIONES PALO ALTO II S.A.C.</w:t>
      </w:r>
      <w:r>
        <w:rPr>
          <w:lang w:val="es-ES"/>
        </w:rPr>
        <w:t>:</w:t>
      </w:r>
    </w:p>
    <w:p w14:paraId="5280C8B4" w14:textId="77B5F1EE" w:rsidR="00435E71" w:rsidRDefault="00435E71">
      <w:pPr>
        <w:pStyle w:val="Textonotapie"/>
        <w:rPr>
          <w:lang w:val="es-ES"/>
        </w:rPr>
      </w:pPr>
      <w:r w:rsidRPr="00435E71">
        <w:rPr>
          <w:lang w:val="es-ES"/>
        </w:rPr>
        <w:t xml:space="preserve">Se confirma que se aceptara también considerar herramientas que solo utilizan una instancia de CMDB y que se alimentan de múltiples fuentes de información, automáticas y manuales, para el alta o almacenamiento de </w:t>
      </w:r>
      <w:proofErr w:type="spellStart"/>
      <w:r w:rsidRPr="00435E71">
        <w:rPr>
          <w:lang w:val="es-ES"/>
        </w:rPr>
        <w:t>CI's</w:t>
      </w:r>
      <w:proofErr w:type="spellEnd"/>
      <w:r w:rsidRPr="00435E71">
        <w:rPr>
          <w:lang w:val="es-ES"/>
        </w:rPr>
        <w:t xml:space="preserve"> en dicha instancia de CMDB.</w:t>
      </w:r>
    </w:p>
    <w:p w14:paraId="5C2AAB52" w14:textId="77777777" w:rsidR="00435E71" w:rsidRPr="00630332" w:rsidRDefault="00435E71">
      <w:pPr>
        <w:pStyle w:val="Textonotapie"/>
        <w:rPr>
          <w:lang w:val="es-ES"/>
        </w:rPr>
      </w:pPr>
    </w:p>
  </w:footnote>
  <w:footnote w:id="214">
    <w:p w14:paraId="636B77BB" w14:textId="2727715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405 a la consulta del participante </w:t>
      </w:r>
      <w:r w:rsidRPr="00620EE9">
        <w:rPr>
          <w:lang w:val="es-ES"/>
        </w:rPr>
        <w:t>INETUM ESPAÑA, S.A. - SUCURSAL EN PERU</w:t>
      </w:r>
      <w:r>
        <w:rPr>
          <w:lang w:val="es-ES"/>
        </w:rPr>
        <w:t>:</w:t>
      </w:r>
    </w:p>
    <w:p w14:paraId="2F35053B" w14:textId="65FF6580" w:rsidR="00853876" w:rsidRDefault="00853876">
      <w:pPr>
        <w:pStyle w:val="Textonotapie"/>
        <w:rPr>
          <w:lang w:val="es-ES"/>
        </w:rPr>
      </w:pPr>
      <w:r w:rsidRPr="00853876">
        <w:rPr>
          <w:lang w:val="es-ES"/>
        </w:rPr>
        <w:t xml:space="preserve">Se confirma que se aceptará también solventar con un </w:t>
      </w:r>
      <w:proofErr w:type="gramStart"/>
      <w:r w:rsidRPr="00853876">
        <w:rPr>
          <w:lang w:val="es-ES"/>
        </w:rPr>
        <w:t>API ,</w:t>
      </w:r>
      <w:proofErr w:type="gramEnd"/>
      <w:r w:rsidRPr="00853876">
        <w:rPr>
          <w:lang w:val="es-ES"/>
        </w:rPr>
        <w:t xml:space="preserve"> el importador, la creación automática del inventario y la creación manual, para este  requerimiento.</w:t>
      </w:r>
    </w:p>
    <w:p w14:paraId="62A9704C" w14:textId="77777777" w:rsidR="00435E71" w:rsidRPr="00620EE9" w:rsidRDefault="00435E71">
      <w:pPr>
        <w:pStyle w:val="Textonotapie"/>
        <w:rPr>
          <w:lang w:val="es-ES"/>
        </w:rPr>
      </w:pPr>
    </w:p>
  </w:footnote>
  <w:footnote w:id="215">
    <w:p w14:paraId="2DEB141B" w14:textId="1945F0B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290 a la consulta del participante </w:t>
      </w:r>
      <w:r w:rsidRPr="007F7ACE">
        <w:rPr>
          <w:lang w:val="es-ES"/>
        </w:rPr>
        <w:t>AI INVERSIONES PALO ALTO II S.A.C.</w:t>
      </w:r>
      <w:r>
        <w:rPr>
          <w:lang w:val="es-ES"/>
        </w:rPr>
        <w:t>:</w:t>
      </w:r>
    </w:p>
    <w:p w14:paraId="2B31A0C3" w14:textId="1937B2C0" w:rsidR="00435E71" w:rsidRDefault="00435E71">
      <w:pPr>
        <w:pStyle w:val="Textonotapie"/>
        <w:rPr>
          <w:lang w:val="es-ES"/>
        </w:rPr>
      </w:pPr>
      <w:r w:rsidRPr="00435E71">
        <w:rPr>
          <w:lang w:val="es-ES"/>
        </w:rPr>
        <w:t xml:space="preserve">Se </w:t>
      </w:r>
      <w:proofErr w:type="gramStart"/>
      <w:r w:rsidRPr="00435E71">
        <w:rPr>
          <w:lang w:val="es-ES"/>
        </w:rPr>
        <w:t>aceptara</w:t>
      </w:r>
      <w:proofErr w:type="gramEnd"/>
      <w:r w:rsidRPr="00435E71">
        <w:rPr>
          <w:lang w:val="es-ES"/>
        </w:rPr>
        <w:t xml:space="preserve"> también considerar otras formas de trabajo con similares resultados.</w:t>
      </w:r>
    </w:p>
    <w:p w14:paraId="307EED2D" w14:textId="77777777" w:rsidR="00435E71" w:rsidRPr="00630332" w:rsidRDefault="00435E71">
      <w:pPr>
        <w:pStyle w:val="Textonotapie"/>
        <w:rPr>
          <w:lang w:val="es-ES"/>
        </w:rPr>
      </w:pPr>
    </w:p>
  </w:footnote>
  <w:footnote w:id="216">
    <w:p w14:paraId="48416CE6" w14:textId="2ECDA63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291 a la consulta del participante </w:t>
      </w:r>
      <w:r w:rsidRPr="007F7ACE">
        <w:rPr>
          <w:lang w:val="es-ES"/>
        </w:rPr>
        <w:t>AI INVERSIONES PALO ALTO II S.A.C.</w:t>
      </w:r>
      <w:r>
        <w:rPr>
          <w:lang w:val="es-ES"/>
        </w:rPr>
        <w:t>:</w:t>
      </w:r>
    </w:p>
    <w:p w14:paraId="226E1413" w14:textId="76BEB124" w:rsidR="00435E71" w:rsidRDefault="00435E71">
      <w:pPr>
        <w:pStyle w:val="Textonotapie"/>
        <w:rPr>
          <w:lang w:val="es-ES"/>
        </w:rPr>
      </w:pPr>
      <w:r w:rsidRPr="00435E71">
        <w:rPr>
          <w:lang w:val="es-ES"/>
        </w:rPr>
        <w:t xml:space="preserve">Se confirma que se aceptara también que las vistas pueden ser consultadas desde </w:t>
      </w:r>
      <w:proofErr w:type="spellStart"/>
      <w:r w:rsidRPr="00435E71">
        <w:rPr>
          <w:lang w:val="es-ES"/>
        </w:rPr>
        <w:t>Dashboards</w:t>
      </w:r>
      <w:proofErr w:type="spellEnd"/>
      <w:r w:rsidRPr="00435E71">
        <w:rPr>
          <w:lang w:val="es-ES"/>
        </w:rPr>
        <w:t xml:space="preserve"> del mismo fabricante.</w:t>
      </w:r>
    </w:p>
    <w:p w14:paraId="4DBB648B" w14:textId="77777777" w:rsidR="00435E71" w:rsidRPr="00630332" w:rsidRDefault="00435E71">
      <w:pPr>
        <w:pStyle w:val="Textonotapie"/>
        <w:rPr>
          <w:lang w:val="es-ES"/>
        </w:rPr>
      </w:pPr>
    </w:p>
  </w:footnote>
  <w:footnote w:id="217">
    <w:p w14:paraId="06855321" w14:textId="486C9D8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292 a la consulta del participante </w:t>
      </w:r>
      <w:r w:rsidRPr="000D4010">
        <w:rPr>
          <w:lang w:val="es-ES"/>
        </w:rPr>
        <w:t>AI INVERSIONES PALO ALTO II S.A.C.</w:t>
      </w:r>
      <w:r>
        <w:rPr>
          <w:lang w:val="es-ES"/>
        </w:rPr>
        <w:t>:</w:t>
      </w:r>
    </w:p>
    <w:p w14:paraId="09E40D7A" w14:textId="09D1A9D6" w:rsidR="00435E71" w:rsidRDefault="00435E71">
      <w:pPr>
        <w:pStyle w:val="Textonotapie"/>
        <w:rPr>
          <w:lang w:val="es-ES"/>
        </w:rPr>
      </w:pPr>
      <w:r w:rsidRPr="00435E71">
        <w:rPr>
          <w:lang w:val="es-ES"/>
        </w:rPr>
        <w:t>Se confirma que se aceptara también soluciones que no soporten el concepto de federación a través de tecnología XML</w:t>
      </w:r>
    </w:p>
    <w:p w14:paraId="1D89DCEE" w14:textId="77777777" w:rsidR="00435E71" w:rsidRPr="00630332" w:rsidRDefault="00435E71">
      <w:pPr>
        <w:pStyle w:val="Textonotapie"/>
        <w:rPr>
          <w:lang w:val="es-ES"/>
        </w:rPr>
      </w:pPr>
    </w:p>
  </w:footnote>
  <w:footnote w:id="218">
    <w:p w14:paraId="628A26E8" w14:textId="3F51AC8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357 a la consulta del participante </w:t>
      </w:r>
      <w:r w:rsidRPr="00641E6B">
        <w:rPr>
          <w:lang w:val="es-ES"/>
        </w:rPr>
        <w:t>ITALTEL PERU S.A.C.</w:t>
      </w:r>
      <w:r>
        <w:rPr>
          <w:lang w:val="es-ES"/>
        </w:rPr>
        <w:t>:</w:t>
      </w:r>
    </w:p>
    <w:p w14:paraId="3B55CC68" w14:textId="6A29B8FB" w:rsidR="005D5FB7" w:rsidRDefault="005D5FB7">
      <w:pPr>
        <w:pStyle w:val="Textonotapie"/>
        <w:rPr>
          <w:lang w:val="es-ES"/>
        </w:rPr>
      </w:pPr>
      <w:r w:rsidRPr="005D5FB7">
        <w:rPr>
          <w:lang w:val="es-ES"/>
        </w:rPr>
        <w:t>No se confirma, Se aclara que deberá cumplir con todas las necesidades de seguridad solicitados, debido a que en la Base de Datos del conocimiento habrá información sensible.</w:t>
      </w:r>
    </w:p>
    <w:p w14:paraId="197C0D53" w14:textId="77777777" w:rsidR="00435E71" w:rsidRPr="00533AE3" w:rsidRDefault="00435E71">
      <w:pPr>
        <w:pStyle w:val="Textonotapie"/>
        <w:rPr>
          <w:lang w:val="es-ES"/>
        </w:rPr>
      </w:pPr>
    </w:p>
  </w:footnote>
  <w:footnote w:id="219">
    <w:p w14:paraId="1B87D140" w14:textId="4A78C6D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174 a la consulta del participante </w:t>
      </w:r>
      <w:r w:rsidRPr="00643BA6">
        <w:rPr>
          <w:lang w:val="es-ES"/>
        </w:rPr>
        <w:t>AI INVERSIONES PALO ALTO II S.A.C.</w:t>
      </w:r>
      <w:r>
        <w:rPr>
          <w:lang w:val="es-ES"/>
        </w:rPr>
        <w:t>:</w:t>
      </w:r>
    </w:p>
    <w:p w14:paraId="1670FB74" w14:textId="79DE880B" w:rsidR="00435E71" w:rsidRDefault="00435E71">
      <w:pPr>
        <w:pStyle w:val="Textonotapie"/>
        <w:rPr>
          <w:lang w:val="es-ES"/>
        </w:rPr>
      </w:pPr>
      <w:r w:rsidRPr="001B4A5B">
        <w:rPr>
          <w:lang w:val="es-ES"/>
        </w:rPr>
        <w:t xml:space="preserve">Se confirma que se aceptara </w:t>
      </w:r>
      <w:proofErr w:type="gramStart"/>
      <w:r w:rsidRPr="001B4A5B">
        <w:rPr>
          <w:lang w:val="es-ES"/>
        </w:rPr>
        <w:t>también,  que</w:t>
      </w:r>
      <w:proofErr w:type="gramEnd"/>
      <w:r w:rsidRPr="001B4A5B">
        <w:rPr>
          <w:lang w:val="es-ES"/>
        </w:rPr>
        <w:t xml:space="preserve"> la herramienta, para gestionar el conocimiento (aprobar) debe tener un mecanismo propio de aprobaciones antes de publicarlo</w:t>
      </w:r>
    </w:p>
    <w:p w14:paraId="0CC38047" w14:textId="77777777" w:rsidR="00435E71" w:rsidRPr="00643BA6" w:rsidRDefault="00435E71">
      <w:pPr>
        <w:pStyle w:val="Textonotapie"/>
        <w:rPr>
          <w:lang w:val="es-ES"/>
        </w:rPr>
      </w:pPr>
    </w:p>
  </w:footnote>
  <w:footnote w:id="220">
    <w:p w14:paraId="4D29A83C" w14:textId="69160DB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175 a la consulta del participante </w:t>
      </w:r>
      <w:r w:rsidRPr="00643BA6">
        <w:rPr>
          <w:lang w:val="es-ES"/>
        </w:rPr>
        <w:t>AI INVERSIONES PALO ALTO II S.A.C.</w:t>
      </w:r>
      <w:r>
        <w:rPr>
          <w:lang w:val="es-ES"/>
        </w:rPr>
        <w:t>:</w:t>
      </w:r>
    </w:p>
    <w:p w14:paraId="0E1A4D0E" w14:textId="74F8A685" w:rsidR="00435E71" w:rsidRDefault="00435E71">
      <w:pPr>
        <w:pStyle w:val="Textonotapie"/>
        <w:rPr>
          <w:lang w:val="es-ES"/>
        </w:rPr>
      </w:pPr>
      <w:r w:rsidRPr="001B4A5B">
        <w:rPr>
          <w:lang w:val="es-ES"/>
        </w:rPr>
        <w:t>No se cuenta con este procedimiento, Se definirá con el contratista en la etapa Pre-Operativa</w:t>
      </w:r>
    </w:p>
    <w:p w14:paraId="2A8FFDE5" w14:textId="77777777" w:rsidR="00435E71" w:rsidRPr="00643BA6" w:rsidRDefault="00435E71">
      <w:pPr>
        <w:pStyle w:val="Textonotapie"/>
        <w:rPr>
          <w:lang w:val="es-ES"/>
        </w:rPr>
      </w:pPr>
    </w:p>
  </w:footnote>
  <w:footnote w:id="221">
    <w:p w14:paraId="301495CE" w14:textId="2E077258" w:rsidR="00435E71" w:rsidRDefault="00435E71" w:rsidP="000D401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255 a la consulta del participante </w:t>
      </w:r>
      <w:r w:rsidRPr="000D4010">
        <w:rPr>
          <w:lang w:val="es-ES"/>
        </w:rPr>
        <w:t>AI INVERSIONES PALO ALTO II S.A.C.</w:t>
      </w:r>
      <w:r>
        <w:rPr>
          <w:lang w:val="es-ES"/>
        </w:rPr>
        <w:t>:</w:t>
      </w:r>
    </w:p>
    <w:p w14:paraId="6EBA5755" w14:textId="523E8A21" w:rsidR="00435E71" w:rsidRDefault="00435E71" w:rsidP="000D4010">
      <w:pPr>
        <w:pStyle w:val="Textonotapie"/>
        <w:rPr>
          <w:lang w:val="es-ES"/>
        </w:rPr>
      </w:pPr>
      <w:r w:rsidRPr="008923E8">
        <w:rPr>
          <w:lang w:val="es-ES"/>
        </w:rPr>
        <w:t>Se confirma que se aceptará también que el Contratista entregue una solución de mesa de ayuda que permita clasificar los artículos y así esta clasificación pueda ser usada por el usuario para poder filtrar los temas de interés.</w:t>
      </w:r>
    </w:p>
    <w:p w14:paraId="4474C2C9" w14:textId="20C3D8A1" w:rsidR="00435E71" w:rsidRPr="000D4010" w:rsidRDefault="00435E71">
      <w:pPr>
        <w:pStyle w:val="Textonotapie"/>
        <w:rPr>
          <w:lang w:val="es-ES"/>
        </w:rPr>
      </w:pPr>
    </w:p>
  </w:footnote>
  <w:footnote w:id="222">
    <w:p w14:paraId="25F1074F" w14:textId="4E8BBA64" w:rsidR="00435E71" w:rsidRDefault="00435E71" w:rsidP="0084118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79 a la consulta del participante </w:t>
      </w:r>
      <w:r w:rsidRPr="004540C3">
        <w:rPr>
          <w:lang w:val="es-ES"/>
        </w:rPr>
        <w:t>STEFANINI IT SOLUTIONS PERU SOCIEDAD ANONIMA CERRADA</w:t>
      </w:r>
      <w:r>
        <w:rPr>
          <w:lang w:val="es-ES"/>
        </w:rPr>
        <w:t>:</w:t>
      </w:r>
    </w:p>
    <w:p w14:paraId="617A7FD8" w14:textId="65261FE6" w:rsidR="00435E71" w:rsidRDefault="00435E71" w:rsidP="00841182">
      <w:pPr>
        <w:pStyle w:val="Textonotapie"/>
        <w:rPr>
          <w:lang w:val="es-ES"/>
        </w:rPr>
      </w:pPr>
      <w:r w:rsidRPr="00A36D6C">
        <w:rPr>
          <w:lang w:val="es-ES"/>
        </w:rPr>
        <w:t>Se confirma que se aceptará también que las soluciones ITSM puedan cumplir al menos con alguna de las condiciones de seguridad propuestas a nivel de campo o nivel de documento, sin exponer los documentos a accesos no autorizados u otro tipo de riesgo de seguridad asociado al acceso.</w:t>
      </w:r>
    </w:p>
    <w:p w14:paraId="3BFCB66F" w14:textId="2AB23060" w:rsidR="00435E71" w:rsidRPr="00841182" w:rsidRDefault="00435E71">
      <w:pPr>
        <w:pStyle w:val="Textonotapie"/>
        <w:rPr>
          <w:lang w:val="es-ES"/>
        </w:rPr>
      </w:pPr>
    </w:p>
  </w:footnote>
  <w:footnote w:id="223">
    <w:p w14:paraId="00CE9A99" w14:textId="4C83461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293 a la consulta del participante </w:t>
      </w:r>
      <w:r w:rsidRPr="000D4010">
        <w:rPr>
          <w:lang w:val="es-ES"/>
        </w:rPr>
        <w:t>AI INVERSIONES PALO ALTO II S.A.C.</w:t>
      </w:r>
      <w:r>
        <w:rPr>
          <w:lang w:val="es-ES"/>
        </w:rPr>
        <w:t>:</w:t>
      </w:r>
    </w:p>
    <w:p w14:paraId="6326018E" w14:textId="03FA6C18" w:rsidR="00435E71" w:rsidRDefault="00435E71">
      <w:pPr>
        <w:pStyle w:val="Textonotapie"/>
        <w:rPr>
          <w:lang w:val="es-ES"/>
        </w:rPr>
      </w:pPr>
      <w:r w:rsidRPr="00435E71">
        <w:rPr>
          <w:lang w:val="es-ES"/>
        </w:rPr>
        <w:t>Se confirma que se aceptará también que las soluciones ITSM puedan cumplir al menos con alguna de las condiciones de seguridad propuestas a nivel de campo o nivel de documento, sin exponer los documentos a accesos no autorizados u otro tipo de riesgo de seguridad asociado al acceso.</w:t>
      </w:r>
    </w:p>
    <w:p w14:paraId="1F6320CD" w14:textId="77777777" w:rsidR="00435E71" w:rsidRPr="00630332" w:rsidRDefault="00435E71">
      <w:pPr>
        <w:pStyle w:val="Textonotapie"/>
        <w:rPr>
          <w:lang w:val="es-ES"/>
        </w:rPr>
      </w:pPr>
    </w:p>
  </w:footnote>
  <w:footnote w:id="224">
    <w:p w14:paraId="22F48A19" w14:textId="4018241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296 a la consulta del participante </w:t>
      </w:r>
      <w:r w:rsidRPr="000D4010">
        <w:rPr>
          <w:lang w:val="es-ES"/>
        </w:rPr>
        <w:t>AI INVERSIONES PALO ALTO II S.A.C.</w:t>
      </w:r>
      <w:r>
        <w:rPr>
          <w:lang w:val="es-ES"/>
        </w:rPr>
        <w:t>:</w:t>
      </w:r>
    </w:p>
    <w:p w14:paraId="792D6CB4" w14:textId="4F1B6C77" w:rsidR="00335CB1" w:rsidRDefault="00335CB1">
      <w:pPr>
        <w:pStyle w:val="Textonotapie"/>
        <w:rPr>
          <w:lang w:val="es-ES"/>
        </w:rPr>
      </w:pPr>
      <w:r w:rsidRPr="00335CB1">
        <w:rPr>
          <w:lang w:val="es-ES"/>
        </w:rPr>
        <w:t xml:space="preserve">Se confirma que se aceptara también manejar la clasificación de </w:t>
      </w:r>
      <w:proofErr w:type="gramStart"/>
      <w:r w:rsidRPr="00335CB1">
        <w:rPr>
          <w:lang w:val="es-ES"/>
        </w:rPr>
        <w:t>tickets</w:t>
      </w:r>
      <w:proofErr w:type="gramEnd"/>
      <w:r w:rsidRPr="00335CB1">
        <w:rPr>
          <w:lang w:val="es-ES"/>
        </w:rPr>
        <w:t xml:space="preserve"> desde la creación y configuración de reglas al momento de la personalización de la solución ITSM</w:t>
      </w:r>
    </w:p>
    <w:p w14:paraId="41EA9F18" w14:textId="77777777" w:rsidR="00435E71" w:rsidRPr="00630332" w:rsidRDefault="00435E71">
      <w:pPr>
        <w:pStyle w:val="Textonotapie"/>
        <w:rPr>
          <w:lang w:val="es-ES"/>
        </w:rPr>
      </w:pPr>
    </w:p>
  </w:footnote>
  <w:footnote w:id="225">
    <w:p w14:paraId="1696A3C3" w14:textId="7CD8D96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298 a la consulta del participante </w:t>
      </w:r>
      <w:r w:rsidRPr="000D4010">
        <w:rPr>
          <w:lang w:val="es-ES"/>
        </w:rPr>
        <w:t>AI INVERSIONES PALO ALTO II S.A.C.</w:t>
      </w:r>
      <w:r>
        <w:rPr>
          <w:lang w:val="es-ES"/>
        </w:rPr>
        <w:t>:</w:t>
      </w:r>
    </w:p>
    <w:p w14:paraId="26191904" w14:textId="32954208" w:rsidR="00335CB1" w:rsidRDefault="00335CB1">
      <w:pPr>
        <w:pStyle w:val="Textonotapie"/>
        <w:rPr>
          <w:lang w:val="es-ES"/>
        </w:rPr>
      </w:pPr>
      <w:r w:rsidRPr="00335CB1">
        <w:rPr>
          <w:lang w:val="es-ES"/>
        </w:rPr>
        <w:t xml:space="preserve">Se confirma que se aceptara también manejar la clasificación de </w:t>
      </w:r>
      <w:proofErr w:type="gramStart"/>
      <w:r w:rsidRPr="00335CB1">
        <w:rPr>
          <w:lang w:val="es-ES"/>
        </w:rPr>
        <w:t>tickets</w:t>
      </w:r>
      <w:proofErr w:type="gramEnd"/>
      <w:r w:rsidRPr="00335CB1">
        <w:rPr>
          <w:lang w:val="es-ES"/>
        </w:rPr>
        <w:t xml:space="preserve"> desde la creación y configuración de reglas al momento de la personalización de la solución ITSM</w:t>
      </w:r>
    </w:p>
    <w:p w14:paraId="272AEEB1" w14:textId="77777777" w:rsidR="00435E71" w:rsidRPr="00630332" w:rsidRDefault="00435E71">
      <w:pPr>
        <w:pStyle w:val="Textonotapie"/>
        <w:rPr>
          <w:lang w:val="es-ES"/>
        </w:rPr>
      </w:pPr>
    </w:p>
  </w:footnote>
  <w:footnote w:id="226">
    <w:p w14:paraId="7F7EF7FB" w14:textId="77777777" w:rsidR="005D5FB7" w:rsidRDefault="005D5FB7" w:rsidP="005D5FB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360 a la consulta del participante </w:t>
      </w:r>
      <w:r w:rsidRPr="00641E6B">
        <w:rPr>
          <w:lang w:val="es-ES"/>
        </w:rPr>
        <w:t>ITALTEL PERU S.A.C.</w:t>
      </w:r>
      <w:r>
        <w:rPr>
          <w:lang w:val="es-ES"/>
        </w:rPr>
        <w:t>:</w:t>
      </w:r>
    </w:p>
    <w:p w14:paraId="44FC6101" w14:textId="77777777" w:rsidR="005D5FB7" w:rsidRDefault="005D5FB7" w:rsidP="005D5FB7">
      <w:pPr>
        <w:pStyle w:val="Textonotapie"/>
        <w:rPr>
          <w:lang w:val="es-ES"/>
        </w:rPr>
      </w:pPr>
      <w:r w:rsidRPr="005D5FB7">
        <w:rPr>
          <w:lang w:val="es-ES"/>
        </w:rPr>
        <w:t xml:space="preserve">Se confirma que se aceptara también manejar la clasificación de </w:t>
      </w:r>
      <w:proofErr w:type="gramStart"/>
      <w:r w:rsidRPr="005D5FB7">
        <w:rPr>
          <w:lang w:val="es-ES"/>
        </w:rPr>
        <w:t>tickets</w:t>
      </w:r>
      <w:proofErr w:type="gramEnd"/>
      <w:r w:rsidRPr="005D5FB7">
        <w:rPr>
          <w:lang w:val="es-ES"/>
        </w:rPr>
        <w:t xml:space="preserve"> desde la creación y configuración de reglas al momento de la personalización de la solución ITSM</w:t>
      </w:r>
    </w:p>
    <w:p w14:paraId="212230EB" w14:textId="77777777" w:rsidR="005D5FB7" w:rsidRPr="00533AE3" w:rsidRDefault="005D5FB7" w:rsidP="005D5FB7">
      <w:pPr>
        <w:pStyle w:val="Textonotapie"/>
        <w:rPr>
          <w:lang w:val="es-ES"/>
        </w:rPr>
      </w:pPr>
    </w:p>
  </w:footnote>
  <w:footnote w:id="227">
    <w:p w14:paraId="6B3921C8" w14:textId="02A2B36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80 a la consulta del participante </w:t>
      </w:r>
      <w:r w:rsidRPr="004540C3">
        <w:rPr>
          <w:lang w:val="es-ES"/>
        </w:rPr>
        <w:t>STEFANINI IT SOLUTIONS PERU SOCIEDAD ANONIMA CERRADA</w:t>
      </w:r>
      <w:r>
        <w:rPr>
          <w:lang w:val="es-ES"/>
        </w:rPr>
        <w:t>:</w:t>
      </w:r>
    </w:p>
    <w:p w14:paraId="36C9D9D4" w14:textId="65BBBBEC" w:rsidR="00435E71" w:rsidRDefault="00435E71">
      <w:pPr>
        <w:pStyle w:val="Textonotapie"/>
        <w:rPr>
          <w:lang w:val="es-ES"/>
        </w:rPr>
      </w:pPr>
      <w:r w:rsidRPr="00A36D6C">
        <w:rPr>
          <w:lang w:val="es-ES"/>
        </w:rPr>
        <w:t xml:space="preserve">Se confirma que se aceptara </w:t>
      </w:r>
      <w:proofErr w:type="gramStart"/>
      <w:r w:rsidRPr="00A36D6C">
        <w:rPr>
          <w:lang w:val="es-ES"/>
        </w:rPr>
        <w:t>también  el</w:t>
      </w:r>
      <w:proofErr w:type="gramEnd"/>
      <w:r w:rsidRPr="00A36D6C">
        <w:rPr>
          <w:lang w:val="es-ES"/>
        </w:rPr>
        <w:t xml:space="preserve"> cumplimiento de al menos dos de las tres opciones mostradas en el requerimiento.</w:t>
      </w:r>
    </w:p>
    <w:p w14:paraId="5F54BB01" w14:textId="77777777" w:rsidR="00435E71" w:rsidRPr="00841182" w:rsidRDefault="00435E71">
      <w:pPr>
        <w:pStyle w:val="Textonotapie"/>
        <w:rPr>
          <w:lang w:val="es-ES"/>
        </w:rPr>
      </w:pPr>
    </w:p>
  </w:footnote>
  <w:footnote w:id="228">
    <w:p w14:paraId="12B06601" w14:textId="223653FA" w:rsidR="00435E71" w:rsidRDefault="00435E71" w:rsidP="0051474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257 a la consulta del participante </w:t>
      </w:r>
      <w:r w:rsidRPr="000D4010">
        <w:rPr>
          <w:lang w:val="es-ES"/>
        </w:rPr>
        <w:t>AI INVERSIONES PALO ALTO II S.A.C.</w:t>
      </w:r>
      <w:r>
        <w:rPr>
          <w:lang w:val="es-ES"/>
        </w:rPr>
        <w:t>:</w:t>
      </w:r>
    </w:p>
    <w:p w14:paraId="1940629B" w14:textId="07556086" w:rsidR="00435E71" w:rsidRDefault="00435E71" w:rsidP="00514747">
      <w:pPr>
        <w:pStyle w:val="Textonotapie"/>
        <w:rPr>
          <w:lang w:val="es-ES"/>
        </w:rPr>
      </w:pPr>
      <w:r w:rsidRPr="008923E8">
        <w:rPr>
          <w:lang w:val="es-ES"/>
        </w:rPr>
        <w:t>Se confirma que se aceptará también que se puede considerar que el contratista cumpla con 2 de las 3 aplicaciones solicitadas.</w:t>
      </w:r>
    </w:p>
    <w:p w14:paraId="5F7F7165" w14:textId="1445E705" w:rsidR="00435E71" w:rsidRPr="00514747" w:rsidRDefault="00435E71">
      <w:pPr>
        <w:pStyle w:val="Textonotapie"/>
        <w:rPr>
          <w:lang w:val="es-ES"/>
        </w:rPr>
      </w:pPr>
    </w:p>
  </w:footnote>
  <w:footnote w:id="229">
    <w:p w14:paraId="676E5DC5" w14:textId="39118353" w:rsidR="00435E71" w:rsidRDefault="00435E71" w:rsidP="0063033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294 a la consulta del participante </w:t>
      </w:r>
      <w:r w:rsidRPr="000D4010">
        <w:rPr>
          <w:lang w:val="es-ES"/>
        </w:rPr>
        <w:t>AI INVERSIONES PALO ALTO II S.A.C.</w:t>
      </w:r>
      <w:r>
        <w:rPr>
          <w:lang w:val="es-ES"/>
        </w:rPr>
        <w:t>:</w:t>
      </w:r>
    </w:p>
    <w:p w14:paraId="6FE7E03D" w14:textId="7B629A56" w:rsidR="00435E71" w:rsidRDefault="00435E71" w:rsidP="00630332">
      <w:pPr>
        <w:pStyle w:val="Textonotapie"/>
        <w:rPr>
          <w:lang w:val="es-ES"/>
        </w:rPr>
      </w:pPr>
      <w:r w:rsidRPr="00435E71">
        <w:rPr>
          <w:lang w:val="es-ES"/>
        </w:rPr>
        <w:t>Se confirma que se aceptará también que se puede considerar que el contratista cumpla con 2 de las 3 aplicaciones solicitadas.</w:t>
      </w:r>
    </w:p>
    <w:p w14:paraId="54F7B810" w14:textId="10102D81" w:rsidR="00435E71" w:rsidRPr="00630332" w:rsidRDefault="00435E71">
      <w:pPr>
        <w:pStyle w:val="Textonotapie"/>
        <w:rPr>
          <w:lang w:val="es-ES"/>
        </w:rPr>
      </w:pPr>
    </w:p>
  </w:footnote>
  <w:footnote w:id="230">
    <w:p w14:paraId="15982737" w14:textId="77777777" w:rsidR="005D5FB7" w:rsidRDefault="005D5FB7" w:rsidP="005D5FB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358 a la consulta del participante </w:t>
      </w:r>
      <w:r w:rsidRPr="00641E6B">
        <w:rPr>
          <w:lang w:val="es-ES"/>
        </w:rPr>
        <w:t>ITALTEL PERU S.A.C.</w:t>
      </w:r>
      <w:r>
        <w:rPr>
          <w:lang w:val="es-ES"/>
        </w:rPr>
        <w:t>:</w:t>
      </w:r>
    </w:p>
    <w:p w14:paraId="09252394" w14:textId="77777777" w:rsidR="005D5FB7" w:rsidRDefault="005D5FB7" w:rsidP="005D5FB7">
      <w:pPr>
        <w:pStyle w:val="Textonotapie"/>
        <w:rPr>
          <w:lang w:val="es-ES"/>
        </w:rPr>
      </w:pPr>
      <w:r w:rsidRPr="005D5FB7">
        <w:rPr>
          <w:lang w:val="es-ES"/>
        </w:rPr>
        <w:t>Se confirma que se aceptará también que se puede considerar que el contratista cumpla con 2 de las 3 aplicaciones solicitadas.</w:t>
      </w:r>
    </w:p>
    <w:p w14:paraId="70D299E3" w14:textId="77777777" w:rsidR="005D5FB7" w:rsidRPr="00533AE3" w:rsidRDefault="005D5FB7" w:rsidP="005D5FB7">
      <w:pPr>
        <w:pStyle w:val="Textonotapie"/>
        <w:rPr>
          <w:lang w:val="es-ES"/>
        </w:rPr>
      </w:pPr>
    </w:p>
  </w:footnote>
  <w:footnote w:id="231">
    <w:p w14:paraId="201A0DD8" w14:textId="3A46C83A" w:rsidR="00435E71" w:rsidRDefault="00435E71" w:rsidP="0051474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258 a la consulta del participante </w:t>
      </w:r>
      <w:r w:rsidRPr="000D4010">
        <w:rPr>
          <w:lang w:val="es-ES"/>
        </w:rPr>
        <w:t>AI INVERSIONES PALO ALTO II S.A.C.</w:t>
      </w:r>
      <w:r>
        <w:rPr>
          <w:lang w:val="es-ES"/>
        </w:rPr>
        <w:t>:</w:t>
      </w:r>
    </w:p>
    <w:p w14:paraId="487C3A8D" w14:textId="60F4D84E" w:rsidR="00435E71" w:rsidRDefault="00435E71" w:rsidP="00514747">
      <w:pPr>
        <w:pStyle w:val="Textonotapie"/>
        <w:rPr>
          <w:lang w:val="es-ES"/>
        </w:rPr>
      </w:pPr>
      <w:r w:rsidRPr="00670FEF">
        <w:rPr>
          <w:lang w:val="es-ES"/>
        </w:rPr>
        <w:t>Se confirma que se aceptara también considerar para esta funcionalidad que la solución de mesa de ayuda propuesta este expuesta por https, que exija el ingreso de usuario y contraseña para acceder a ella y que en la aplicación Mobile permita la autenticación biométrica y además maneje roles para poder asignar permisos de los diferentes módulos</w:t>
      </w:r>
    </w:p>
    <w:p w14:paraId="6FD41A8A" w14:textId="2291EC24" w:rsidR="00435E71" w:rsidRPr="00514747" w:rsidRDefault="00435E71">
      <w:pPr>
        <w:pStyle w:val="Textonotapie"/>
        <w:rPr>
          <w:lang w:val="es-ES"/>
        </w:rPr>
      </w:pPr>
    </w:p>
  </w:footnote>
  <w:footnote w:id="232">
    <w:p w14:paraId="7EB46959" w14:textId="3CE3894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359 a la consulta del participante </w:t>
      </w:r>
      <w:r w:rsidRPr="00641E6B">
        <w:rPr>
          <w:lang w:val="es-ES"/>
        </w:rPr>
        <w:t>ITALTEL PERU S.A.C.</w:t>
      </w:r>
      <w:r>
        <w:rPr>
          <w:lang w:val="es-ES"/>
        </w:rPr>
        <w:t>:</w:t>
      </w:r>
    </w:p>
    <w:p w14:paraId="00160D70" w14:textId="662A9058" w:rsidR="005D5FB7" w:rsidRDefault="005D5FB7">
      <w:pPr>
        <w:pStyle w:val="Textonotapie"/>
        <w:rPr>
          <w:lang w:val="es-ES"/>
        </w:rPr>
      </w:pPr>
      <w:proofErr w:type="gramStart"/>
      <w:r w:rsidRPr="005D5FB7">
        <w:rPr>
          <w:lang w:val="es-ES"/>
        </w:rPr>
        <w:t>La clasificación de incidentes serán</w:t>
      </w:r>
      <w:proofErr w:type="gramEnd"/>
      <w:r w:rsidRPr="005D5FB7">
        <w:rPr>
          <w:lang w:val="es-ES"/>
        </w:rPr>
        <w:t xml:space="preserve"> calificado en la etapa Pre-Operativa, debido a que en esta etapa </w:t>
      </w:r>
      <w:proofErr w:type="spellStart"/>
      <w:r w:rsidRPr="005D5FB7">
        <w:rPr>
          <w:lang w:val="es-ES"/>
        </w:rPr>
        <w:t>esta</w:t>
      </w:r>
      <w:proofErr w:type="spellEnd"/>
      <w:r w:rsidRPr="005D5FB7">
        <w:rPr>
          <w:lang w:val="es-ES"/>
        </w:rPr>
        <w:t xml:space="preserve"> incluida la implementación de los procesos ITIL a ser implementados en la herramienta</w:t>
      </w:r>
    </w:p>
    <w:p w14:paraId="4DA75D7A" w14:textId="77777777" w:rsidR="00435E71" w:rsidRPr="00533AE3" w:rsidRDefault="00435E71">
      <w:pPr>
        <w:pStyle w:val="Textonotapie"/>
        <w:rPr>
          <w:lang w:val="es-ES"/>
        </w:rPr>
      </w:pPr>
    </w:p>
  </w:footnote>
  <w:footnote w:id="233">
    <w:p w14:paraId="7270DE14" w14:textId="299628A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361 a la consulta del participante </w:t>
      </w:r>
      <w:r w:rsidRPr="00641E6B">
        <w:rPr>
          <w:lang w:val="es-ES"/>
        </w:rPr>
        <w:t>ITALTEL PERU S.A.C.</w:t>
      </w:r>
      <w:r>
        <w:rPr>
          <w:lang w:val="es-ES"/>
        </w:rPr>
        <w:t>:</w:t>
      </w:r>
    </w:p>
    <w:p w14:paraId="00A1AC5E" w14:textId="130AC608" w:rsidR="005D5FB7" w:rsidRDefault="005D5FB7">
      <w:pPr>
        <w:pStyle w:val="Textonotapie"/>
        <w:rPr>
          <w:lang w:val="es-ES"/>
        </w:rPr>
      </w:pPr>
      <w:r w:rsidRPr="005D5FB7">
        <w:rPr>
          <w:lang w:val="es-ES"/>
        </w:rPr>
        <w:t xml:space="preserve">Se confirma que se aceptara también que esta solución pueda ser del mismo fabricante que la de la solución ITSM con la finalidad de no presentar algún riesgo de incumplimiento </w:t>
      </w:r>
      <w:proofErr w:type="gramStart"/>
      <w:r w:rsidRPr="005D5FB7">
        <w:rPr>
          <w:lang w:val="es-ES"/>
        </w:rPr>
        <w:t>derivado  de</w:t>
      </w:r>
      <w:proofErr w:type="gramEnd"/>
      <w:r w:rsidRPr="005D5FB7">
        <w:rPr>
          <w:lang w:val="es-ES"/>
        </w:rPr>
        <w:t xml:space="preserve"> la integración con soluciones de terceros</w:t>
      </w:r>
    </w:p>
    <w:p w14:paraId="1937EB54" w14:textId="77777777" w:rsidR="00435E71" w:rsidRPr="00533AE3" w:rsidRDefault="00435E71">
      <w:pPr>
        <w:pStyle w:val="Textonotapie"/>
        <w:rPr>
          <w:lang w:val="es-ES"/>
        </w:rPr>
      </w:pPr>
    </w:p>
  </w:footnote>
  <w:footnote w:id="234">
    <w:p w14:paraId="49983C55" w14:textId="02193D4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176 a la consulta del participante </w:t>
      </w:r>
      <w:r w:rsidRPr="00643BA6">
        <w:rPr>
          <w:lang w:val="es-ES"/>
        </w:rPr>
        <w:t>AI INVERSIONES PALO ALTO II S.A.C.</w:t>
      </w:r>
      <w:r>
        <w:rPr>
          <w:lang w:val="es-ES"/>
        </w:rPr>
        <w:t>:</w:t>
      </w:r>
    </w:p>
    <w:p w14:paraId="1D504AC6" w14:textId="63AC2B96" w:rsidR="00435E71" w:rsidRDefault="00435E71">
      <w:pPr>
        <w:pStyle w:val="Textonotapie"/>
        <w:rPr>
          <w:lang w:val="es-ES"/>
        </w:rPr>
      </w:pPr>
      <w:r w:rsidRPr="001B4A5B">
        <w:rPr>
          <w:lang w:val="es-ES"/>
        </w:rPr>
        <w:t>Están definidos en las presentes bases, numeral 7.4 Niveles de Servicio, así mismo de ser el caso se definirán algunos alcances en la etapa Pre-Operativa del Servicio.</w:t>
      </w:r>
    </w:p>
    <w:p w14:paraId="1176EB7D" w14:textId="77777777" w:rsidR="00435E71" w:rsidRPr="00643BA6" w:rsidRDefault="00435E71">
      <w:pPr>
        <w:pStyle w:val="Textonotapie"/>
        <w:rPr>
          <w:lang w:val="es-ES"/>
        </w:rPr>
      </w:pPr>
    </w:p>
  </w:footnote>
  <w:footnote w:id="235">
    <w:p w14:paraId="45AB4875" w14:textId="40D85E6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56 a la consulta del participante </w:t>
      </w:r>
      <w:r w:rsidRPr="00CE7789">
        <w:rPr>
          <w:lang w:val="es-ES"/>
        </w:rPr>
        <w:t>CORPORACION SAPIA S.A.</w:t>
      </w:r>
      <w:r>
        <w:rPr>
          <w:lang w:val="es-ES"/>
        </w:rPr>
        <w:t>:</w:t>
      </w:r>
    </w:p>
    <w:p w14:paraId="47A9B8CE" w14:textId="47121D3C" w:rsidR="00435E71" w:rsidRDefault="00435E71">
      <w:pPr>
        <w:pStyle w:val="Textonotapie"/>
        <w:rPr>
          <w:lang w:val="es-ES"/>
        </w:rPr>
      </w:pPr>
      <w:proofErr w:type="gramStart"/>
      <w:r w:rsidRPr="000810B2">
        <w:rPr>
          <w:lang w:val="es-ES"/>
        </w:rPr>
        <w:t>La clasificación de incidentes serán</w:t>
      </w:r>
      <w:proofErr w:type="gramEnd"/>
      <w:r w:rsidRPr="000810B2">
        <w:rPr>
          <w:lang w:val="es-ES"/>
        </w:rPr>
        <w:t xml:space="preserve"> calificado en la etapa Pre-Operativa, debido a que en esta etapa </w:t>
      </w:r>
      <w:proofErr w:type="spellStart"/>
      <w:r w:rsidRPr="000810B2">
        <w:rPr>
          <w:lang w:val="es-ES"/>
        </w:rPr>
        <w:t>esta</w:t>
      </w:r>
      <w:proofErr w:type="spellEnd"/>
      <w:r w:rsidRPr="000810B2">
        <w:rPr>
          <w:lang w:val="es-ES"/>
        </w:rPr>
        <w:t xml:space="preserve"> incluida la implementación de los procesos ITIL a ser implementados en la herramienta</w:t>
      </w:r>
    </w:p>
    <w:p w14:paraId="7FD7A30D" w14:textId="77777777" w:rsidR="00435E71" w:rsidRPr="00545E06" w:rsidRDefault="00435E71">
      <w:pPr>
        <w:pStyle w:val="Textonotapie"/>
        <w:rPr>
          <w:lang w:val="es-ES"/>
        </w:rPr>
      </w:pPr>
    </w:p>
  </w:footnote>
  <w:footnote w:id="236">
    <w:p w14:paraId="66E505CE" w14:textId="354BACCC" w:rsidR="00435E71" w:rsidRDefault="00435E71" w:rsidP="0063033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295 a la consulta del participante </w:t>
      </w:r>
      <w:r w:rsidRPr="000D4010">
        <w:rPr>
          <w:lang w:val="es-ES"/>
        </w:rPr>
        <w:t>AI INVERSIONES PALO ALTO II S.A.C.</w:t>
      </w:r>
      <w:r>
        <w:rPr>
          <w:lang w:val="es-ES"/>
        </w:rPr>
        <w:t>:</w:t>
      </w:r>
    </w:p>
    <w:p w14:paraId="3330E554" w14:textId="1E5F10E7" w:rsidR="00335CB1" w:rsidRDefault="00335CB1" w:rsidP="00630332">
      <w:pPr>
        <w:pStyle w:val="Textonotapie"/>
        <w:rPr>
          <w:lang w:val="es-ES"/>
        </w:rPr>
      </w:pPr>
      <w:proofErr w:type="gramStart"/>
      <w:r w:rsidRPr="00335CB1">
        <w:rPr>
          <w:lang w:val="es-ES"/>
        </w:rPr>
        <w:t>La clasificación de incidentes serán</w:t>
      </w:r>
      <w:proofErr w:type="gramEnd"/>
      <w:r w:rsidRPr="00335CB1">
        <w:rPr>
          <w:lang w:val="es-ES"/>
        </w:rPr>
        <w:t xml:space="preserve"> calificado en la etapa Pre-Operativa, debido a que en esta etapa </w:t>
      </w:r>
      <w:proofErr w:type="spellStart"/>
      <w:r w:rsidRPr="00335CB1">
        <w:rPr>
          <w:lang w:val="es-ES"/>
        </w:rPr>
        <w:t>esta</w:t>
      </w:r>
      <w:proofErr w:type="spellEnd"/>
      <w:r w:rsidRPr="00335CB1">
        <w:rPr>
          <w:lang w:val="es-ES"/>
        </w:rPr>
        <w:t xml:space="preserve"> incluida la implementación de los procesos ITIL a ser implementados en la herramienta</w:t>
      </w:r>
    </w:p>
    <w:p w14:paraId="76140E02" w14:textId="7B1CAEB0" w:rsidR="00435E71" w:rsidRPr="00630332" w:rsidRDefault="00435E71">
      <w:pPr>
        <w:pStyle w:val="Textonotapie"/>
        <w:rPr>
          <w:lang w:val="es-ES"/>
        </w:rPr>
      </w:pPr>
    </w:p>
  </w:footnote>
  <w:footnote w:id="237">
    <w:p w14:paraId="6C869A75" w14:textId="1CF868F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57 a la consulta del participante </w:t>
      </w:r>
      <w:r w:rsidRPr="00CE7789">
        <w:rPr>
          <w:lang w:val="es-ES"/>
        </w:rPr>
        <w:t>CORPORACION SAPIA S.A.</w:t>
      </w:r>
      <w:r>
        <w:rPr>
          <w:lang w:val="es-ES"/>
        </w:rPr>
        <w:t>:</w:t>
      </w:r>
    </w:p>
    <w:p w14:paraId="00DF3089" w14:textId="378AE1C5" w:rsidR="00435E71" w:rsidRDefault="00435E71">
      <w:pPr>
        <w:pStyle w:val="Textonotapie"/>
        <w:rPr>
          <w:lang w:val="es-ES"/>
        </w:rPr>
      </w:pPr>
      <w:r w:rsidRPr="000810B2">
        <w:rPr>
          <w:lang w:val="es-ES"/>
        </w:rPr>
        <w:t xml:space="preserve">Se confirma que se aceptara también que esta solución pueda ser del mismo fabricante que la de la solución ITSM con la finalidad de no presentar algún riesgo de incumplimiento </w:t>
      </w:r>
      <w:proofErr w:type="gramStart"/>
      <w:r w:rsidRPr="000810B2">
        <w:rPr>
          <w:lang w:val="es-ES"/>
        </w:rPr>
        <w:t>derivado  de</w:t>
      </w:r>
      <w:proofErr w:type="gramEnd"/>
      <w:r w:rsidRPr="000810B2">
        <w:rPr>
          <w:lang w:val="es-ES"/>
        </w:rPr>
        <w:t xml:space="preserve"> la integración con soluciones de terceros</w:t>
      </w:r>
      <w:r>
        <w:rPr>
          <w:lang w:val="es-ES"/>
        </w:rPr>
        <w:t>.</w:t>
      </w:r>
    </w:p>
    <w:p w14:paraId="6F9DAF19" w14:textId="77777777" w:rsidR="00435E71" w:rsidRPr="00545E06" w:rsidRDefault="00435E71">
      <w:pPr>
        <w:pStyle w:val="Textonotapie"/>
        <w:rPr>
          <w:lang w:val="es-ES"/>
        </w:rPr>
      </w:pPr>
    </w:p>
  </w:footnote>
  <w:footnote w:id="238">
    <w:p w14:paraId="79CD3916" w14:textId="6A1CFBC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297 a la consulta del participante </w:t>
      </w:r>
      <w:r w:rsidRPr="00643BA6">
        <w:rPr>
          <w:lang w:val="es-ES"/>
        </w:rPr>
        <w:t>AI INVERSIONES PALO ALTO II S.A.C.</w:t>
      </w:r>
      <w:r>
        <w:rPr>
          <w:lang w:val="es-ES"/>
        </w:rPr>
        <w:t>:</w:t>
      </w:r>
    </w:p>
    <w:p w14:paraId="74F3E65E" w14:textId="5CCE9938" w:rsidR="00335CB1" w:rsidRDefault="00335CB1">
      <w:pPr>
        <w:pStyle w:val="Textonotapie"/>
        <w:rPr>
          <w:lang w:val="es-ES"/>
        </w:rPr>
      </w:pPr>
      <w:r w:rsidRPr="00335CB1">
        <w:rPr>
          <w:lang w:val="es-ES"/>
        </w:rPr>
        <w:t xml:space="preserve">Se confirma que se aceptara también que esta solución pueda ser del mismo fabricante que la de la solución ITSM con la finalidad de no presentar algún riesgo de incumplimiento </w:t>
      </w:r>
      <w:proofErr w:type="gramStart"/>
      <w:r w:rsidRPr="00335CB1">
        <w:rPr>
          <w:lang w:val="es-ES"/>
        </w:rPr>
        <w:t>derivado  de</w:t>
      </w:r>
      <w:proofErr w:type="gramEnd"/>
      <w:r w:rsidRPr="00335CB1">
        <w:rPr>
          <w:lang w:val="es-ES"/>
        </w:rPr>
        <w:t xml:space="preserve"> la integración con soluciones de terceros</w:t>
      </w:r>
    </w:p>
    <w:p w14:paraId="681BD19C" w14:textId="77777777" w:rsidR="00435E71" w:rsidRPr="00630332" w:rsidRDefault="00435E71">
      <w:pPr>
        <w:pStyle w:val="Textonotapie"/>
        <w:rPr>
          <w:lang w:val="es-ES"/>
        </w:rPr>
      </w:pPr>
    </w:p>
  </w:footnote>
  <w:footnote w:id="239">
    <w:p w14:paraId="4C4990D1" w14:textId="11E5C7E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406 a la consulta del participante </w:t>
      </w:r>
      <w:r w:rsidRPr="00620EE9">
        <w:rPr>
          <w:lang w:val="es-ES"/>
        </w:rPr>
        <w:t>INETUM ESPAÑA, S.A. - SUCURSAL EN PERU</w:t>
      </w:r>
      <w:r>
        <w:rPr>
          <w:lang w:val="es-ES"/>
        </w:rPr>
        <w:t>:</w:t>
      </w:r>
    </w:p>
    <w:p w14:paraId="3731B730" w14:textId="5B8727A0" w:rsidR="00853876" w:rsidRDefault="00853876">
      <w:pPr>
        <w:pStyle w:val="Textonotapie"/>
        <w:rPr>
          <w:lang w:val="es-ES"/>
        </w:rPr>
      </w:pPr>
      <w:r w:rsidRPr="00853876">
        <w:rPr>
          <w:lang w:val="es-ES"/>
        </w:rPr>
        <w:t xml:space="preserve">Este requerimiento </w:t>
      </w:r>
      <w:proofErr w:type="spellStart"/>
      <w:r w:rsidRPr="00853876">
        <w:rPr>
          <w:lang w:val="es-ES"/>
        </w:rPr>
        <w:t>esta</w:t>
      </w:r>
      <w:proofErr w:type="spellEnd"/>
      <w:r w:rsidRPr="00853876">
        <w:rPr>
          <w:lang w:val="es-ES"/>
        </w:rPr>
        <w:t xml:space="preserve"> relacionado a la gestión de incidentes y lo que se busca es automatizar acciones según la información de incidentes y contar con esta información para realizar diagnósticos para la solución de incidentes.</w:t>
      </w:r>
    </w:p>
    <w:p w14:paraId="0C32A6F6" w14:textId="77777777" w:rsidR="00435E71" w:rsidRPr="00620EE9" w:rsidRDefault="00435E71">
      <w:pPr>
        <w:pStyle w:val="Textonotapie"/>
        <w:rPr>
          <w:lang w:val="es-ES"/>
        </w:rPr>
      </w:pPr>
    </w:p>
  </w:footnote>
  <w:footnote w:id="240">
    <w:p w14:paraId="4540DD70" w14:textId="5F11025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177 a la consulta del participante </w:t>
      </w:r>
      <w:r w:rsidRPr="00643BA6">
        <w:rPr>
          <w:lang w:val="es-ES"/>
        </w:rPr>
        <w:t>AI INVERSIONES PALO ALTO II S.A.C.</w:t>
      </w:r>
      <w:r>
        <w:rPr>
          <w:lang w:val="es-ES"/>
        </w:rPr>
        <w:t>:</w:t>
      </w:r>
    </w:p>
    <w:p w14:paraId="2A92BBB0" w14:textId="0EFE5C44" w:rsidR="00435E71" w:rsidRDefault="00435E71">
      <w:pPr>
        <w:pStyle w:val="Textonotapie"/>
        <w:rPr>
          <w:lang w:val="es-ES"/>
        </w:rPr>
      </w:pPr>
      <w:r w:rsidRPr="001B4A5B">
        <w:rPr>
          <w:lang w:val="es-ES"/>
        </w:rPr>
        <w:t>No se cuenta con esa información, es un nuevo requerimiento para el presente proceso.</w:t>
      </w:r>
    </w:p>
    <w:p w14:paraId="11AAEF0F" w14:textId="77777777" w:rsidR="00435E71" w:rsidRPr="00643BA6" w:rsidRDefault="00435E71">
      <w:pPr>
        <w:pStyle w:val="Textonotapie"/>
        <w:rPr>
          <w:lang w:val="es-ES"/>
        </w:rPr>
      </w:pPr>
    </w:p>
  </w:footnote>
  <w:footnote w:id="241">
    <w:p w14:paraId="5BED6329" w14:textId="6D666F3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81 a la consulta del participante </w:t>
      </w:r>
      <w:r w:rsidRPr="004540C3">
        <w:rPr>
          <w:lang w:val="es-ES"/>
        </w:rPr>
        <w:t>STEFANINI IT SOLUTIONS PERU SOCIEDAD ANONIMA CERRADA</w:t>
      </w:r>
      <w:r>
        <w:rPr>
          <w:lang w:val="es-ES"/>
        </w:rPr>
        <w:t>:</w:t>
      </w:r>
    </w:p>
    <w:p w14:paraId="0DC69A6F" w14:textId="1D605D29" w:rsidR="00435E71" w:rsidRDefault="00435E71">
      <w:pPr>
        <w:pStyle w:val="Textonotapie"/>
        <w:rPr>
          <w:lang w:val="es-ES"/>
        </w:rPr>
      </w:pPr>
      <w:r w:rsidRPr="00A36D6C">
        <w:rPr>
          <w:lang w:val="es-ES"/>
        </w:rPr>
        <w:t xml:space="preserve">Se confirma que se aceptara </w:t>
      </w:r>
      <w:proofErr w:type="gramStart"/>
      <w:r w:rsidRPr="00A36D6C">
        <w:rPr>
          <w:lang w:val="es-ES"/>
        </w:rPr>
        <w:t>también  que</w:t>
      </w:r>
      <w:proofErr w:type="gramEnd"/>
      <w:r w:rsidRPr="00A36D6C">
        <w:rPr>
          <w:lang w:val="es-ES"/>
        </w:rPr>
        <w:t xml:space="preserve"> la herramienta deberá contener un área de búsqueda de la información de los datos del CI o elemento de configuración involucrado o afectado por el problema, así como contar con funcionalidades de búsqueda que permitan de manera rápida y eficiente recuperar estos datos.</w:t>
      </w:r>
    </w:p>
    <w:p w14:paraId="0CB2DF94" w14:textId="77777777" w:rsidR="00435E71" w:rsidRPr="00CC2222" w:rsidRDefault="00435E71">
      <w:pPr>
        <w:pStyle w:val="Textonotapie"/>
        <w:rPr>
          <w:lang w:val="es-ES"/>
        </w:rPr>
      </w:pPr>
    </w:p>
  </w:footnote>
  <w:footnote w:id="242">
    <w:p w14:paraId="4E44923B" w14:textId="3997DF51" w:rsidR="00435E71" w:rsidRDefault="00435E71" w:rsidP="0063033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299 a la consulta del participante </w:t>
      </w:r>
      <w:r w:rsidRPr="00630332">
        <w:rPr>
          <w:lang w:val="es-ES"/>
        </w:rPr>
        <w:t>AI INVERSIONES PALO ALTO II S.A.C.</w:t>
      </w:r>
      <w:r>
        <w:rPr>
          <w:lang w:val="es-ES"/>
        </w:rPr>
        <w:t>:</w:t>
      </w:r>
    </w:p>
    <w:p w14:paraId="125EF554" w14:textId="6089D750" w:rsidR="00335CB1" w:rsidRPr="00CC2222" w:rsidRDefault="00335CB1" w:rsidP="00630332">
      <w:pPr>
        <w:pStyle w:val="Textonotapie"/>
        <w:rPr>
          <w:lang w:val="es-ES"/>
        </w:rPr>
      </w:pPr>
      <w:r w:rsidRPr="00335CB1">
        <w:rPr>
          <w:lang w:val="es-ES"/>
        </w:rPr>
        <w:t xml:space="preserve">Se confirma que se aceptara </w:t>
      </w:r>
      <w:proofErr w:type="gramStart"/>
      <w:r w:rsidRPr="00335CB1">
        <w:rPr>
          <w:lang w:val="es-ES"/>
        </w:rPr>
        <w:t>también  que</w:t>
      </w:r>
      <w:proofErr w:type="gramEnd"/>
      <w:r w:rsidRPr="00335CB1">
        <w:rPr>
          <w:lang w:val="es-ES"/>
        </w:rPr>
        <w:t xml:space="preserve"> la herramienta deberá contener un área de búsqueda de la información de los datos del CI o elemento de configuración involucrado o afectado por el problema, así como contar con funcionalidades de búsqueda que permitan de manera rápida y eficiente recuperar estos datos.</w:t>
      </w:r>
    </w:p>
    <w:p w14:paraId="3384D2B4" w14:textId="37AAC2FE" w:rsidR="00435E71" w:rsidRPr="00630332" w:rsidRDefault="00435E71">
      <w:pPr>
        <w:pStyle w:val="Textonotapie"/>
        <w:rPr>
          <w:lang w:val="es-ES"/>
        </w:rPr>
      </w:pPr>
    </w:p>
  </w:footnote>
  <w:footnote w:id="243">
    <w:p w14:paraId="509A8EAE" w14:textId="77777777" w:rsidR="005D5FB7" w:rsidRDefault="005D5FB7" w:rsidP="005D5FB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363 a la consulta del participante </w:t>
      </w:r>
      <w:r w:rsidRPr="00641E6B">
        <w:rPr>
          <w:lang w:val="es-ES"/>
        </w:rPr>
        <w:t>ITALTEL PERU S.A.C.</w:t>
      </w:r>
      <w:r>
        <w:rPr>
          <w:lang w:val="es-ES"/>
        </w:rPr>
        <w:t>:</w:t>
      </w:r>
    </w:p>
    <w:p w14:paraId="54607723" w14:textId="77777777" w:rsidR="005D5FB7" w:rsidRDefault="005D5FB7" w:rsidP="005D5FB7">
      <w:pPr>
        <w:pStyle w:val="Textonotapie"/>
        <w:rPr>
          <w:lang w:val="es-ES"/>
        </w:rPr>
      </w:pPr>
      <w:r w:rsidRPr="005D5FB7">
        <w:rPr>
          <w:lang w:val="es-ES"/>
        </w:rPr>
        <w:t xml:space="preserve">Se confirma que se aceptara </w:t>
      </w:r>
      <w:proofErr w:type="gramStart"/>
      <w:r w:rsidRPr="005D5FB7">
        <w:rPr>
          <w:lang w:val="es-ES"/>
        </w:rPr>
        <w:t>también  que</w:t>
      </w:r>
      <w:proofErr w:type="gramEnd"/>
      <w:r w:rsidRPr="005D5FB7">
        <w:rPr>
          <w:lang w:val="es-ES"/>
        </w:rPr>
        <w:t xml:space="preserve"> la herramienta deberá contener un área de búsqueda de la información de los datos del CI o elemento de configuración involucrado o afectado por el problema, así como contar con funcionalidades de búsqueda que permitan de manera rápida y eficiente recuperar estos datos.</w:t>
      </w:r>
    </w:p>
    <w:p w14:paraId="13C74FF6" w14:textId="77777777" w:rsidR="005D5FB7" w:rsidRPr="00533AE3" w:rsidRDefault="005D5FB7" w:rsidP="005D5FB7">
      <w:pPr>
        <w:pStyle w:val="Textonotapie"/>
        <w:rPr>
          <w:lang w:val="es-ES"/>
        </w:rPr>
      </w:pPr>
    </w:p>
  </w:footnote>
  <w:footnote w:id="244">
    <w:p w14:paraId="1C6726C0" w14:textId="77777777" w:rsidR="005D5FB7" w:rsidRDefault="005D5FB7" w:rsidP="005D5FB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362 a la consulta del participante </w:t>
      </w:r>
      <w:r w:rsidRPr="00641E6B">
        <w:rPr>
          <w:lang w:val="es-ES"/>
        </w:rPr>
        <w:t>ITALTEL PERU S.A.C.</w:t>
      </w:r>
      <w:r>
        <w:rPr>
          <w:lang w:val="es-ES"/>
        </w:rPr>
        <w:t>:</w:t>
      </w:r>
    </w:p>
    <w:p w14:paraId="3C464595" w14:textId="77777777" w:rsidR="005D5FB7" w:rsidRDefault="005D5FB7" w:rsidP="005D5FB7">
      <w:pPr>
        <w:pStyle w:val="Textonotapie"/>
        <w:rPr>
          <w:lang w:val="es-ES"/>
        </w:rPr>
      </w:pPr>
      <w:r w:rsidRPr="005D5FB7">
        <w:rPr>
          <w:lang w:val="es-ES"/>
        </w:rPr>
        <w:t xml:space="preserve">Se confirma que se aceptara también manejar la clasificación de </w:t>
      </w:r>
      <w:proofErr w:type="gramStart"/>
      <w:r w:rsidRPr="005D5FB7">
        <w:rPr>
          <w:lang w:val="es-ES"/>
        </w:rPr>
        <w:t>tickets</w:t>
      </w:r>
      <w:proofErr w:type="gramEnd"/>
      <w:r w:rsidRPr="005D5FB7">
        <w:rPr>
          <w:lang w:val="es-ES"/>
        </w:rPr>
        <w:t xml:space="preserve"> desde la creación y configuración de reglas al momento de la personalización de la solución ITSM</w:t>
      </w:r>
    </w:p>
    <w:p w14:paraId="6EE82796" w14:textId="77777777" w:rsidR="005D5FB7" w:rsidRPr="00533AE3" w:rsidRDefault="005D5FB7" w:rsidP="005D5FB7">
      <w:pPr>
        <w:pStyle w:val="Textonotapie"/>
        <w:rPr>
          <w:lang w:val="es-ES"/>
        </w:rPr>
      </w:pPr>
    </w:p>
  </w:footnote>
  <w:footnote w:id="245">
    <w:p w14:paraId="54470C2C" w14:textId="195A978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13 a la observación del participante </w:t>
      </w:r>
      <w:r w:rsidRPr="00CE7789">
        <w:rPr>
          <w:lang w:val="es-ES"/>
        </w:rPr>
        <w:t>CORPORACION SAPIA S.A.</w:t>
      </w:r>
      <w:r>
        <w:rPr>
          <w:lang w:val="es-ES"/>
        </w:rPr>
        <w:t>:</w:t>
      </w:r>
    </w:p>
    <w:p w14:paraId="7B8F2D83" w14:textId="77777777" w:rsidR="00435E71" w:rsidRPr="00C4099E" w:rsidRDefault="00435E71" w:rsidP="00C4099E">
      <w:pPr>
        <w:pStyle w:val="Textonotapie"/>
        <w:jc w:val="both"/>
        <w:rPr>
          <w:lang w:val="es-ES"/>
        </w:rPr>
      </w:pPr>
      <w:r w:rsidRPr="00C4099E">
        <w:rPr>
          <w:lang w:val="es-ES"/>
        </w:rPr>
        <w:t>Observación parcialmente acogida.</w:t>
      </w:r>
    </w:p>
    <w:p w14:paraId="4374144C" w14:textId="3ED20535" w:rsidR="00435E71" w:rsidRDefault="00435E71" w:rsidP="00C4099E">
      <w:pPr>
        <w:pStyle w:val="Textonotapie"/>
        <w:jc w:val="both"/>
        <w:rPr>
          <w:lang w:val="es-ES"/>
        </w:rPr>
      </w:pPr>
      <w:r w:rsidRPr="00C4099E">
        <w:rPr>
          <w:lang w:val="es-ES"/>
        </w:rPr>
        <w:t xml:space="preserve">Se aclara que la necesidad de que la herramienta tenga la facilidad de generar nuevas gráficas basadas a las necesidades de Osinergmin, </w:t>
      </w:r>
      <w:proofErr w:type="spellStart"/>
      <w:r w:rsidRPr="00C4099E">
        <w:rPr>
          <w:lang w:val="es-ES"/>
        </w:rPr>
        <w:t>esta</w:t>
      </w:r>
      <w:proofErr w:type="spellEnd"/>
      <w:r w:rsidRPr="00C4099E">
        <w:rPr>
          <w:lang w:val="es-ES"/>
        </w:rPr>
        <w:t xml:space="preserve"> relacionada solo al alcance del presente servicio y serán establecidos en la etapa Pre-Operativa del servicio, cuando se inicie la implementación del servicio que es la etapa donde se definirán estas graficas.</w:t>
      </w:r>
    </w:p>
    <w:p w14:paraId="0C8B3E26" w14:textId="77777777" w:rsidR="00435E71" w:rsidRPr="00A51088" w:rsidRDefault="00435E71">
      <w:pPr>
        <w:pStyle w:val="Textonotapie"/>
        <w:rPr>
          <w:lang w:val="es-ES"/>
        </w:rPr>
      </w:pPr>
    </w:p>
  </w:footnote>
  <w:footnote w:id="246">
    <w:p w14:paraId="3A073F20" w14:textId="419A3FF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14 a la consulta del participante </w:t>
      </w:r>
      <w:r w:rsidRPr="00CE7789">
        <w:rPr>
          <w:lang w:val="es-ES"/>
        </w:rPr>
        <w:t>CORPORACION SAPIA S.A.</w:t>
      </w:r>
      <w:r>
        <w:rPr>
          <w:lang w:val="es-ES"/>
        </w:rPr>
        <w:t>:</w:t>
      </w:r>
    </w:p>
    <w:p w14:paraId="55950EF2" w14:textId="746E3323" w:rsidR="00435E71" w:rsidRPr="00A51088" w:rsidRDefault="00435E71">
      <w:pPr>
        <w:pStyle w:val="Textonotapie"/>
        <w:rPr>
          <w:lang w:val="es-ES"/>
        </w:rPr>
      </w:pPr>
      <w:r w:rsidRPr="00EB3ED5">
        <w:rPr>
          <w:lang w:val="es-ES"/>
        </w:rPr>
        <w:t>Se confirma que el término "</w:t>
      </w:r>
      <w:proofErr w:type="spellStart"/>
      <w:r w:rsidRPr="00EB3ED5">
        <w:rPr>
          <w:lang w:val="es-ES"/>
        </w:rPr>
        <w:t>etc</w:t>
      </w:r>
      <w:proofErr w:type="spellEnd"/>
      <w:r w:rsidRPr="00EB3ED5">
        <w:rPr>
          <w:lang w:val="es-ES"/>
        </w:rPr>
        <w:t>" será suprimido.</w:t>
      </w:r>
    </w:p>
  </w:footnote>
  <w:footnote w:id="247">
    <w:p w14:paraId="368AFF79" w14:textId="6053467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364 a la consulta del participante </w:t>
      </w:r>
      <w:r w:rsidRPr="00641E6B">
        <w:rPr>
          <w:lang w:val="es-ES"/>
        </w:rPr>
        <w:t xml:space="preserve">ITALTEL PERU </w:t>
      </w:r>
      <w:proofErr w:type="gramStart"/>
      <w:r w:rsidRPr="00641E6B">
        <w:rPr>
          <w:lang w:val="es-ES"/>
        </w:rPr>
        <w:t>S.A.C.</w:t>
      </w:r>
      <w:r w:rsidRPr="000D4010">
        <w:rPr>
          <w:lang w:val="es-ES"/>
        </w:rPr>
        <w:t>.</w:t>
      </w:r>
      <w:proofErr w:type="gramEnd"/>
      <w:r>
        <w:rPr>
          <w:lang w:val="es-ES"/>
        </w:rPr>
        <w:t>:</w:t>
      </w:r>
    </w:p>
    <w:p w14:paraId="75C3229C" w14:textId="62BBBB89" w:rsidR="005D5FB7" w:rsidRDefault="005D5FB7">
      <w:pPr>
        <w:pStyle w:val="Textonotapie"/>
        <w:rPr>
          <w:lang w:val="es-ES"/>
        </w:rPr>
      </w:pPr>
      <w:r w:rsidRPr="005D5FB7">
        <w:rPr>
          <w:lang w:val="es-ES"/>
        </w:rPr>
        <w:t>Se confirma que las notificaciones en Android deben ser similares a cuando se recibe un mensaje de WhatsApp o similar.</w:t>
      </w:r>
    </w:p>
    <w:p w14:paraId="22CDFE9E" w14:textId="77777777" w:rsidR="00435E71" w:rsidRPr="00641E6B" w:rsidRDefault="00435E71">
      <w:pPr>
        <w:pStyle w:val="Textonotapie"/>
        <w:rPr>
          <w:lang w:val="es-ES"/>
        </w:rPr>
      </w:pPr>
    </w:p>
  </w:footnote>
  <w:footnote w:id="248">
    <w:p w14:paraId="0961A647" w14:textId="6604076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58 a la consulta del participante </w:t>
      </w:r>
      <w:r w:rsidRPr="00CE7789">
        <w:rPr>
          <w:lang w:val="es-ES"/>
        </w:rPr>
        <w:t>CORPORACION SAPIA S.A.</w:t>
      </w:r>
      <w:r>
        <w:rPr>
          <w:lang w:val="es-ES"/>
        </w:rPr>
        <w:t>:</w:t>
      </w:r>
    </w:p>
    <w:p w14:paraId="439DB7AA" w14:textId="650E4E57" w:rsidR="00435E71" w:rsidRDefault="00435E71">
      <w:pPr>
        <w:pStyle w:val="Textonotapie"/>
        <w:rPr>
          <w:lang w:val="es-ES"/>
        </w:rPr>
      </w:pPr>
      <w:r w:rsidRPr="000810B2">
        <w:rPr>
          <w:lang w:val="es-ES"/>
        </w:rPr>
        <w:t>Se confirma que las notificaciones en Android deben ser similares a cuando se recibe un mensaje de WhatsApp o similar.</w:t>
      </w:r>
    </w:p>
    <w:p w14:paraId="3E6E9CB6" w14:textId="77777777" w:rsidR="00435E71" w:rsidRPr="00BD4C3C" w:rsidRDefault="00435E71">
      <w:pPr>
        <w:pStyle w:val="Textonotapie"/>
        <w:rPr>
          <w:lang w:val="es-ES"/>
        </w:rPr>
      </w:pPr>
    </w:p>
  </w:footnote>
  <w:footnote w:id="249">
    <w:p w14:paraId="2C2FF0DF" w14:textId="53B920C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15 a la consulta del participante </w:t>
      </w:r>
      <w:r w:rsidRPr="00CE7789">
        <w:rPr>
          <w:lang w:val="es-ES"/>
        </w:rPr>
        <w:t>CORPORACION SAPIA S.A.</w:t>
      </w:r>
      <w:r>
        <w:rPr>
          <w:lang w:val="es-ES"/>
        </w:rPr>
        <w:t>:</w:t>
      </w:r>
    </w:p>
    <w:p w14:paraId="002AC1AB" w14:textId="57004A0C" w:rsidR="00435E71" w:rsidRDefault="00435E71">
      <w:pPr>
        <w:pStyle w:val="Textonotapie"/>
        <w:rPr>
          <w:lang w:val="es-ES"/>
        </w:rPr>
      </w:pPr>
      <w:r w:rsidRPr="00EB3ED5">
        <w:rPr>
          <w:lang w:val="es-ES"/>
        </w:rPr>
        <w:t>Se precisa que el termino personal del Centro hace referencia al personal del Centro de atención del presente servicio.</w:t>
      </w:r>
    </w:p>
    <w:p w14:paraId="209B34AA" w14:textId="77777777" w:rsidR="00435E71" w:rsidRPr="00A51088" w:rsidRDefault="00435E71">
      <w:pPr>
        <w:pStyle w:val="Textonotapie"/>
        <w:rPr>
          <w:lang w:val="es-ES"/>
        </w:rPr>
      </w:pPr>
    </w:p>
  </w:footnote>
  <w:footnote w:id="250">
    <w:p w14:paraId="65642329" w14:textId="53DCC05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85 a la consulta del participante </w:t>
      </w:r>
      <w:r w:rsidRPr="004540C3">
        <w:rPr>
          <w:lang w:val="es-ES"/>
        </w:rPr>
        <w:t>STEFANINI IT SOLUTIONS PERU SOCIEDAD ANONIMA CERRADA</w:t>
      </w:r>
      <w:r>
        <w:rPr>
          <w:lang w:val="es-ES"/>
        </w:rPr>
        <w:t>:</w:t>
      </w:r>
    </w:p>
    <w:p w14:paraId="56CB6747" w14:textId="7988595A" w:rsidR="00435E71" w:rsidRDefault="00435E71">
      <w:pPr>
        <w:pStyle w:val="Textonotapie"/>
        <w:rPr>
          <w:lang w:val="es-ES"/>
        </w:rPr>
      </w:pPr>
      <w:r w:rsidRPr="0035486B">
        <w:rPr>
          <w:lang w:val="es-ES"/>
        </w:rPr>
        <w:t xml:space="preserve">Se confirma que se aceptara también que </w:t>
      </w:r>
      <w:proofErr w:type="gramStart"/>
      <w:r w:rsidRPr="0035486B">
        <w:rPr>
          <w:lang w:val="es-ES"/>
        </w:rPr>
        <w:t>la  herramienta</w:t>
      </w:r>
      <w:proofErr w:type="gramEnd"/>
      <w:r w:rsidRPr="0035486B">
        <w:rPr>
          <w:lang w:val="es-ES"/>
        </w:rPr>
        <w:t xml:space="preserve"> no pueda permitir seleccionar uno o más servicios a la vez como parte de una sola solicitud y se permitirá otras  formas de solicitar un servicio.</w:t>
      </w:r>
    </w:p>
    <w:p w14:paraId="403D5272" w14:textId="77777777" w:rsidR="00435E71" w:rsidRPr="00D65FF2" w:rsidRDefault="00435E71">
      <w:pPr>
        <w:pStyle w:val="Textonotapie"/>
        <w:rPr>
          <w:lang w:val="es-ES"/>
        </w:rPr>
      </w:pPr>
    </w:p>
  </w:footnote>
  <w:footnote w:id="251">
    <w:p w14:paraId="082CA2CA" w14:textId="052E03C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179 a la consulta del participante </w:t>
      </w:r>
      <w:r w:rsidRPr="00643BA6">
        <w:rPr>
          <w:lang w:val="es-ES"/>
        </w:rPr>
        <w:t>AI INVERSIONES PALO ALTO II S.A.C.</w:t>
      </w:r>
      <w:r>
        <w:rPr>
          <w:lang w:val="es-ES"/>
        </w:rPr>
        <w:t>:</w:t>
      </w:r>
    </w:p>
    <w:p w14:paraId="5153C3CE" w14:textId="0D20B036" w:rsidR="00435E71" w:rsidRDefault="00435E71">
      <w:pPr>
        <w:pStyle w:val="Textonotapie"/>
        <w:rPr>
          <w:lang w:val="es-ES"/>
        </w:rPr>
      </w:pPr>
      <w:r w:rsidRPr="001B4A5B">
        <w:rPr>
          <w:lang w:val="es-ES"/>
        </w:rPr>
        <w:t>Se confirma que OSINERGMIN cuenta con herramienta de cambio de contraseñas y desbloqueo de cuentas Windows.</w:t>
      </w:r>
    </w:p>
    <w:p w14:paraId="5EFC864E" w14:textId="77777777" w:rsidR="00435E71" w:rsidRPr="00A215FF" w:rsidRDefault="00435E71">
      <w:pPr>
        <w:pStyle w:val="Textonotapie"/>
        <w:rPr>
          <w:lang w:val="es-ES"/>
        </w:rPr>
      </w:pPr>
    </w:p>
  </w:footnote>
  <w:footnote w:id="252">
    <w:p w14:paraId="1807BDF4" w14:textId="3A14C52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180 a la consulta del participante </w:t>
      </w:r>
      <w:r w:rsidRPr="00643BA6">
        <w:rPr>
          <w:lang w:val="es-ES"/>
        </w:rPr>
        <w:t>AI INVERSIONES PALO ALTO II S.A.C.</w:t>
      </w:r>
      <w:r>
        <w:rPr>
          <w:lang w:val="es-ES"/>
        </w:rPr>
        <w:t>:</w:t>
      </w:r>
    </w:p>
    <w:p w14:paraId="49DB8810" w14:textId="526EB6D7" w:rsidR="00435E71" w:rsidRDefault="00435E71">
      <w:pPr>
        <w:pStyle w:val="Textonotapie"/>
        <w:rPr>
          <w:lang w:val="es-ES"/>
        </w:rPr>
      </w:pPr>
      <w:r w:rsidRPr="001B4A5B">
        <w:rPr>
          <w:lang w:val="es-ES"/>
        </w:rPr>
        <w:t xml:space="preserve">Se confirma que se aceptara también </w:t>
      </w:r>
      <w:proofErr w:type="gramStart"/>
      <w:r w:rsidRPr="001B4A5B">
        <w:rPr>
          <w:lang w:val="es-ES"/>
        </w:rPr>
        <w:t>que  el</w:t>
      </w:r>
      <w:proofErr w:type="gramEnd"/>
      <w:r w:rsidRPr="001B4A5B">
        <w:rPr>
          <w:lang w:val="es-ES"/>
        </w:rPr>
        <w:t xml:space="preserve"> Contratista implemente alguna solución de autogestión para el desbloqueo y cambio de contraseña AD, de ser necesaria.</w:t>
      </w:r>
    </w:p>
    <w:p w14:paraId="232656E0" w14:textId="77777777" w:rsidR="00435E71" w:rsidRPr="00A215FF" w:rsidRDefault="00435E71">
      <w:pPr>
        <w:pStyle w:val="Textonotapie"/>
        <w:rPr>
          <w:lang w:val="es-ES"/>
        </w:rPr>
      </w:pPr>
    </w:p>
  </w:footnote>
  <w:footnote w:id="253">
    <w:p w14:paraId="08560314" w14:textId="7C693A48" w:rsidR="00435E71" w:rsidRDefault="00435E71" w:rsidP="00A215FF">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181 a la consulta del participante </w:t>
      </w:r>
      <w:r w:rsidRPr="00643BA6">
        <w:rPr>
          <w:lang w:val="es-ES"/>
        </w:rPr>
        <w:t>AI INVERSIONES PALO ALTO II S.A.C.</w:t>
      </w:r>
      <w:r>
        <w:rPr>
          <w:lang w:val="es-ES"/>
        </w:rPr>
        <w:t>:</w:t>
      </w:r>
    </w:p>
    <w:p w14:paraId="6BEDD6BD" w14:textId="1869679B" w:rsidR="00435E71" w:rsidRDefault="00435E71" w:rsidP="00A215FF">
      <w:pPr>
        <w:pStyle w:val="Textonotapie"/>
        <w:rPr>
          <w:lang w:val="es-ES"/>
        </w:rPr>
      </w:pPr>
      <w:r w:rsidRPr="001B4A5B">
        <w:rPr>
          <w:lang w:val="es-ES"/>
        </w:rPr>
        <w:t>Se confirma que todas las áreas y sedes de OSINERGMIN comparten el mismo dominio o un árbol de dominio de Directorio Activo.</w:t>
      </w:r>
    </w:p>
    <w:p w14:paraId="2ADFFB97" w14:textId="66C0C458" w:rsidR="00435E71" w:rsidRPr="00A215FF" w:rsidRDefault="00435E71">
      <w:pPr>
        <w:pStyle w:val="Textonotapie"/>
        <w:rPr>
          <w:lang w:val="es-ES"/>
        </w:rPr>
      </w:pPr>
    </w:p>
  </w:footnote>
  <w:footnote w:id="254">
    <w:p w14:paraId="026F537A" w14:textId="1EB852D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182 a la consulta del participante </w:t>
      </w:r>
      <w:r w:rsidRPr="00643BA6">
        <w:rPr>
          <w:lang w:val="es-ES"/>
        </w:rPr>
        <w:t>AI INVERSIONES PALO ALTO II S.A.C.</w:t>
      </w:r>
      <w:r>
        <w:rPr>
          <w:lang w:val="es-ES"/>
        </w:rPr>
        <w:t>:</w:t>
      </w:r>
    </w:p>
    <w:p w14:paraId="53CB3784" w14:textId="2C30C5F6" w:rsidR="00435E71" w:rsidRPr="00A215FF" w:rsidRDefault="00435E71">
      <w:pPr>
        <w:pStyle w:val="Textonotapie"/>
        <w:rPr>
          <w:lang w:val="es-ES"/>
        </w:rPr>
      </w:pPr>
      <w:r w:rsidRPr="001B4A5B">
        <w:rPr>
          <w:lang w:val="es-ES"/>
        </w:rPr>
        <w:t>Se confirma que se cuenta con 6 controladores de dominio 4 en la Sede Central y 2 en la Sede GRT</w:t>
      </w:r>
    </w:p>
  </w:footnote>
  <w:footnote w:id="255">
    <w:p w14:paraId="46BDC523" w14:textId="695AE6E9" w:rsidR="00435E71" w:rsidRPr="00641E6B" w:rsidRDefault="00435E71">
      <w:pPr>
        <w:pStyle w:val="Textonotapie"/>
        <w:rPr>
          <w:lang w:val="es-ES"/>
        </w:rPr>
      </w:pPr>
    </w:p>
  </w:footnote>
  <w:footnote w:id="256">
    <w:p w14:paraId="5F452E75" w14:textId="55B0375B" w:rsidR="00435E71" w:rsidRDefault="00435E71" w:rsidP="00641E6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370 a la consulta del participante </w:t>
      </w:r>
      <w:r w:rsidRPr="00641E6B">
        <w:rPr>
          <w:lang w:val="es-ES"/>
        </w:rPr>
        <w:t>ITALTEL PERU S.A.C.</w:t>
      </w:r>
      <w:r>
        <w:rPr>
          <w:lang w:val="es-ES"/>
        </w:rPr>
        <w:t>:</w:t>
      </w:r>
    </w:p>
    <w:p w14:paraId="644892DF" w14:textId="1D4AD0FF" w:rsidR="0074555C" w:rsidRDefault="0074555C" w:rsidP="00641E6B">
      <w:pPr>
        <w:pStyle w:val="Textonotapie"/>
        <w:rPr>
          <w:lang w:val="es-ES"/>
        </w:rPr>
      </w:pPr>
      <w:r w:rsidRPr="0074555C">
        <w:rPr>
          <w:lang w:val="es-ES"/>
        </w:rPr>
        <w:t xml:space="preserve">No se confirma, este requerimiento es importante para la atención remota con el uso de </w:t>
      </w:r>
      <w:proofErr w:type="spellStart"/>
      <w:r w:rsidRPr="0074555C">
        <w:rPr>
          <w:lang w:val="es-ES"/>
        </w:rPr>
        <w:t>Chatbot</w:t>
      </w:r>
      <w:proofErr w:type="spellEnd"/>
      <w:r w:rsidRPr="0074555C">
        <w:rPr>
          <w:lang w:val="es-ES"/>
        </w:rPr>
        <w:t>.</w:t>
      </w:r>
    </w:p>
    <w:p w14:paraId="6A2D10F0" w14:textId="7C1418CA" w:rsidR="00435E71" w:rsidRPr="00641E6B" w:rsidRDefault="00435E71">
      <w:pPr>
        <w:pStyle w:val="Textonotapie"/>
        <w:rPr>
          <w:lang w:val="es-ES"/>
        </w:rPr>
      </w:pPr>
    </w:p>
  </w:footnote>
  <w:footnote w:id="257">
    <w:p w14:paraId="7A705D8F" w14:textId="77777777" w:rsidR="000F00B8" w:rsidRDefault="000F00B8" w:rsidP="000F00B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336 a la consulta del participante </w:t>
      </w:r>
      <w:r w:rsidRPr="00A815C9">
        <w:rPr>
          <w:lang w:val="es-ES"/>
        </w:rPr>
        <w:t>INDRA PERU S.A.</w:t>
      </w:r>
      <w:r>
        <w:rPr>
          <w:lang w:val="es-ES"/>
        </w:rPr>
        <w:t>:</w:t>
      </w:r>
    </w:p>
    <w:p w14:paraId="43C22A30" w14:textId="77777777" w:rsidR="000F00B8" w:rsidRDefault="000F00B8" w:rsidP="000F00B8">
      <w:pPr>
        <w:pStyle w:val="Textonotapie"/>
        <w:rPr>
          <w:lang w:val="es-ES"/>
        </w:rPr>
      </w:pPr>
      <w:r w:rsidRPr="00F75C6A">
        <w:rPr>
          <w:lang w:val="es-ES"/>
        </w:rPr>
        <w:t>Se confirma que las conversaciones mediante canal chat deben ser almacenados, y serán almacenados por 3 meses como mínimo.</w:t>
      </w:r>
    </w:p>
    <w:p w14:paraId="0AD95B5E" w14:textId="77777777" w:rsidR="000F00B8" w:rsidRPr="00671A24" w:rsidRDefault="000F00B8" w:rsidP="000F00B8">
      <w:pPr>
        <w:pStyle w:val="Textonotapie"/>
        <w:rPr>
          <w:lang w:val="es-ES"/>
        </w:rPr>
      </w:pPr>
    </w:p>
  </w:footnote>
  <w:footnote w:id="258">
    <w:p w14:paraId="49A10B93" w14:textId="1A71143B" w:rsidR="00435E71" w:rsidRDefault="00435E71" w:rsidP="0051474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262 a la consulta del participante </w:t>
      </w:r>
      <w:r w:rsidRPr="00643BA6">
        <w:rPr>
          <w:lang w:val="es-ES"/>
        </w:rPr>
        <w:t>AI INVERSIONES PALO ALTO II S.A.C.</w:t>
      </w:r>
      <w:r>
        <w:rPr>
          <w:lang w:val="es-ES"/>
        </w:rPr>
        <w:t>:</w:t>
      </w:r>
    </w:p>
    <w:p w14:paraId="7F21E1CA" w14:textId="03CB829A" w:rsidR="00435E71" w:rsidRDefault="00435E71" w:rsidP="00514747">
      <w:pPr>
        <w:pStyle w:val="Textonotapie"/>
        <w:rPr>
          <w:lang w:val="es-ES"/>
        </w:rPr>
      </w:pPr>
      <w:r w:rsidRPr="00670FEF">
        <w:rPr>
          <w:lang w:val="es-ES"/>
        </w:rPr>
        <w:t>Se confirma que se aceptará también que el Contratista entregue una solución de mesa de ayuda que permita entrega de reportes para realizar consultas de activos/servicios de TI y de solicitudes previamente levantadas.</w:t>
      </w:r>
    </w:p>
    <w:p w14:paraId="3A274938" w14:textId="4245D560" w:rsidR="00435E71" w:rsidRPr="00514747" w:rsidRDefault="00435E71">
      <w:pPr>
        <w:pStyle w:val="Textonotapie"/>
        <w:rPr>
          <w:lang w:val="es-ES"/>
        </w:rPr>
      </w:pPr>
    </w:p>
  </w:footnote>
  <w:footnote w:id="259">
    <w:p w14:paraId="449C197F" w14:textId="4F26511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178 a la consulta del participante </w:t>
      </w:r>
      <w:r w:rsidRPr="00643BA6">
        <w:rPr>
          <w:lang w:val="es-ES"/>
        </w:rPr>
        <w:t>AI INVERSIONES PALO ALTO II S.A.C.</w:t>
      </w:r>
      <w:r>
        <w:rPr>
          <w:lang w:val="es-ES"/>
        </w:rPr>
        <w:t>:</w:t>
      </w:r>
    </w:p>
    <w:p w14:paraId="0C0144D6" w14:textId="143660D8" w:rsidR="00435E71" w:rsidRDefault="00435E71">
      <w:pPr>
        <w:pStyle w:val="Textonotapie"/>
        <w:rPr>
          <w:lang w:val="es-ES"/>
        </w:rPr>
      </w:pPr>
      <w:r w:rsidRPr="001B4A5B">
        <w:rPr>
          <w:lang w:val="es-ES"/>
        </w:rPr>
        <w:t>No se cuenta con esa información, es un nuevo requerimiento para el presente proceso.</w:t>
      </w:r>
    </w:p>
    <w:p w14:paraId="6FB78D5F" w14:textId="77777777" w:rsidR="00435E71" w:rsidRPr="00643BA6" w:rsidRDefault="00435E71">
      <w:pPr>
        <w:pStyle w:val="Textonotapie"/>
        <w:rPr>
          <w:lang w:val="es-ES"/>
        </w:rPr>
      </w:pPr>
    </w:p>
  </w:footnote>
  <w:footnote w:id="260">
    <w:p w14:paraId="566ACC76" w14:textId="315E0D5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263 a la consulta del participante </w:t>
      </w:r>
      <w:r w:rsidRPr="00643BA6">
        <w:rPr>
          <w:lang w:val="es-ES"/>
        </w:rPr>
        <w:t>AI INVERSIONES PALO ALTO II S.A.C.</w:t>
      </w:r>
      <w:r>
        <w:rPr>
          <w:lang w:val="es-ES"/>
        </w:rPr>
        <w:t>:</w:t>
      </w:r>
    </w:p>
    <w:p w14:paraId="00326959" w14:textId="58B7540A" w:rsidR="00435E71" w:rsidRDefault="00435E71">
      <w:pPr>
        <w:pStyle w:val="Textonotapie"/>
        <w:rPr>
          <w:lang w:val="es-ES"/>
        </w:rPr>
      </w:pPr>
      <w:r w:rsidRPr="00670FEF">
        <w:rPr>
          <w:lang w:val="es-ES"/>
        </w:rPr>
        <w:t xml:space="preserve">Se confirma que se aceptará también que la herramienta permita contar con </w:t>
      </w:r>
      <w:proofErr w:type="spellStart"/>
      <w:r w:rsidRPr="00670FEF">
        <w:rPr>
          <w:lang w:val="es-ES"/>
        </w:rPr>
        <w:t>Dashboards</w:t>
      </w:r>
      <w:proofErr w:type="spellEnd"/>
      <w:r w:rsidRPr="00670FEF">
        <w:rPr>
          <w:lang w:val="es-ES"/>
        </w:rPr>
        <w:t xml:space="preserve"> de información de la ubicación de los activos.</w:t>
      </w:r>
    </w:p>
    <w:p w14:paraId="7006E220" w14:textId="77777777" w:rsidR="00435E71" w:rsidRPr="00514747" w:rsidRDefault="00435E71">
      <w:pPr>
        <w:pStyle w:val="Textonotapie"/>
        <w:rPr>
          <w:lang w:val="es-ES"/>
        </w:rPr>
      </w:pPr>
    </w:p>
  </w:footnote>
  <w:footnote w:id="261">
    <w:p w14:paraId="147C13B8" w14:textId="6ED69B4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82 a la consulta del participante </w:t>
      </w:r>
      <w:r w:rsidRPr="004540C3">
        <w:rPr>
          <w:lang w:val="es-ES"/>
        </w:rPr>
        <w:t>STEFANINI IT SOLUTIONS PERU SOCIEDAD ANONIMA CERRADA</w:t>
      </w:r>
      <w:r>
        <w:rPr>
          <w:lang w:val="es-ES"/>
        </w:rPr>
        <w:t>:</w:t>
      </w:r>
    </w:p>
    <w:p w14:paraId="3A111EA2" w14:textId="6C09CA3B" w:rsidR="00435E71" w:rsidRDefault="00435E71">
      <w:pPr>
        <w:pStyle w:val="Textonotapie"/>
        <w:rPr>
          <w:lang w:val="es-ES"/>
        </w:rPr>
      </w:pPr>
      <w:r w:rsidRPr="0035486B">
        <w:rPr>
          <w:lang w:val="es-ES"/>
        </w:rPr>
        <w:t>Se confirma que se aceptara también soluciones sin esta funcionalidad, sin dejar de aceptar las diferentes formas de búsqueda por texto libre, palabra claves, catálogo de servicio u otra existente.</w:t>
      </w:r>
    </w:p>
    <w:p w14:paraId="2AF99C47" w14:textId="77777777" w:rsidR="00435E71" w:rsidRPr="00CC2222" w:rsidRDefault="00435E71">
      <w:pPr>
        <w:pStyle w:val="Textonotapie"/>
        <w:rPr>
          <w:lang w:val="es-ES"/>
        </w:rPr>
      </w:pPr>
    </w:p>
  </w:footnote>
  <w:footnote w:id="262">
    <w:p w14:paraId="78A6E485" w14:textId="0C1FE0C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264 a la consulta del participante </w:t>
      </w:r>
      <w:r w:rsidRPr="00643BA6">
        <w:rPr>
          <w:lang w:val="es-ES"/>
        </w:rPr>
        <w:t>AI INVERSIONES PALO ALTO II S.A.C.</w:t>
      </w:r>
      <w:r>
        <w:rPr>
          <w:lang w:val="es-ES"/>
        </w:rPr>
        <w:t>:</w:t>
      </w:r>
    </w:p>
    <w:p w14:paraId="3DFEB6F0" w14:textId="3EE775AD" w:rsidR="00435E71" w:rsidRDefault="00435E71">
      <w:pPr>
        <w:pStyle w:val="Textonotapie"/>
        <w:rPr>
          <w:lang w:val="es-ES"/>
        </w:rPr>
      </w:pPr>
      <w:r w:rsidRPr="00670FEF">
        <w:rPr>
          <w:lang w:val="es-ES"/>
        </w:rPr>
        <w:t>Se confirma que se aceptará también que la herramienta permitirá emplear el símbolo "*" para solicitar servicios, así también se confirma señalado se refiere a que la herramienta cuenta con la capacidad de integrarse con redes sociales.</w:t>
      </w:r>
    </w:p>
    <w:p w14:paraId="5E663A26" w14:textId="77777777" w:rsidR="00435E71" w:rsidRPr="0055394E" w:rsidRDefault="00435E71">
      <w:pPr>
        <w:pStyle w:val="Textonotapie"/>
        <w:rPr>
          <w:lang w:val="es-ES"/>
        </w:rPr>
      </w:pPr>
    </w:p>
  </w:footnote>
  <w:footnote w:id="263">
    <w:p w14:paraId="7A281AD5" w14:textId="634BC69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300 a la consulta del participante </w:t>
      </w:r>
      <w:r w:rsidRPr="00643BA6">
        <w:rPr>
          <w:lang w:val="es-ES"/>
        </w:rPr>
        <w:t>AI INVERSIONES PALO ALTO II S.A.C.</w:t>
      </w:r>
      <w:r>
        <w:rPr>
          <w:lang w:val="es-ES"/>
        </w:rPr>
        <w:t>:</w:t>
      </w:r>
    </w:p>
    <w:p w14:paraId="6D0ED1BE" w14:textId="5C14303C" w:rsidR="00335CB1" w:rsidRDefault="00335CB1">
      <w:pPr>
        <w:pStyle w:val="Textonotapie"/>
        <w:rPr>
          <w:lang w:val="es-ES"/>
        </w:rPr>
      </w:pPr>
      <w:r w:rsidRPr="00335CB1">
        <w:rPr>
          <w:lang w:val="es-ES"/>
        </w:rPr>
        <w:t>Se confirma que se aceptara también soluciones sin esta funcionalidad, sin dejar de aceptar las diferentes formas de búsqueda por texto libre, palabra claves, catálogo de servicio u otra existente.</w:t>
      </w:r>
    </w:p>
    <w:p w14:paraId="7CC1EDEE" w14:textId="77777777" w:rsidR="00435E71" w:rsidRPr="00351C02" w:rsidRDefault="00435E71">
      <w:pPr>
        <w:pStyle w:val="Textonotapie"/>
        <w:rPr>
          <w:lang w:val="es-ES"/>
        </w:rPr>
      </w:pPr>
    </w:p>
  </w:footnote>
  <w:footnote w:id="264">
    <w:p w14:paraId="0D12BA22" w14:textId="6B0804A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407 a la consulta del participante </w:t>
      </w:r>
      <w:r w:rsidRPr="00620EE9">
        <w:rPr>
          <w:lang w:val="es-ES"/>
        </w:rPr>
        <w:t>INETUM ESPAÑA, S.A. - SUCURSAL EN PERU</w:t>
      </w:r>
      <w:r>
        <w:rPr>
          <w:lang w:val="es-ES"/>
        </w:rPr>
        <w:t>:</w:t>
      </w:r>
    </w:p>
    <w:p w14:paraId="234D172A" w14:textId="77777777" w:rsidR="00853876" w:rsidRPr="00853876" w:rsidRDefault="00853876" w:rsidP="00853876">
      <w:pPr>
        <w:pStyle w:val="Textonotapie"/>
        <w:rPr>
          <w:lang w:val="es-ES"/>
        </w:rPr>
      </w:pPr>
      <w:r w:rsidRPr="00853876">
        <w:rPr>
          <w:lang w:val="es-ES"/>
        </w:rPr>
        <w:t>Esta Característica esta solicitada para el portal de autoservicio, donde la interfaz deberá permitir seleccionar de un catálogo los servicios más solicitados con los servicios a solicitar para perfiles de usuario previamente configurados</w:t>
      </w:r>
    </w:p>
    <w:p w14:paraId="2DA79193" w14:textId="5F7E6C2A" w:rsidR="00853876" w:rsidRDefault="00853876" w:rsidP="00853876">
      <w:pPr>
        <w:pStyle w:val="Textonotapie"/>
        <w:rPr>
          <w:lang w:val="es-ES"/>
        </w:rPr>
      </w:pPr>
      <w:r w:rsidRPr="00853876">
        <w:rPr>
          <w:lang w:val="es-ES"/>
        </w:rPr>
        <w:t xml:space="preserve">también </w:t>
      </w:r>
      <w:proofErr w:type="spellStart"/>
      <w:r w:rsidRPr="00853876">
        <w:rPr>
          <w:lang w:val="es-ES"/>
        </w:rPr>
        <w:t>esta</w:t>
      </w:r>
      <w:proofErr w:type="spellEnd"/>
      <w:r w:rsidRPr="00853876">
        <w:rPr>
          <w:lang w:val="es-ES"/>
        </w:rPr>
        <w:t xml:space="preserve"> relacionado a que </w:t>
      </w:r>
      <w:proofErr w:type="gramStart"/>
      <w:r w:rsidRPr="00853876">
        <w:rPr>
          <w:lang w:val="es-ES"/>
        </w:rPr>
        <w:t>la  herramienta</w:t>
      </w:r>
      <w:proofErr w:type="gramEnd"/>
      <w:r w:rsidRPr="00853876">
        <w:rPr>
          <w:lang w:val="es-ES"/>
        </w:rPr>
        <w:t xml:space="preserve"> deberá brindar la opción de crear una selección de servicios recurrentes/favoritos por cada usuario para agilizar su selección.</w:t>
      </w:r>
    </w:p>
    <w:p w14:paraId="5F8A3432" w14:textId="77777777" w:rsidR="00435E71" w:rsidRPr="00620EE9" w:rsidRDefault="00435E71">
      <w:pPr>
        <w:pStyle w:val="Textonotapie"/>
        <w:rPr>
          <w:lang w:val="es-ES"/>
        </w:rPr>
      </w:pPr>
    </w:p>
  </w:footnote>
  <w:footnote w:id="265">
    <w:p w14:paraId="79F44E61" w14:textId="77777777" w:rsidR="005D5FB7" w:rsidRDefault="005D5FB7" w:rsidP="005D5FB7">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365 a la consulta del participante </w:t>
      </w:r>
      <w:r w:rsidRPr="00641E6B">
        <w:rPr>
          <w:lang w:val="es-ES"/>
        </w:rPr>
        <w:t>ITALTEL PERU S.A.C</w:t>
      </w:r>
      <w:r w:rsidRPr="000D4010">
        <w:rPr>
          <w:lang w:val="es-ES"/>
        </w:rPr>
        <w:t>.</w:t>
      </w:r>
      <w:r>
        <w:rPr>
          <w:lang w:val="es-ES"/>
        </w:rPr>
        <w:t>:</w:t>
      </w:r>
    </w:p>
    <w:p w14:paraId="2C6FCD63" w14:textId="77777777" w:rsidR="005D5FB7" w:rsidRDefault="005D5FB7" w:rsidP="005D5FB7">
      <w:pPr>
        <w:pStyle w:val="Textonotapie"/>
        <w:rPr>
          <w:lang w:val="es-ES"/>
        </w:rPr>
      </w:pPr>
      <w:r w:rsidRPr="005D5FB7">
        <w:rPr>
          <w:lang w:val="es-ES"/>
        </w:rPr>
        <w:t>Se confirma que se aceptara también soluciones sin esta funcionalidad, sin dejar de aceptar las diferentes formas de búsqueda por texto libre, palabra claves, catálogo de servicio u otra existente.</w:t>
      </w:r>
    </w:p>
    <w:p w14:paraId="58270E6E" w14:textId="77777777" w:rsidR="005D5FB7" w:rsidRPr="00641E6B" w:rsidRDefault="005D5FB7" w:rsidP="005D5FB7">
      <w:pPr>
        <w:pStyle w:val="Textonotapie"/>
        <w:rPr>
          <w:lang w:val="es-ES"/>
        </w:rPr>
      </w:pPr>
    </w:p>
  </w:footnote>
  <w:footnote w:id="266">
    <w:p w14:paraId="14EA1FEE" w14:textId="5E233C4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83 a la consulta del participante </w:t>
      </w:r>
      <w:r w:rsidRPr="004540C3">
        <w:rPr>
          <w:lang w:val="es-ES"/>
        </w:rPr>
        <w:t>STEFANINI IT SOLUTIONS PERU SOCIEDAD ANONIMA CERRADA</w:t>
      </w:r>
      <w:r>
        <w:rPr>
          <w:lang w:val="es-ES"/>
        </w:rPr>
        <w:t>:</w:t>
      </w:r>
    </w:p>
    <w:p w14:paraId="08CC6AE7" w14:textId="4D16518B" w:rsidR="00435E71" w:rsidRDefault="00435E71">
      <w:pPr>
        <w:pStyle w:val="Textonotapie"/>
        <w:rPr>
          <w:lang w:val="es-ES"/>
        </w:rPr>
      </w:pPr>
      <w:r w:rsidRPr="0035486B">
        <w:rPr>
          <w:lang w:val="es-ES"/>
        </w:rPr>
        <w:t>Se confirma que se aceptará soluciones sin esta característica.</w:t>
      </w:r>
    </w:p>
    <w:p w14:paraId="1BD0DDA6" w14:textId="77777777" w:rsidR="00435E71" w:rsidRPr="00CC2222" w:rsidRDefault="00435E71">
      <w:pPr>
        <w:pStyle w:val="Textonotapie"/>
        <w:rPr>
          <w:lang w:val="es-ES"/>
        </w:rPr>
      </w:pPr>
    </w:p>
  </w:footnote>
  <w:footnote w:id="267">
    <w:p w14:paraId="7999552F" w14:textId="509A48BC" w:rsidR="00435E71" w:rsidRDefault="00435E71" w:rsidP="0055394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265 a la consulta del participante </w:t>
      </w:r>
      <w:r w:rsidRPr="00643BA6">
        <w:rPr>
          <w:lang w:val="es-ES"/>
        </w:rPr>
        <w:t>AI INVERSIONES PALO ALTO II S.A.C.</w:t>
      </w:r>
      <w:r>
        <w:rPr>
          <w:lang w:val="es-ES"/>
        </w:rPr>
        <w:t>:</w:t>
      </w:r>
    </w:p>
    <w:p w14:paraId="49E53ACC" w14:textId="3A094153" w:rsidR="00435E71" w:rsidRDefault="00435E71" w:rsidP="0055394E">
      <w:pPr>
        <w:pStyle w:val="Textonotapie"/>
        <w:rPr>
          <w:lang w:val="es-ES"/>
        </w:rPr>
      </w:pPr>
      <w:r w:rsidRPr="00670FEF">
        <w:rPr>
          <w:lang w:val="es-ES"/>
        </w:rPr>
        <w:t xml:space="preserve">Se confirma que se aceptará también que la herramienta permitirá contar con </w:t>
      </w:r>
      <w:proofErr w:type="spellStart"/>
      <w:r w:rsidRPr="00670FEF">
        <w:rPr>
          <w:lang w:val="es-ES"/>
        </w:rPr>
        <w:t>Dashboards</w:t>
      </w:r>
      <w:proofErr w:type="spellEnd"/>
      <w:r w:rsidRPr="00670FEF">
        <w:rPr>
          <w:lang w:val="es-ES"/>
        </w:rPr>
        <w:t xml:space="preserve"> de información de la ubicación de los activos, en lugar de mapas.</w:t>
      </w:r>
    </w:p>
    <w:p w14:paraId="433C4FE7" w14:textId="0A65DEA5" w:rsidR="00435E71" w:rsidRPr="0055394E" w:rsidRDefault="00435E71">
      <w:pPr>
        <w:pStyle w:val="Textonotapie"/>
        <w:rPr>
          <w:lang w:val="es-ES"/>
        </w:rPr>
      </w:pPr>
    </w:p>
  </w:footnote>
  <w:footnote w:id="268">
    <w:p w14:paraId="5A7A0E09" w14:textId="416D5ED6" w:rsidR="00435E71" w:rsidRDefault="00435E71" w:rsidP="00EF770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301 a la consulta del participante </w:t>
      </w:r>
      <w:r w:rsidRPr="00643BA6">
        <w:rPr>
          <w:lang w:val="es-ES"/>
        </w:rPr>
        <w:t>AI INVERSIONES PALO ALTO II S.A.C.</w:t>
      </w:r>
      <w:r>
        <w:rPr>
          <w:lang w:val="es-ES"/>
        </w:rPr>
        <w:t>:</w:t>
      </w:r>
    </w:p>
    <w:p w14:paraId="1BDC2118" w14:textId="03CAFBB1" w:rsidR="00335CB1" w:rsidRDefault="00335CB1" w:rsidP="00EF7701">
      <w:pPr>
        <w:pStyle w:val="Textonotapie"/>
        <w:rPr>
          <w:lang w:val="es-ES"/>
        </w:rPr>
      </w:pPr>
      <w:r w:rsidRPr="00335CB1">
        <w:rPr>
          <w:lang w:val="es-ES"/>
        </w:rPr>
        <w:t>Se confirma que se aceptara soluciones sin permitir retroalimentar los mapas geográficos ofrecidos con activos de TI que no se encuentren documentados previamente.</w:t>
      </w:r>
    </w:p>
    <w:p w14:paraId="07316BF0" w14:textId="177953D3" w:rsidR="00435E71" w:rsidRPr="00EF7701" w:rsidRDefault="00435E71">
      <w:pPr>
        <w:pStyle w:val="Textonotapie"/>
        <w:rPr>
          <w:lang w:val="es-ES"/>
        </w:rPr>
      </w:pPr>
    </w:p>
  </w:footnote>
  <w:footnote w:id="269">
    <w:p w14:paraId="6EB86516" w14:textId="77777777" w:rsidR="000F00B8" w:rsidRDefault="000F00B8" w:rsidP="000F00B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366 a la consulta del participante </w:t>
      </w:r>
      <w:r w:rsidRPr="00641E6B">
        <w:rPr>
          <w:lang w:val="es-ES"/>
        </w:rPr>
        <w:t>ITALTEL PERU S.A.C</w:t>
      </w:r>
      <w:r w:rsidRPr="000D4010">
        <w:rPr>
          <w:lang w:val="es-ES"/>
        </w:rPr>
        <w:t>.</w:t>
      </w:r>
      <w:r>
        <w:rPr>
          <w:lang w:val="es-ES"/>
        </w:rPr>
        <w:t>:</w:t>
      </w:r>
    </w:p>
    <w:p w14:paraId="330AE405" w14:textId="69C58E0A" w:rsidR="000F00B8" w:rsidRDefault="000F00B8" w:rsidP="000F00B8">
      <w:pPr>
        <w:pStyle w:val="Textonotapie"/>
        <w:rPr>
          <w:lang w:val="es-ES"/>
        </w:rPr>
      </w:pPr>
      <w:r w:rsidRPr="000F00B8">
        <w:rPr>
          <w:lang w:val="es-ES"/>
        </w:rPr>
        <w:t>Se confirma que se aceptará soluciones sin esta característica.</w:t>
      </w:r>
    </w:p>
    <w:p w14:paraId="43DA645D" w14:textId="77777777" w:rsidR="000F00B8" w:rsidRPr="00641E6B" w:rsidRDefault="000F00B8" w:rsidP="000F00B8">
      <w:pPr>
        <w:pStyle w:val="Textonotapie"/>
        <w:rPr>
          <w:lang w:val="es-ES"/>
        </w:rPr>
      </w:pPr>
    </w:p>
  </w:footnote>
  <w:footnote w:id="270">
    <w:p w14:paraId="4A821747" w14:textId="56F077F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84 a la consulta del participante </w:t>
      </w:r>
      <w:r w:rsidRPr="004540C3">
        <w:rPr>
          <w:lang w:val="es-ES"/>
        </w:rPr>
        <w:t>STEFANINI IT SOLUTIONS PERU SOCIEDAD ANONIMA CERRADA</w:t>
      </w:r>
      <w:r>
        <w:rPr>
          <w:lang w:val="es-ES"/>
        </w:rPr>
        <w:t>:</w:t>
      </w:r>
    </w:p>
    <w:p w14:paraId="62368E8D" w14:textId="1BC0F0A6" w:rsidR="00435E71" w:rsidRDefault="00435E71">
      <w:pPr>
        <w:pStyle w:val="Textonotapie"/>
        <w:rPr>
          <w:lang w:val="es-ES"/>
        </w:rPr>
      </w:pPr>
      <w:r w:rsidRPr="0035486B">
        <w:rPr>
          <w:lang w:val="es-ES"/>
        </w:rPr>
        <w:t xml:space="preserve">Se confirma que se aceptará también que </w:t>
      </w:r>
      <w:proofErr w:type="gramStart"/>
      <w:r w:rsidRPr="0035486B">
        <w:rPr>
          <w:lang w:val="es-ES"/>
        </w:rPr>
        <w:t>la  herramienta</w:t>
      </w:r>
      <w:proofErr w:type="gramEnd"/>
      <w:r w:rsidRPr="0035486B">
        <w:rPr>
          <w:lang w:val="es-ES"/>
        </w:rPr>
        <w:t xml:space="preserve"> no pueda permitir seleccionar uno o más servicios a la vez como parte de una sola solicitud y se permitirá otras  formas de solicitar un servicio.</w:t>
      </w:r>
    </w:p>
    <w:p w14:paraId="24E87C96" w14:textId="77777777" w:rsidR="00435E71" w:rsidRPr="00CC2222" w:rsidRDefault="00435E71">
      <w:pPr>
        <w:pStyle w:val="Textonotapie"/>
        <w:rPr>
          <w:lang w:val="es-ES"/>
        </w:rPr>
      </w:pPr>
    </w:p>
  </w:footnote>
  <w:footnote w:id="271">
    <w:p w14:paraId="6ADDE30D" w14:textId="7FC7380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302 a la consulta del participante </w:t>
      </w:r>
      <w:r w:rsidRPr="00643BA6">
        <w:rPr>
          <w:lang w:val="es-ES"/>
        </w:rPr>
        <w:t>AI INVERSIONES PALO ALTO II S.A.C.</w:t>
      </w:r>
      <w:r>
        <w:rPr>
          <w:lang w:val="es-ES"/>
        </w:rPr>
        <w:t>:</w:t>
      </w:r>
    </w:p>
    <w:p w14:paraId="18BD9467" w14:textId="4A0AB442" w:rsidR="00335CB1" w:rsidRDefault="00335CB1">
      <w:pPr>
        <w:pStyle w:val="Textonotapie"/>
        <w:rPr>
          <w:lang w:val="es-ES"/>
        </w:rPr>
      </w:pPr>
      <w:r w:rsidRPr="00335CB1">
        <w:rPr>
          <w:lang w:val="es-ES"/>
        </w:rPr>
        <w:t xml:space="preserve">Se confirma que se aceptara también que </w:t>
      </w:r>
      <w:proofErr w:type="gramStart"/>
      <w:r w:rsidRPr="00335CB1">
        <w:rPr>
          <w:lang w:val="es-ES"/>
        </w:rPr>
        <w:t>la  herramienta</w:t>
      </w:r>
      <w:proofErr w:type="gramEnd"/>
      <w:r w:rsidRPr="00335CB1">
        <w:rPr>
          <w:lang w:val="es-ES"/>
        </w:rPr>
        <w:t xml:space="preserve"> no pueda permitir seleccionar uno o más servicios a la vez como parte de una sola solicitud y se permitirá otras  formas de solicitar un servicio.</w:t>
      </w:r>
    </w:p>
    <w:p w14:paraId="39C9E9E4" w14:textId="77777777" w:rsidR="00435E71" w:rsidRPr="00EF7701" w:rsidRDefault="00435E71">
      <w:pPr>
        <w:pStyle w:val="Textonotapie"/>
        <w:rPr>
          <w:lang w:val="es-ES"/>
        </w:rPr>
      </w:pPr>
    </w:p>
  </w:footnote>
  <w:footnote w:id="272">
    <w:p w14:paraId="26B7DE5E" w14:textId="17B2207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303 a la consulta del participante </w:t>
      </w:r>
      <w:r w:rsidRPr="00643BA6">
        <w:rPr>
          <w:lang w:val="es-ES"/>
        </w:rPr>
        <w:t>AI INVERSIONES PALO ALTO II S.A.C.</w:t>
      </w:r>
      <w:r>
        <w:rPr>
          <w:lang w:val="es-ES"/>
        </w:rPr>
        <w:t>:</w:t>
      </w:r>
    </w:p>
    <w:p w14:paraId="279462ED" w14:textId="4B55D573" w:rsidR="00335CB1" w:rsidRDefault="00335CB1">
      <w:pPr>
        <w:pStyle w:val="Textonotapie"/>
        <w:rPr>
          <w:lang w:val="es-ES"/>
        </w:rPr>
      </w:pPr>
      <w:r w:rsidRPr="00335CB1">
        <w:rPr>
          <w:lang w:val="es-ES"/>
        </w:rPr>
        <w:t>Se confirma que se aceptara también soluciones sin este requerimiento.</w:t>
      </w:r>
    </w:p>
    <w:p w14:paraId="3118F6B4" w14:textId="77777777" w:rsidR="00435E71" w:rsidRPr="00EF7701" w:rsidRDefault="00435E71">
      <w:pPr>
        <w:pStyle w:val="Textonotapie"/>
        <w:rPr>
          <w:lang w:val="es-ES"/>
        </w:rPr>
      </w:pPr>
    </w:p>
  </w:footnote>
  <w:footnote w:id="273">
    <w:p w14:paraId="32129C5F" w14:textId="77777777" w:rsidR="000F00B8" w:rsidRDefault="000F00B8" w:rsidP="000F00B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367 a la consulta del participante </w:t>
      </w:r>
      <w:r w:rsidRPr="00641E6B">
        <w:rPr>
          <w:lang w:val="es-ES"/>
        </w:rPr>
        <w:t>ITALTEL PERU S.A.C.</w:t>
      </w:r>
      <w:r>
        <w:rPr>
          <w:lang w:val="es-ES"/>
        </w:rPr>
        <w:t>:</w:t>
      </w:r>
    </w:p>
    <w:p w14:paraId="0F05C414" w14:textId="1B62CAA5" w:rsidR="000F00B8" w:rsidRDefault="000F00B8" w:rsidP="000F00B8">
      <w:pPr>
        <w:pStyle w:val="Textonotapie"/>
        <w:rPr>
          <w:lang w:val="es-ES"/>
        </w:rPr>
      </w:pPr>
      <w:r w:rsidRPr="000F00B8">
        <w:rPr>
          <w:lang w:val="es-ES"/>
        </w:rPr>
        <w:t>Se confirma que se aceptara también soluciones sin este requerimiento.</w:t>
      </w:r>
    </w:p>
    <w:p w14:paraId="3804D962" w14:textId="77777777" w:rsidR="000F00B8" w:rsidRPr="00641E6B" w:rsidRDefault="000F00B8" w:rsidP="000F00B8">
      <w:pPr>
        <w:pStyle w:val="Textonotapie"/>
        <w:rPr>
          <w:lang w:val="es-ES"/>
        </w:rPr>
      </w:pPr>
    </w:p>
  </w:footnote>
  <w:footnote w:id="274">
    <w:p w14:paraId="59E0C963" w14:textId="77777777" w:rsidR="000F00B8" w:rsidRDefault="000F00B8" w:rsidP="000F00B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368 a la consulta del participante </w:t>
      </w:r>
      <w:r w:rsidRPr="00641E6B">
        <w:rPr>
          <w:lang w:val="es-ES"/>
        </w:rPr>
        <w:t>ITALTEL PERU S.A.C.</w:t>
      </w:r>
      <w:r>
        <w:rPr>
          <w:lang w:val="es-ES"/>
        </w:rPr>
        <w:t>:</w:t>
      </w:r>
    </w:p>
    <w:p w14:paraId="1F9AC1EB" w14:textId="77777777" w:rsidR="000F00B8" w:rsidRDefault="000F00B8" w:rsidP="000F00B8">
      <w:pPr>
        <w:pStyle w:val="Textonotapie"/>
        <w:rPr>
          <w:lang w:val="es-ES"/>
        </w:rPr>
      </w:pPr>
      <w:r w:rsidRPr="000F00B8">
        <w:rPr>
          <w:lang w:val="es-ES"/>
        </w:rPr>
        <w:t>Se confirma que se aceptara también soluciones sin este requerimiento.</w:t>
      </w:r>
    </w:p>
    <w:p w14:paraId="0F0E1DE1" w14:textId="77777777" w:rsidR="000F00B8" w:rsidRPr="00641E6B" w:rsidRDefault="000F00B8" w:rsidP="000F00B8">
      <w:pPr>
        <w:pStyle w:val="Textonotapie"/>
        <w:rPr>
          <w:lang w:val="es-ES"/>
        </w:rPr>
      </w:pPr>
    </w:p>
  </w:footnote>
  <w:footnote w:id="275">
    <w:p w14:paraId="3FFBCC28" w14:textId="77777777" w:rsidR="00853876" w:rsidRDefault="00853876" w:rsidP="00853876">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408 a la consulta del participante </w:t>
      </w:r>
      <w:r w:rsidRPr="00641E6B">
        <w:rPr>
          <w:lang w:val="es-ES"/>
        </w:rPr>
        <w:t>ITALTEL PERU S.A.C.</w:t>
      </w:r>
      <w:r>
        <w:rPr>
          <w:lang w:val="es-ES"/>
        </w:rPr>
        <w:t>:</w:t>
      </w:r>
    </w:p>
    <w:p w14:paraId="39D3E0F7" w14:textId="77777777" w:rsidR="00853876" w:rsidRDefault="00853876" w:rsidP="00853876">
      <w:pPr>
        <w:pStyle w:val="Textonotapie"/>
        <w:rPr>
          <w:lang w:val="es-ES"/>
        </w:rPr>
      </w:pPr>
      <w:r w:rsidRPr="00853876">
        <w:rPr>
          <w:lang w:val="es-ES"/>
        </w:rPr>
        <w:t>Se confirma que se aceptara también soluciones sin este requerimiento.</w:t>
      </w:r>
    </w:p>
    <w:p w14:paraId="106A33AF" w14:textId="77777777" w:rsidR="00853876" w:rsidRPr="00620EE9" w:rsidRDefault="00853876" w:rsidP="00853876">
      <w:pPr>
        <w:pStyle w:val="Textonotapie"/>
        <w:rPr>
          <w:lang w:val="es-ES"/>
        </w:rPr>
      </w:pPr>
    </w:p>
  </w:footnote>
  <w:footnote w:id="276">
    <w:p w14:paraId="67C8CE46" w14:textId="55D139DB" w:rsidR="00853876" w:rsidRDefault="00853876" w:rsidP="00853876">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409 a la consulta del participante </w:t>
      </w:r>
      <w:r w:rsidRPr="00641E6B">
        <w:rPr>
          <w:lang w:val="es-ES"/>
        </w:rPr>
        <w:t>ITALTEL PERU S.A.C.</w:t>
      </w:r>
      <w:r>
        <w:rPr>
          <w:lang w:val="es-ES"/>
        </w:rPr>
        <w:t>:</w:t>
      </w:r>
    </w:p>
    <w:p w14:paraId="56A5657E" w14:textId="2AA6AB87" w:rsidR="00853876" w:rsidRDefault="00853876" w:rsidP="00853876">
      <w:pPr>
        <w:pStyle w:val="Textonotapie"/>
        <w:rPr>
          <w:lang w:val="es-ES"/>
        </w:rPr>
      </w:pPr>
      <w:r w:rsidRPr="00853876">
        <w:rPr>
          <w:lang w:val="es-ES"/>
        </w:rPr>
        <w:t>Se confirma que se aceptara también soluciones sin este requerimiento.</w:t>
      </w:r>
    </w:p>
    <w:p w14:paraId="1D9E4074" w14:textId="77777777" w:rsidR="00853876" w:rsidRPr="00620EE9" w:rsidRDefault="00853876" w:rsidP="00853876">
      <w:pPr>
        <w:pStyle w:val="Textonotapie"/>
        <w:rPr>
          <w:lang w:val="es-ES"/>
        </w:rPr>
      </w:pPr>
    </w:p>
  </w:footnote>
  <w:footnote w:id="277">
    <w:p w14:paraId="7EDB9398" w14:textId="7ED8C1C9" w:rsidR="00435E71" w:rsidRDefault="00435E71" w:rsidP="00D65FF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86 a la consulta del participante </w:t>
      </w:r>
      <w:r w:rsidRPr="004540C3">
        <w:rPr>
          <w:lang w:val="es-ES"/>
        </w:rPr>
        <w:t>STEFANINI IT SOLUTIONS PERU SOCIEDAD ANONIMA CERRADA</w:t>
      </w:r>
      <w:r>
        <w:rPr>
          <w:lang w:val="es-ES"/>
        </w:rPr>
        <w:t>:</w:t>
      </w:r>
    </w:p>
    <w:p w14:paraId="5C8F3208" w14:textId="747F2610" w:rsidR="00435E71" w:rsidRDefault="00435E71" w:rsidP="00D65FF2">
      <w:pPr>
        <w:pStyle w:val="Textonotapie"/>
        <w:rPr>
          <w:lang w:val="es-ES"/>
        </w:rPr>
      </w:pPr>
      <w:r w:rsidRPr="0035486B">
        <w:rPr>
          <w:lang w:val="es-ES"/>
        </w:rPr>
        <w:t>Se confirma que se aceptará también que la herramienta no pueda permitir seleccionar uno o más servicios a la vez como parte de una sola solicitud y se permitirá otras formas de solicitar un servicio.</w:t>
      </w:r>
    </w:p>
    <w:p w14:paraId="023E7B07" w14:textId="48BA2C3F" w:rsidR="00435E71" w:rsidRPr="00D65FF2" w:rsidRDefault="00435E71">
      <w:pPr>
        <w:pStyle w:val="Textonotapie"/>
        <w:rPr>
          <w:lang w:val="es-ES"/>
        </w:rPr>
      </w:pPr>
    </w:p>
  </w:footnote>
  <w:footnote w:id="278">
    <w:p w14:paraId="1A038460" w14:textId="64E90B8C" w:rsidR="00435E71" w:rsidRDefault="00435E71" w:rsidP="00EF770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304 a la consulta del participante </w:t>
      </w:r>
      <w:r w:rsidRPr="0055394E">
        <w:rPr>
          <w:lang w:val="es-ES"/>
        </w:rPr>
        <w:t>AI INVERSIONES PALO ALTO II S.A.C.</w:t>
      </w:r>
      <w:r>
        <w:rPr>
          <w:lang w:val="es-ES"/>
        </w:rPr>
        <w:t>:</w:t>
      </w:r>
    </w:p>
    <w:p w14:paraId="5B6CF09F" w14:textId="11675147" w:rsidR="005023D2" w:rsidRDefault="005023D2" w:rsidP="00EF7701">
      <w:pPr>
        <w:pStyle w:val="Textonotapie"/>
        <w:rPr>
          <w:lang w:val="es-ES"/>
        </w:rPr>
      </w:pPr>
      <w:r w:rsidRPr="005023D2">
        <w:rPr>
          <w:lang w:val="es-ES"/>
        </w:rPr>
        <w:t>Se confirma que se aceptara también soluciones sin este requerimiento.</w:t>
      </w:r>
    </w:p>
    <w:p w14:paraId="40B76E21" w14:textId="13FA1658" w:rsidR="00435E71" w:rsidRPr="00EF7701" w:rsidRDefault="00435E71">
      <w:pPr>
        <w:pStyle w:val="Textonotapie"/>
        <w:rPr>
          <w:lang w:val="es-ES"/>
        </w:rPr>
      </w:pPr>
    </w:p>
  </w:footnote>
  <w:footnote w:id="279">
    <w:p w14:paraId="7224881D" w14:textId="77777777" w:rsidR="000F00B8" w:rsidRDefault="000F00B8" w:rsidP="000F00B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369 a la consulta del participante </w:t>
      </w:r>
      <w:r w:rsidRPr="00641E6B">
        <w:rPr>
          <w:lang w:val="es-ES"/>
        </w:rPr>
        <w:t>ITALTEL PERU S.A.C.</w:t>
      </w:r>
      <w:r>
        <w:rPr>
          <w:lang w:val="es-ES"/>
        </w:rPr>
        <w:t>:</w:t>
      </w:r>
    </w:p>
    <w:p w14:paraId="7E86A875" w14:textId="77777777" w:rsidR="000F00B8" w:rsidRDefault="000F00B8" w:rsidP="000F00B8">
      <w:pPr>
        <w:pStyle w:val="Textonotapie"/>
        <w:rPr>
          <w:lang w:val="es-ES"/>
        </w:rPr>
      </w:pPr>
      <w:r w:rsidRPr="000F00B8">
        <w:rPr>
          <w:lang w:val="es-ES"/>
        </w:rPr>
        <w:t>Se confirma que se aceptara también soluciones sin este requerimiento.</w:t>
      </w:r>
    </w:p>
    <w:p w14:paraId="0EF98E50" w14:textId="77777777" w:rsidR="000F00B8" w:rsidRPr="00641E6B" w:rsidRDefault="000F00B8" w:rsidP="000F00B8">
      <w:pPr>
        <w:pStyle w:val="Textonotapie"/>
        <w:rPr>
          <w:lang w:val="es-ES"/>
        </w:rPr>
      </w:pPr>
    </w:p>
  </w:footnote>
  <w:footnote w:id="280">
    <w:p w14:paraId="6130B33D" w14:textId="400608D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183 a la consulta del participante </w:t>
      </w:r>
      <w:r w:rsidRPr="00643BA6">
        <w:rPr>
          <w:lang w:val="es-ES"/>
        </w:rPr>
        <w:t>AI INVERSIONES PALO ALTO II S.A.C.</w:t>
      </w:r>
      <w:r>
        <w:rPr>
          <w:lang w:val="es-ES"/>
        </w:rPr>
        <w:t>:</w:t>
      </w:r>
    </w:p>
    <w:p w14:paraId="428F0B35" w14:textId="5AC8DE4D" w:rsidR="00435E71" w:rsidRDefault="00435E71">
      <w:pPr>
        <w:pStyle w:val="Textonotapie"/>
        <w:rPr>
          <w:lang w:val="es-ES"/>
        </w:rPr>
      </w:pPr>
      <w:r w:rsidRPr="001B4A5B">
        <w:rPr>
          <w:lang w:val="es-ES"/>
        </w:rPr>
        <w:t xml:space="preserve">No se cuenta con esa información, es un nuevo requerimiento para el presente proceso, pero </w:t>
      </w:r>
      <w:proofErr w:type="spellStart"/>
      <w:r w:rsidRPr="001B4A5B">
        <w:rPr>
          <w:lang w:val="es-ES"/>
        </w:rPr>
        <w:t>esta</w:t>
      </w:r>
      <w:proofErr w:type="spellEnd"/>
      <w:r w:rsidRPr="001B4A5B">
        <w:rPr>
          <w:lang w:val="es-ES"/>
        </w:rPr>
        <w:t xml:space="preserve"> relacionado a incluir </w:t>
      </w:r>
      <w:proofErr w:type="gramStart"/>
      <w:r w:rsidRPr="001B4A5B">
        <w:rPr>
          <w:lang w:val="es-ES"/>
        </w:rPr>
        <w:t>proceso necesarios</w:t>
      </w:r>
      <w:proofErr w:type="gramEnd"/>
      <w:r w:rsidRPr="001B4A5B">
        <w:rPr>
          <w:lang w:val="es-ES"/>
        </w:rPr>
        <w:t xml:space="preserve"> para la solicitud de un servicio de manera sencilla.</w:t>
      </w:r>
    </w:p>
    <w:p w14:paraId="4EA5C1A9" w14:textId="77777777" w:rsidR="00435E71" w:rsidRPr="00A215FF" w:rsidRDefault="00435E71">
      <w:pPr>
        <w:pStyle w:val="Textonotapie"/>
        <w:rPr>
          <w:lang w:val="es-ES"/>
        </w:rPr>
      </w:pPr>
    </w:p>
  </w:footnote>
  <w:footnote w:id="281">
    <w:p w14:paraId="2A8F5BDC" w14:textId="101BCD3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266 a la consulta del participante </w:t>
      </w:r>
      <w:r w:rsidRPr="0055394E">
        <w:rPr>
          <w:lang w:val="es-ES"/>
        </w:rPr>
        <w:t>AI INVERSIONES PALO ALTO II S.A.C.</w:t>
      </w:r>
      <w:r>
        <w:rPr>
          <w:lang w:val="es-ES"/>
        </w:rPr>
        <w:t>:</w:t>
      </w:r>
    </w:p>
    <w:p w14:paraId="159C9C70" w14:textId="153D74EC" w:rsidR="00435E71" w:rsidRDefault="00435E71">
      <w:pPr>
        <w:pStyle w:val="Textonotapie"/>
        <w:rPr>
          <w:lang w:val="es-ES"/>
        </w:rPr>
      </w:pPr>
      <w:r w:rsidRPr="00670FEF">
        <w:rPr>
          <w:lang w:val="es-ES"/>
        </w:rPr>
        <w:t>Se confirma que se aceptará también que la herramienta tenga mecanismos de búsqueda sencillos e intuitivos</w:t>
      </w:r>
    </w:p>
    <w:p w14:paraId="4F407F15" w14:textId="77777777" w:rsidR="00435E71" w:rsidRPr="0055394E" w:rsidRDefault="00435E71">
      <w:pPr>
        <w:pStyle w:val="Textonotapie"/>
        <w:rPr>
          <w:lang w:val="es-ES"/>
        </w:rPr>
      </w:pPr>
    </w:p>
  </w:footnote>
  <w:footnote w:id="282">
    <w:p w14:paraId="5786D7F6" w14:textId="1673A4C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306 a la consulta del participante </w:t>
      </w:r>
      <w:r w:rsidRPr="0055394E">
        <w:rPr>
          <w:lang w:val="es-ES"/>
        </w:rPr>
        <w:t>AI INVERSIONES PALO ALTO II S.A.C.</w:t>
      </w:r>
      <w:r>
        <w:rPr>
          <w:lang w:val="es-ES"/>
        </w:rPr>
        <w:t>:</w:t>
      </w:r>
    </w:p>
    <w:p w14:paraId="6D85B7CA" w14:textId="1D63F4F8" w:rsidR="005023D2" w:rsidRDefault="005023D2">
      <w:pPr>
        <w:pStyle w:val="Textonotapie"/>
        <w:rPr>
          <w:lang w:val="es-ES"/>
        </w:rPr>
      </w:pPr>
      <w:r w:rsidRPr="005023D2">
        <w:rPr>
          <w:lang w:val="es-ES"/>
        </w:rPr>
        <w:t xml:space="preserve">Se confirma que la funcionalidad de </w:t>
      </w:r>
      <w:proofErr w:type="spellStart"/>
      <w:r w:rsidRPr="005023D2">
        <w:rPr>
          <w:lang w:val="es-ES"/>
        </w:rPr>
        <w:t>chatbot</w:t>
      </w:r>
      <w:proofErr w:type="spellEnd"/>
      <w:r w:rsidRPr="005023D2">
        <w:rPr>
          <w:lang w:val="es-ES"/>
        </w:rPr>
        <w:t xml:space="preserve"> deberá poder ser accedida a través de al menos los siguientes canales: SMS, </w:t>
      </w:r>
      <w:proofErr w:type="spellStart"/>
      <w:r w:rsidRPr="005023D2">
        <w:rPr>
          <w:lang w:val="es-ES"/>
        </w:rPr>
        <w:t>Slack</w:t>
      </w:r>
      <w:proofErr w:type="spellEnd"/>
      <w:r w:rsidRPr="005023D2">
        <w:rPr>
          <w:lang w:val="es-ES"/>
        </w:rPr>
        <w:t xml:space="preserve">, Microsoft </w:t>
      </w:r>
      <w:proofErr w:type="spellStart"/>
      <w:r w:rsidRPr="005023D2">
        <w:rPr>
          <w:lang w:val="es-ES"/>
        </w:rPr>
        <w:t>Teams</w:t>
      </w:r>
      <w:proofErr w:type="spellEnd"/>
      <w:r w:rsidRPr="005023D2">
        <w:rPr>
          <w:lang w:val="es-ES"/>
        </w:rPr>
        <w:t xml:space="preserve"> y como un web widget.</w:t>
      </w:r>
    </w:p>
    <w:p w14:paraId="2558DA0D" w14:textId="77777777" w:rsidR="00435E71" w:rsidRPr="00EF7701" w:rsidRDefault="00435E71">
      <w:pPr>
        <w:pStyle w:val="Textonotapie"/>
        <w:rPr>
          <w:lang w:val="es-ES"/>
        </w:rPr>
      </w:pPr>
    </w:p>
  </w:footnote>
  <w:footnote w:id="283">
    <w:p w14:paraId="7A0B9C1F" w14:textId="4CE42BEC" w:rsidR="00435E71" w:rsidRDefault="00435E71" w:rsidP="00D65FF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87 a la consulta del participante </w:t>
      </w:r>
      <w:r w:rsidRPr="004540C3">
        <w:rPr>
          <w:lang w:val="es-ES"/>
        </w:rPr>
        <w:t>STEFANINI IT SOLUTIONS PERU SOCIEDAD ANONIMA CERRADA</w:t>
      </w:r>
      <w:r>
        <w:rPr>
          <w:lang w:val="es-ES"/>
        </w:rPr>
        <w:t>:</w:t>
      </w:r>
    </w:p>
    <w:p w14:paraId="6875DD2A" w14:textId="2FC990DD" w:rsidR="00435E71" w:rsidRDefault="00435E71" w:rsidP="00D65FF2">
      <w:pPr>
        <w:pStyle w:val="Textonotapie"/>
        <w:rPr>
          <w:lang w:val="es-ES"/>
        </w:rPr>
      </w:pPr>
      <w:r w:rsidRPr="0035486B">
        <w:rPr>
          <w:lang w:val="es-ES"/>
        </w:rPr>
        <w:t xml:space="preserve">No se confirma, este requerimiento es importante para la atención remota con el uso de </w:t>
      </w:r>
      <w:proofErr w:type="spellStart"/>
      <w:r w:rsidRPr="0035486B">
        <w:rPr>
          <w:lang w:val="es-ES"/>
        </w:rPr>
        <w:t>Chatbot</w:t>
      </w:r>
      <w:proofErr w:type="spellEnd"/>
      <w:r w:rsidRPr="0035486B">
        <w:rPr>
          <w:lang w:val="es-ES"/>
        </w:rPr>
        <w:t>.</w:t>
      </w:r>
    </w:p>
    <w:p w14:paraId="2CF35699" w14:textId="2A7147BA" w:rsidR="00435E71" w:rsidRPr="00D65FF2" w:rsidRDefault="00435E71">
      <w:pPr>
        <w:pStyle w:val="Textonotapie"/>
        <w:rPr>
          <w:lang w:val="es-ES"/>
        </w:rPr>
      </w:pPr>
    </w:p>
  </w:footnote>
  <w:footnote w:id="284">
    <w:p w14:paraId="6BF43FC3" w14:textId="54923831" w:rsidR="00435E71" w:rsidRDefault="00435E71" w:rsidP="00EF770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305 a la consulta del participante </w:t>
      </w:r>
      <w:r w:rsidRPr="0055394E">
        <w:rPr>
          <w:lang w:val="es-ES"/>
        </w:rPr>
        <w:t>AI INVERSIONES PALO ALTO II S.A.C.</w:t>
      </w:r>
      <w:r>
        <w:rPr>
          <w:lang w:val="es-ES"/>
        </w:rPr>
        <w:t>:</w:t>
      </w:r>
    </w:p>
    <w:p w14:paraId="08829FD3" w14:textId="50FFCFED" w:rsidR="005023D2" w:rsidRDefault="005023D2" w:rsidP="00EF7701">
      <w:pPr>
        <w:pStyle w:val="Textonotapie"/>
        <w:rPr>
          <w:lang w:val="es-ES"/>
        </w:rPr>
      </w:pPr>
      <w:r w:rsidRPr="005023D2">
        <w:rPr>
          <w:lang w:val="es-ES"/>
        </w:rPr>
        <w:t>Se confirma que se aceptara también soluciones sin este requerimiento.</w:t>
      </w:r>
    </w:p>
    <w:p w14:paraId="78C71995" w14:textId="143F08A4" w:rsidR="00435E71" w:rsidRPr="00EF7701" w:rsidRDefault="00435E71">
      <w:pPr>
        <w:pStyle w:val="Textonotapie"/>
        <w:rPr>
          <w:lang w:val="es-ES"/>
        </w:rPr>
      </w:pPr>
    </w:p>
  </w:footnote>
  <w:footnote w:id="285">
    <w:p w14:paraId="1B70E4F8" w14:textId="5A4094EF" w:rsidR="00435E71" w:rsidRDefault="00435E71" w:rsidP="00641E6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371 a la consulta del participante </w:t>
      </w:r>
      <w:r w:rsidRPr="00641E6B">
        <w:rPr>
          <w:lang w:val="es-ES"/>
        </w:rPr>
        <w:t>ITALTEL PERU S.A.C.</w:t>
      </w:r>
      <w:r>
        <w:rPr>
          <w:lang w:val="es-ES"/>
        </w:rPr>
        <w:t>:</w:t>
      </w:r>
    </w:p>
    <w:p w14:paraId="7A9E8DE8" w14:textId="728EDF2F" w:rsidR="0074555C" w:rsidRDefault="0074555C" w:rsidP="00641E6B">
      <w:pPr>
        <w:pStyle w:val="Textonotapie"/>
        <w:rPr>
          <w:lang w:val="es-ES"/>
        </w:rPr>
      </w:pPr>
      <w:r w:rsidRPr="0074555C">
        <w:rPr>
          <w:lang w:val="es-ES"/>
        </w:rPr>
        <w:t xml:space="preserve">Se cuenta con 30 Tablet Apple </w:t>
      </w:r>
      <w:proofErr w:type="gramStart"/>
      <w:r w:rsidRPr="0074555C">
        <w:rPr>
          <w:lang w:val="es-ES"/>
        </w:rPr>
        <w:t>aproximadamente  y</w:t>
      </w:r>
      <w:proofErr w:type="gramEnd"/>
      <w:r w:rsidRPr="0074555C">
        <w:rPr>
          <w:lang w:val="es-ES"/>
        </w:rPr>
        <w:t xml:space="preserve"> 02 Apple IMAC</w:t>
      </w:r>
    </w:p>
    <w:p w14:paraId="4177622A" w14:textId="550CC80C" w:rsidR="00435E71" w:rsidRPr="00641E6B" w:rsidRDefault="00435E71">
      <w:pPr>
        <w:pStyle w:val="Textonotapie"/>
        <w:rPr>
          <w:lang w:val="es-ES"/>
        </w:rPr>
      </w:pPr>
    </w:p>
  </w:footnote>
  <w:footnote w:id="286">
    <w:p w14:paraId="1AC53CCC" w14:textId="6E150CD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372 a la consulta del participante </w:t>
      </w:r>
      <w:r w:rsidRPr="00641E6B">
        <w:rPr>
          <w:lang w:val="es-ES"/>
        </w:rPr>
        <w:t>ITALTEL PERU S.A.C.</w:t>
      </w:r>
      <w:r>
        <w:rPr>
          <w:lang w:val="es-ES"/>
        </w:rPr>
        <w:t>:</w:t>
      </w:r>
    </w:p>
    <w:p w14:paraId="389AEDEC" w14:textId="31ECF53C" w:rsidR="0074555C" w:rsidRDefault="0074555C">
      <w:pPr>
        <w:pStyle w:val="Textonotapie"/>
        <w:rPr>
          <w:lang w:val="es-ES"/>
        </w:rPr>
      </w:pPr>
      <w:r w:rsidRPr="0074555C">
        <w:rPr>
          <w:lang w:val="es-ES"/>
        </w:rPr>
        <w:t>La solución puede realizar despliegues de sistemas operativos, así mismo se confirma que esta característica es parte de la solución.</w:t>
      </w:r>
    </w:p>
    <w:p w14:paraId="1412D833" w14:textId="77777777" w:rsidR="00435E71" w:rsidRPr="00641E6B" w:rsidRDefault="00435E71">
      <w:pPr>
        <w:pStyle w:val="Textonotapie"/>
        <w:rPr>
          <w:lang w:val="es-ES"/>
        </w:rPr>
      </w:pPr>
    </w:p>
  </w:footnote>
  <w:footnote w:id="287">
    <w:p w14:paraId="50435AD5" w14:textId="627543C7" w:rsidR="00435E71" w:rsidRDefault="00435E71" w:rsidP="00641E6B">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374 a la consulta del participante </w:t>
      </w:r>
      <w:r w:rsidRPr="00641E6B">
        <w:rPr>
          <w:lang w:val="es-ES"/>
        </w:rPr>
        <w:t>ITALTEL PERU S.A.C.</w:t>
      </w:r>
      <w:r>
        <w:rPr>
          <w:lang w:val="es-ES"/>
        </w:rPr>
        <w:t>:</w:t>
      </w:r>
    </w:p>
    <w:p w14:paraId="47B614BD" w14:textId="31968E3A" w:rsidR="0074555C" w:rsidRDefault="0074555C" w:rsidP="00641E6B">
      <w:pPr>
        <w:pStyle w:val="Textonotapie"/>
        <w:rPr>
          <w:lang w:val="es-ES"/>
        </w:rPr>
      </w:pPr>
      <w:r w:rsidRPr="0074555C">
        <w:rPr>
          <w:lang w:val="es-ES"/>
        </w:rPr>
        <w:t xml:space="preserve">Se confirma que se aceptara también que esta característica puede ser modelada desde la herramienta de ITSM en el </w:t>
      </w:r>
      <w:proofErr w:type="spellStart"/>
      <w:r w:rsidRPr="0074555C">
        <w:rPr>
          <w:lang w:val="es-ES"/>
        </w:rPr>
        <w:t>catalogo</w:t>
      </w:r>
      <w:proofErr w:type="spellEnd"/>
      <w:r w:rsidRPr="0074555C">
        <w:rPr>
          <w:lang w:val="es-ES"/>
        </w:rPr>
        <w:t xml:space="preserve"> de servicios para el cliente final, siendo este el único repositorio para la gestión de Servicios TI como lo sugieren las mejores </w:t>
      </w:r>
      <w:proofErr w:type="spellStart"/>
      <w:r w:rsidRPr="0074555C">
        <w:rPr>
          <w:lang w:val="es-ES"/>
        </w:rPr>
        <w:t>practicas</w:t>
      </w:r>
      <w:proofErr w:type="spellEnd"/>
      <w:r w:rsidRPr="0074555C">
        <w:rPr>
          <w:lang w:val="es-ES"/>
        </w:rPr>
        <w:t xml:space="preserve"> ITIL.</w:t>
      </w:r>
    </w:p>
    <w:p w14:paraId="679049FF" w14:textId="43008DB2" w:rsidR="00435E71" w:rsidRPr="00641E6B" w:rsidRDefault="00435E71">
      <w:pPr>
        <w:pStyle w:val="Textonotapie"/>
        <w:rPr>
          <w:lang w:val="es-ES"/>
        </w:rPr>
      </w:pPr>
    </w:p>
  </w:footnote>
  <w:footnote w:id="288">
    <w:p w14:paraId="3D4249FE" w14:textId="77DB12D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375 a la consulta del participante </w:t>
      </w:r>
      <w:r w:rsidRPr="00641E6B">
        <w:rPr>
          <w:lang w:val="es-ES"/>
        </w:rPr>
        <w:t>ITALTEL PERU S.A.C.</w:t>
      </w:r>
      <w:r>
        <w:rPr>
          <w:lang w:val="es-ES"/>
        </w:rPr>
        <w:t>:</w:t>
      </w:r>
    </w:p>
    <w:p w14:paraId="2A6DF4A2" w14:textId="7779257B" w:rsidR="0074555C" w:rsidRDefault="0074555C">
      <w:pPr>
        <w:pStyle w:val="Textonotapie"/>
        <w:rPr>
          <w:lang w:val="es-ES"/>
        </w:rPr>
      </w:pPr>
      <w:r w:rsidRPr="0074555C">
        <w:rPr>
          <w:lang w:val="es-ES"/>
        </w:rPr>
        <w:t xml:space="preserve">Actualmente, la entidad cuenta con soluciones de parches que </w:t>
      </w:r>
      <w:proofErr w:type="gramStart"/>
      <w:r w:rsidRPr="0074555C">
        <w:rPr>
          <w:lang w:val="es-ES"/>
        </w:rPr>
        <w:t>es  independiente</w:t>
      </w:r>
      <w:proofErr w:type="gramEnd"/>
      <w:r w:rsidRPr="0074555C">
        <w:rPr>
          <w:lang w:val="es-ES"/>
        </w:rPr>
        <w:t xml:space="preserve"> de la Gestión de </w:t>
      </w:r>
      <w:proofErr w:type="spellStart"/>
      <w:r w:rsidRPr="0074555C">
        <w:rPr>
          <w:lang w:val="es-ES"/>
        </w:rPr>
        <w:t>Endpoints</w:t>
      </w:r>
      <w:proofErr w:type="spellEnd"/>
      <w:r w:rsidRPr="0074555C">
        <w:rPr>
          <w:lang w:val="es-ES"/>
        </w:rPr>
        <w:t xml:space="preserve"> Aranda.</w:t>
      </w:r>
    </w:p>
    <w:p w14:paraId="7814CF68" w14:textId="77777777" w:rsidR="00435E71" w:rsidRPr="00641E6B" w:rsidRDefault="00435E71">
      <w:pPr>
        <w:pStyle w:val="Textonotapie"/>
        <w:rPr>
          <w:lang w:val="es-ES"/>
        </w:rPr>
      </w:pPr>
    </w:p>
  </w:footnote>
  <w:footnote w:id="289">
    <w:p w14:paraId="2FFEAD53" w14:textId="1EB97F5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307 a la consulta del participante </w:t>
      </w:r>
      <w:r w:rsidRPr="0055394E">
        <w:rPr>
          <w:lang w:val="es-ES"/>
        </w:rPr>
        <w:t>AI INVERSIONES PALO ALTO II S.A.C.</w:t>
      </w:r>
      <w:r>
        <w:rPr>
          <w:lang w:val="es-ES"/>
        </w:rPr>
        <w:t>:</w:t>
      </w:r>
    </w:p>
    <w:p w14:paraId="4D565F17" w14:textId="404A2BDA" w:rsidR="005023D2" w:rsidRDefault="005023D2">
      <w:pPr>
        <w:pStyle w:val="Textonotapie"/>
        <w:rPr>
          <w:lang w:val="es-ES"/>
        </w:rPr>
      </w:pPr>
      <w:r w:rsidRPr="005023D2">
        <w:rPr>
          <w:lang w:val="es-ES"/>
        </w:rPr>
        <w:t xml:space="preserve">Se </w:t>
      </w:r>
      <w:proofErr w:type="gramStart"/>
      <w:r w:rsidRPr="005023D2">
        <w:rPr>
          <w:lang w:val="es-ES"/>
        </w:rPr>
        <w:t>aceptara</w:t>
      </w:r>
      <w:proofErr w:type="gramEnd"/>
      <w:r w:rsidRPr="005023D2">
        <w:rPr>
          <w:lang w:val="es-ES"/>
        </w:rPr>
        <w:t xml:space="preserve"> también soluciones que permitan el uso de otras técnicas disponibles desde la administración de las Políticas del Sistema Operativo y otras más con los mismos o similares resultados.</w:t>
      </w:r>
    </w:p>
    <w:p w14:paraId="7956A864" w14:textId="77777777" w:rsidR="00435E71" w:rsidRPr="00EF7701" w:rsidRDefault="00435E71">
      <w:pPr>
        <w:pStyle w:val="Textonotapie"/>
        <w:rPr>
          <w:lang w:val="es-ES"/>
        </w:rPr>
      </w:pPr>
    </w:p>
  </w:footnote>
  <w:footnote w:id="290">
    <w:p w14:paraId="0BEAF56F" w14:textId="77777777" w:rsidR="0074555C" w:rsidRDefault="0074555C" w:rsidP="0074555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373 a la consulta del participante </w:t>
      </w:r>
      <w:r w:rsidRPr="00641E6B">
        <w:rPr>
          <w:lang w:val="es-ES"/>
        </w:rPr>
        <w:t>ITALTEL PERU S.A.C.</w:t>
      </w:r>
      <w:r>
        <w:rPr>
          <w:lang w:val="es-ES"/>
        </w:rPr>
        <w:t>:</w:t>
      </w:r>
    </w:p>
    <w:p w14:paraId="4FD65620" w14:textId="77777777" w:rsidR="0074555C" w:rsidRDefault="0074555C" w:rsidP="0074555C">
      <w:pPr>
        <w:pStyle w:val="Textonotapie"/>
        <w:rPr>
          <w:lang w:val="es-ES"/>
        </w:rPr>
      </w:pPr>
      <w:r w:rsidRPr="0074555C">
        <w:rPr>
          <w:lang w:val="es-ES"/>
        </w:rPr>
        <w:t xml:space="preserve">Se </w:t>
      </w:r>
      <w:proofErr w:type="gramStart"/>
      <w:r w:rsidRPr="0074555C">
        <w:rPr>
          <w:lang w:val="es-ES"/>
        </w:rPr>
        <w:t>aceptara</w:t>
      </w:r>
      <w:proofErr w:type="gramEnd"/>
      <w:r w:rsidRPr="0074555C">
        <w:rPr>
          <w:lang w:val="es-ES"/>
        </w:rPr>
        <w:t xml:space="preserve"> también soluciones que permitan el uso de otras técnicas disponibles desde la administración de las Políticas del Sistema Operativo y otras más con los mismos o similares resultados.</w:t>
      </w:r>
    </w:p>
    <w:p w14:paraId="6CB2E94E" w14:textId="77777777" w:rsidR="0074555C" w:rsidRPr="00641E6B" w:rsidRDefault="0074555C" w:rsidP="0074555C">
      <w:pPr>
        <w:pStyle w:val="Textonotapie"/>
        <w:rPr>
          <w:lang w:val="es-ES"/>
        </w:rPr>
      </w:pPr>
    </w:p>
  </w:footnote>
  <w:footnote w:id="291">
    <w:p w14:paraId="7153A0AD" w14:textId="70E04FC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59 a la consulta del participante </w:t>
      </w:r>
      <w:r w:rsidRPr="00CE7789">
        <w:rPr>
          <w:lang w:val="es-ES"/>
        </w:rPr>
        <w:t>CORPORACION SAPIA S.A.</w:t>
      </w:r>
      <w:r>
        <w:rPr>
          <w:lang w:val="es-ES"/>
        </w:rPr>
        <w:t>:</w:t>
      </w:r>
    </w:p>
    <w:p w14:paraId="6861358B" w14:textId="2BC49CD4" w:rsidR="00435E71" w:rsidRDefault="00435E71">
      <w:pPr>
        <w:pStyle w:val="Textonotapie"/>
        <w:rPr>
          <w:lang w:val="es-ES"/>
        </w:rPr>
      </w:pPr>
      <w:r w:rsidRPr="000810B2">
        <w:rPr>
          <w:lang w:val="es-ES"/>
        </w:rPr>
        <w:t xml:space="preserve">Se cuenta con 30 Tablet Apple </w:t>
      </w:r>
      <w:proofErr w:type="gramStart"/>
      <w:r w:rsidRPr="000810B2">
        <w:rPr>
          <w:lang w:val="es-ES"/>
        </w:rPr>
        <w:t>aproximadamente  y</w:t>
      </w:r>
      <w:proofErr w:type="gramEnd"/>
      <w:r w:rsidRPr="000810B2">
        <w:rPr>
          <w:lang w:val="es-ES"/>
        </w:rPr>
        <w:t xml:space="preserve"> 02 Apple IMAC</w:t>
      </w:r>
    </w:p>
    <w:p w14:paraId="27DE0049" w14:textId="77777777" w:rsidR="00435E71" w:rsidRPr="00BD4C3C" w:rsidRDefault="00435E71">
      <w:pPr>
        <w:pStyle w:val="Textonotapie"/>
        <w:rPr>
          <w:lang w:val="es-ES"/>
        </w:rPr>
      </w:pPr>
    </w:p>
  </w:footnote>
  <w:footnote w:id="292">
    <w:p w14:paraId="05D03B4C" w14:textId="3650E5E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308 a la consulta del participante </w:t>
      </w:r>
      <w:r w:rsidRPr="0055394E">
        <w:rPr>
          <w:lang w:val="es-ES"/>
        </w:rPr>
        <w:t>AI INVERSIONES PALO ALTO II S.A.C.</w:t>
      </w:r>
      <w:r>
        <w:rPr>
          <w:lang w:val="es-ES"/>
        </w:rPr>
        <w:t>:</w:t>
      </w:r>
    </w:p>
    <w:p w14:paraId="5890EAD8" w14:textId="48ED2FFD" w:rsidR="005023D2" w:rsidRDefault="005023D2">
      <w:pPr>
        <w:pStyle w:val="Textonotapie"/>
        <w:rPr>
          <w:lang w:val="es-ES"/>
        </w:rPr>
      </w:pPr>
      <w:r w:rsidRPr="005023D2">
        <w:rPr>
          <w:lang w:val="es-ES"/>
        </w:rPr>
        <w:t xml:space="preserve">Se cuenta con 30 Tablet Apple </w:t>
      </w:r>
      <w:proofErr w:type="gramStart"/>
      <w:r w:rsidRPr="005023D2">
        <w:rPr>
          <w:lang w:val="es-ES"/>
        </w:rPr>
        <w:t>aproximadamente  y</w:t>
      </w:r>
      <w:proofErr w:type="gramEnd"/>
      <w:r w:rsidRPr="005023D2">
        <w:rPr>
          <w:lang w:val="es-ES"/>
        </w:rPr>
        <w:t xml:space="preserve"> 02 Apple IMAC</w:t>
      </w:r>
    </w:p>
    <w:p w14:paraId="0480F9BB" w14:textId="77777777" w:rsidR="00435E71" w:rsidRPr="00EF7701" w:rsidRDefault="00435E71">
      <w:pPr>
        <w:pStyle w:val="Textonotapie"/>
        <w:rPr>
          <w:lang w:val="es-ES"/>
        </w:rPr>
      </w:pPr>
    </w:p>
  </w:footnote>
  <w:footnote w:id="293">
    <w:p w14:paraId="600F3191" w14:textId="30C12CB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60 a la consulta del participante </w:t>
      </w:r>
      <w:r w:rsidRPr="00CE7789">
        <w:rPr>
          <w:lang w:val="es-ES"/>
        </w:rPr>
        <w:t>CORPORACION SAPIA S.A.</w:t>
      </w:r>
      <w:r>
        <w:rPr>
          <w:lang w:val="es-ES"/>
        </w:rPr>
        <w:t>:</w:t>
      </w:r>
    </w:p>
    <w:p w14:paraId="61FFEA42" w14:textId="245530E7" w:rsidR="00435E71" w:rsidRPr="000810B2" w:rsidRDefault="00435E71" w:rsidP="000810B2">
      <w:pPr>
        <w:pStyle w:val="Textonotapie"/>
        <w:rPr>
          <w:lang w:val="es-ES"/>
        </w:rPr>
      </w:pPr>
      <w:r w:rsidRPr="000810B2">
        <w:rPr>
          <w:lang w:val="es-ES"/>
        </w:rPr>
        <w:t>La información para la solución de despliegues será entregada en la etapa Pre-Operativa.</w:t>
      </w:r>
    </w:p>
    <w:p w14:paraId="31CACB22" w14:textId="77777777" w:rsidR="00435E71" w:rsidRPr="000810B2" w:rsidRDefault="00435E71" w:rsidP="000810B2">
      <w:pPr>
        <w:pStyle w:val="Textonotapie"/>
        <w:rPr>
          <w:lang w:val="es-ES"/>
        </w:rPr>
      </w:pPr>
      <w:r w:rsidRPr="000810B2">
        <w:rPr>
          <w:lang w:val="es-ES"/>
        </w:rPr>
        <w:t xml:space="preserve">Se confirma que esta característica es parte de la solución o de la herramienta de Gestión de </w:t>
      </w:r>
      <w:proofErr w:type="spellStart"/>
      <w:r w:rsidRPr="000810B2">
        <w:rPr>
          <w:lang w:val="es-ES"/>
        </w:rPr>
        <w:t>Endpoints</w:t>
      </w:r>
      <w:proofErr w:type="spellEnd"/>
      <w:r w:rsidRPr="000810B2">
        <w:rPr>
          <w:lang w:val="es-ES"/>
        </w:rPr>
        <w:t>.</w:t>
      </w:r>
    </w:p>
    <w:p w14:paraId="7DDDF937" w14:textId="4BDF9312" w:rsidR="00435E71" w:rsidRDefault="00435E71" w:rsidP="000810B2">
      <w:pPr>
        <w:pStyle w:val="Textonotapie"/>
        <w:rPr>
          <w:lang w:val="es-ES"/>
        </w:rPr>
      </w:pPr>
      <w:r w:rsidRPr="000810B2">
        <w:rPr>
          <w:lang w:val="es-ES"/>
        </w:rPr>
        <w:t xml:space="preserve">Se aclara que en la etapa Pre-Operativa se incluye la implementación de </w:t>
      </w:r>
      <w:proofErr w:type="gramStart"/>
      <w:r w:rsidRPr="000810B2">
        <w:rPr>
          <w:lang w:val="es-ES"/>
        </w:rPr>
        <w:t>las herramienta</w:t>
      </w:r>
      <w:proofErr w:type="gramEnd"/>
      <w:r w:rsidRPr="000810B2">
        <w:rPr>
          <w:lang w:val="es-ES"/>
        </w:rPr>
        <w:t>, y en ese momento se coordinará con el contratista estas implementaciones.</w:t>
      </w:r>
    </w:p>
    <w:p w14:paraId="348F41C7" w14:textId="77777777" w:rsidR="00435E71" w:rsidRPr="00BD4C3C" w:rsidRDefault="00435E71">
      <w:pPr>
        <w:pStyle w:val="Textonotapie"/>
        <w:rPr>
          <w:lang w:val="es-ES"/>
        </w:rPr>
      </w:pPr>
    </w:p>
  </w:footnote>
  <w:footnote w:id="294">
    <w:p w14:paraId="6D79F76C" w14:textId="4E56D09B" w:rsidR="00435E71" w:rsidRDefault="00435E71" w:rsidP="00EF770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309 a la consulta del participante </w:t>
      </w:r>
      <w:r w:rsidRPr="0055394E">
        <w:rPr>
          <w:lang w:val="es-ES"/>
        </w:rPr>
        <w:t>AI INVERSIONES PALO ALTO II S.A.C.</w:t>
      </w:r>
      <w:r>
        <w:rPr>
          <w:lang w:val="es-ES"/>
        </w:rPr>
        <w:t>:</w:t>
      </w:r>
    </w:p>
    <w:p w14:paraId="738DA006" w14:textId="06F4719A" w:rsidR="005023D2" w:rsidRDefault="005023D2" w:rsidP="00EF7701">
      <w:pPr>
        <w:pStyle w:val="Textonotapie"/>
        <w:rPr>
          <w:lang w:val="es-ES"/>
        </w:rPr>
      </w:pPr>
      <w:r w:rsidRPr="005023D2">
        <w:rPr>
          <w:lang w:val="es-ES"/>
        </w:rPr>
        <w:t>La solución debe realizar despliegues de sistemas operativos, así mismo se confirma que esta característica es parte de la solución.</w:t>
      </w:r>
    </w:p>
    <w:p w14:paraId="6AE8C4C5" w14:textId="7B15E3B1" w:rsidR="00435E71" w:rsidRPr="00EF7701" w:rsidRDefault="00435E71">
      <w:pPr>
        <w:pStyle w:val="Textonotapie"/>
        <w:rPr>
          <w:lang w:val="es-ES"/>
        </w:rPr>
      </w:pPr>
    </w:p>
  </w:footnote>
  <w:footnote w:id="295">
    <w:p w14:paraId="154B9FFA" w14:textId="62C74CB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88 a la consulta del participante </w:t>
      </w:r>
      <w:r w:rsidRPr="004540C3">
        <w:rPr>
          <w:lang w:val="es-ES"/>
        </w:rPr>
        <w:t>STEFANINI IT SOLUTIONS PERU SOCIEDAD ANONIMA CERRADA</w:t>
      </w:r>
      <w:r>
        <w:rPr>
          <w:lang w:val="es-ES"/>
        </w:rPr>
        <w:t>:</w:t>
      </w:r>
    </w:p>
    <w:p w14:paraId="1412756A" w14:textId="77777777" w:rsidR="00435E71" w:rsidRPr="0035486B" w:rsidRDefault="00435E71" w:rsidP="0035486B">
      <w:pPr>
        <w:pStyle w:val="Textonotapie"/>
        <w:rPr>
          <w:lang w:val="es-ES"/>
        </w:rPr>
      </w:pPr>
      <w:r w:rsidRPr="0035486B">
        <w:rPr>
          <w:lang w:val="es-ES"/>
        </w:rPr>
        <w:t>No se Confirma.</w:t>
      </w:r>
    </w:p>
    <w:p w14:paraId="12D61D69" w14:textId="232F2034" w:rsidR="00435E71" w:rsidRDefault="00435E71" w:rsidP="0035486B">
      <w:pPr>
        <w:pStyle w:val="Textonotapie"/>
        <w:rPr>
          <w:lang w:val="es-ES"/>
        </w:rPr>
      </w:pPr>
      <w:r w:rsidRPr="0035486B">
        <w:rPr>
          <w:lang w:val="es-ES"/>
        </w:rPr>
        <w:t xml:space="preserve">Se aclara </w:t>
      </w:r>
      <w:proofErr w:type="gramStart"/>
      <w:r w:rsidRPr="0035486B">
        <w:rPr>
          <w:lang w:val="es-ES"/>
        </w:rPr>
        <w:t>que  debe</w:t>
      </w:r>
      <w:proofErr w:type="gramEnd"/>
      <w:r w:rsidRPr="0035486B">
        <w:rPr>
          <w:lang w:val="es-ES"/>
        </w:rPr>
        <w:t xml:space="preserve"> permitir el cumplimiento de políticas, asegurándose que los dispositivos se adhieran a las políticas regulatorias, industriales y corporativas, y proporcionando informes para satisfacer las solicitudes de auditoría como SCAP.</w:t>
      </w:r>
    </w:p>
    <w:p w14:paraId="5E8786F2" w14:textId="77777777" w:rsidR="00435E71" w:rsidRPr="00A04707" w:rsidRDefault="00435E71">
      <w:pPr>
        <w:pStyle w:val="Textonotapie"/>
        <w:rPr>
          <w:lang w:val="es-ES"/>
        </w:rPr>
      </w:pPr>
    </w:p>
  </w:footnote>
  <w:footnote w:id="296">
    <w:p w14:paraId="1B0D5823" w14:textId="6AB6CA0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310 a la consulta del participante </w:t>
      </w:r>
      <w:r w:rsidRPr="0055394E">
        <w:rPr>
          <w:lang w:val="es-ES"/>
        </w:rPr>
        <w:t>AI INVERSIONES PALO ALTO II S.A.C.</w:t>
      </w:r>
      <w:r>
        <w:rPr>
          <w:lang w:val="es-ES"/>
        </w:rPr>
        <w:t>:</w:t>
      </w:r>
    </w:p>
    <w:p w14:paraId="4B34C330" w14:textId="77777777" w:rsidR="005023D2" w:rsidRPr="005023D2" w:rsidRDefault="005023D2" w:rsidP="005023D2">
      <w:pPr>
        <w:pStyle w:val="Textonotapie"/>
        <w:rPr>
          <w:lang w:val="es-ES"/>
        </w:rPr>
      </w:pPr>
      <w:r w:rsidRPr="005023D2">
        <w:rPr>
          <w:lang w:val="es-ES"/>
        </w:rPr>
        <w:t>No se Confirma.</w:t>
      </w:r>
    </w:p>
    <w:p w14:paraId="017076E3" w14:textId="4230F456" w:rsidR="005023D2" w:rsidRDefault="005023D2" w:rsidP="005023D2">
      <w:pPr>
        <w:pStyle w:val="Textonotapie"/>
        <w:rPr>
          <w:lang w:val="es-ES"/>
        </w:rPr>
      </w:pPr>
      <w:r w:rsidRPr="005023D2">
        <w:rPr>
          <w:lang w:val="es-ES"/>
        </w:rPr>
        <w:t xml:space="preserve">Se aclara </w:t>
      </w:r>
      <w:proofErr w:type="gramStart"/>
      <w:r w:rsidRPr="005023D2">
        <w:rPr>
          <w:lang w:val="es-ES"/>
        </w:rPr>
        <w:t>que  debe</w:t>
      </w:r>
      <w:proofErr w:type="gramEnd"/>
      <w:r w:rsidRPr="005023D2">
        <w:rPr>
          <w:lang w:val="es-ES"/>
        </w:rPr>
        <w:t xml:space="preserve"> permitir el cumplimiento de políticas, asegurándose que los dispositivos se adhieran a las políticas regulatorias, industriales y corporativas, y proporcionando informes para satisfacer las solicitudes de auditoría como SCAP.</w:t>
      </w:r>
    </w:p>
    <w:p w14:paraId="21178481" w14:textId="77777777" w:rsidR="00435E71" w:rsidRPr="00EF7701" w:rsidRDefault="00435E71">
      <w:pPr>
        <w:pStyle w:val="Textonotapie"/>
        <w:rPr>
          <w:lang w:val="es-ES"/>
        </w:rPr>
      </w:pPr>
    </w:p>
  </w:footnote>
  <w:footnote w:id="297">
    <w:p w14:paraId="3348A720" w14:textId="6B1A504C" w:rsidR="00435E71" w:rsidRDefault="00435E71" w:rsidP="0013130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311 a la consulta del participante </w:t>
      </w:r>
      <w:r w:rsidRPr="0055394E">
        <w:rPr>
          <w:lang w:val="es-ES"/>
        </w:rPr>
        <w:t>AI INVERSIONES PALO ALTO II S.A.C.</w:t>
      </w:r>
      <w:r>
        <w:rPr>
          <w:lang w:val="es-ES"/>
        </w:rPr>
        <w:t>:</w:t>
      </w:r>
    </w:p>
    <w:p w14:paraId="6B875144" w14:textId="7D2C636F" w:rsidR="005023D2" w:rsidRDefault="005023D2" w:rsidP="0013130A">
      <w:pPr>
        <w:pStyle w:val="Textonotapie"/>
        <w:rPr>
          <w:lang w:val="es-ES"/>
        </w:rPr>
      </w:pPr>
      <w:r w:rsidRPr="005023D2">
        <w:rPr>
          <w:lang w:val="es-ES"/>
        </w:rPr>
        <w:t>Se confirma que se aceptara también que La solución deba admitir el cifrado FIPS 140-2 u otro protocolo de seguridad similar o superior</w:t>
      </w:r>
    </w:p>
    <w:p w14:paraId="53123513" w14:textId="054041B5" w:rsidR="00435E71" w:rsidRPr="0013130A" w:rsidRDefault="00435E71">
      <w:pPr>
        <w:pStyle w:val="Textonotapie"/>
        <w:rPr>
          <w:lang w:val="es-ES"/>
        </w:rPr>
      </w:pPr>
    </w:p>
  </w:footnote>
  <w:footnote w:id="298">
    <w:p w14:paraId="6D30E181" w14:textId="5B19EA76" w:rsidR="00435E71" w:rsidRDefault="00435E71" w:rsidP="002523C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61 a la consulta del participante </w:t>
      </w:r>
      <w:r w:rsidRPr="00CE7789">
        <w:rPr>
          <w:lang w:val="es-ES"/>
        </w:rPr>
        <w:t>CORPORACION SAPIA S.A.</w:t>
      </w:r>
      <w:r>
        <w:rPr>
          <w:lang w:val="es-ES"/>
        </w:rPr>
        <w:t>:</w:t>
      </w:r>
    </w:p>
    <w:p w14:paraId="0C44914E" w14:textId="53D335F2" w:rsidR="00435E71" w:rsidRDefault="00435E71" w:rsidP="002523CD">
      <w:pPr>
        <w:pStyle w:val="Textonotapie"/>
        <w:rPr>
          <w:lang w:val="es-ES"/>
        </w:rPr>
      </w:pPr>
      <w:r w:rsidRPr="000810B2">
        <w:rPr>
          <w:lang w:val="es-ES"/>
        </w:rPr>
        <w:t xml:space="preserve">Se confirma que se aceptara también que esta característica puede ser modelada desde la herramienta de ITSM en el </w:t>
      </w:r>
      <w:proofErr w:type="spellStart"/>
      <w:r w:rsidRPr="000810B2">
        <w:rPr>
          <w:lang w:val="es-ES"/>
        </w:rPr>
        <w:t>catalogo</w:t>
      </w:r>
      <w:proofErr w:type="spellEnd"/>
      <w:r w:rsidRPr="000810B2">
        <w:rPr>
          <w:lang w:val="es-ES"/>
        </w:rPr>
        <w:t xml:space="preserve"> de servicios para el cliente final, siendo este el único repositorio para la gestión de Servicios TI como lo sugieren las mejores </w:t>
      </w:r>
      <w:proofErr w:type="spellStart"/>
      <w:r w:rsidRPr="000810B2">
        <w:rPr>
          <w:lang w:val="es-ES"/>
        </w:rPr>
        <w:t>practicas</w:t>
      </w:r>
      <w:proofErr w:type="spellEnd"/>
      <w:r w:rsidRPr="000810B2">
        <w:rPr>
          <w:lang w:val="es-ES"/>
        </w:rPr>
        <w:t xml:space="preserve"> ITIL.</w:t>
      </w:r>
    </w:p>
    <w:p w14:paraId="5601B5FC" w14:textId="07480794" w:rsidR="00435E71" w:rsidRPr="002523CD" w:rsidRDefault="00435E71">
      <w:pPr>
        <w:pStyle w:val="Textonotapie"/>
        <w:rPr>
          <w:lang w:val="es-ES"/>
        </w:rPr>
      </w:pPr>
    </w:p>
  </w:footnote>
  <w:footnote w:id="299">
    <w:p w14:paraId="32988A34" w14:textId="33C1DC5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314 a la consulta del participante </w:t>
      </w:r>
      <w:r w:rsidRPr="0055394E">
        <w:rPr>
          <w:lang w:val="es-ES"/>
        </w:rPr>
        <w:t>AI INVERSIONES PALO ALTO II S.A.C.</w:t>
      </w:r>
      <w:r>
        <w:rPr>
          <w:lang w:val="es-ES"/>
        </w:rPr>
        <w:t>:</w:t>
      </w:r>
    </w:p>
    <w:p w14:paraId="2F2EFE20" w14:textId="2BBE3BBA" w:rsidR="005023D2" w:rsidRDefault="005023D2">
      <w:pPr>
        <w:pStyle w:val="Textonotapie"/>
        <w:rPr>
          <w:lang w:val="es-ES"/>
        </w:rPr>
      </w:pPr>
      <w:r w:rsidRPr="005023D2">
        <w:rPr>
          <w:lang w:val="es-ES"/>
        </w:rPr>
        <w:t>Se confirma que se aceptara también que esta característica puede ser modelada desde la herramienta de ITSM en el catálogo de servicios para el cliente final, siendo este el único repositorio para la gestión de Servicios TI como lo sugieren las mejores prácticas ITIL.</w:t>
      </w:r>
    </w:p>
    <w:p w14:paraId="122547E9" w14:textId="77777777" w:rsidR="00435E71" w:rsidRPr="00D3411C" w:rsidRDefault="00435E71">
      <w:pPr>
        <w:pStyle w:val="Textonotapie"/>
        <w:rPr>
          <w:lang w:val="es-ES"/>
        </w:rPr>
      </w:pPr>
    </w:p>
  </w:footnote>
  <w:footnote w:id="300">
    <w:p w14:paraId="31940028" w14:textId="3D7F8789" w:rsidR="00435E71" w:rsidRDefault="00435E71" w:rsidP="002523C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62 a la consulta del participante </w:t>
      </w:r>
      <w:r w:rsidRPr="00CE7789">
        <w:rPr>
          <w:lang w:val="es-ES"/>
        </w:rPr>
        <w:t>CORPORACION SAPIA S.A.</w:t>
      </w:r>
      <w:r>
        <w:rPr>
          <w:lang w:val="es-ES"/>
        </w:rPr>
        <w:t>:</w:t>
      </w:r>
    </w:p>
    <w:p w14:paraId="607F6603" w14:textId="6B6B0486" w:rsidR="00435E71" w:rsidRDefault="00435E71" w:rsidP="002523CD">
      <w:pPr>
        <w:pStyle w:val="Textonotapie"/>
        <w:rPr>
          <w:lang w:val="es-ES"/>
        </w:rPr>
      </w:pPr>
      <w:r w:rsidRPr="00731FE1">
        <w:rPr>
          <w:lang w:val="es-ES"/>
        </w:rPr>
        <w:t xml:space="preserve">Se Aclara </w:t>
      </w:r>
      <w:proofErr w:type="gramStart"/>
      <w:r w:rsidRPr="00731FE1">
        <w:rPr>
          <w:lang w:val="es-ES"/>
        </w:rPr>
        <w:t>que</w:t>
      </w:r>
      <w:proofErr w:type="gramEnd"/>
      <w:r w:rsidRPr="00731FE1">
        <w:rPr>
          <w:lang w:val="es-ES"/>
        </w:rPr>
        <w:t xml:space="preserve"> por temas de seguridad, esta información será entregada en la etapa Pre-Operativa.</w:t>
      </w:r>
    </w:p>
    <w:p w14:paraId="6C283EFD" w14:textId="15D6D2AE" w:rsidR="00435E71" w:rsidRPr="002523CD" w:rsidRDefault="00435E71">
      <w:pPr>
        <w:pStyle w:val="Textonotapie"/>
        <w:rPr>
          <w:lang w:val="es-ES"/>
        </w:rPr>
      </w:pPr>
    </w:p>
  </w:footnote>
  <w:footnote w:id="301">
    <w:p w14:paraId="07ACCA97" w14:textId="003D671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315 a la consulta del participante </w:t>
      </w:r>
      <w:r w:rsidRPr="0055394E">
        <w:rPr>
          <w:lang w:val="es-ES"/>
        </w:rPr>
        <w:t>AI INVERSIONES PALO ALTO II S.A.C.</w:t>
      </w:r>
      <w:r>
        <w:rPr>
          <w:lang w:val="es-ES"/>
        </w:rPr>
        <w:t>:</w:t>
      </w:r>
    </w:p>
    <w:p w14:paraId="4EA9C4F0" w14:textId="6909D0B5" w:rsidR="0057017E" w:rsidRDefault="0057017E">
      <w:pPr>
        <w:pStyle w:val="Textonotapie"/>
        <w:rPr>
          <w:lang w:val="es-ES"/>
        </w:rPr>
      </w:pPr>
      <w:r w:rsidRPr="0057017E">
        <w:rPr>
          <w:lang w:val="es-ES"/>
        </w:rPr>
        <w:t xml:space="preserve">Se confirma que </w:t>
      </w:r>
      <w:proofErr w:type="gramStart"/>
      <w:r w:rsidRPr="0057017E">
        <w:rPr>
          <w:lang w:val="es-ES"/>
        </w:rPr>
        <w:t>la  solución</w:t>
      </w:r>
      <w:proofErr w:type="gramEnd"/>
      <w:r w:rsidRPr="0057017E">
        <w:rPr>
          <w:lang w:val="es-ES"/>
        </w:rPr>
        <w:t xml:space="preserve"> de parches utilizada actualmente por la Entidad no es parte de la solución de Gestión de Activos Aranda y es  independiente.</w:t>
      </w:r>
    </w:p>
    <w:p w14:paraId="73A1215E" w14:textId="77777777" w:rsidR="00435E71" w:rsidRPr="00D3411C" w:rsidRDefault="00435E71">
      <w:pPr>
        <w:pStyle w:val="Textonotapie"/>
        <w:rPr>
          <w:lang w:val="es-ES"/>
        </w:rPr>
      </w:pPr>
    </w:p>
  </w:footnote>
  <w:footnote w:id="302">
    <w:p w14:paraId="36ABBD37" w14:textId="65B8FE6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16 a la consulta del participante </w:t>
      </w:r>
      <w:r w:rsidRPr="00CE7789">
        <w:rPr>
          <w:lang w:val="es-ES"/>
        </w:rPr>
        <w:t>CORPORACION SAPIA S.A.</w:t>
      </w:r>
      <w:r>
        <w:rPr>
          <w:lang w:val="es-ES"/>
        </w:rPr>
        <w:t>:</w:t>
      </w:r>
    </w:p>
    <w:p w14:paraId="0504E9B3" w14:textId="18BA02EA" w:rsidR="00435E71" w:rsidRDefault="00435E71">
      <w:pPr>
        <w:pStyle w:val="Textonotapie"/>
        <w:rPr>
          <w:lang w:val="es-ES"/>
        </w:rPr>
      </w:pPr>
      <w:r w:rsidRPr="00EB3ED5">
        <w:rPr>
          <w:lang w:val="es-ES"/>
        </w:rPr>
        <w:t xml:space="preserve">Se </w:t>
      </w:r>
      <w:proofErr w:type="gramStart"/>
      <w:r w:rsidRPr="00EB3ED5">
        <w:rPr>
          <w:lang w:val="es-ES"/>
        </w:rPr>
        <w:t>confirma  que</w:t>
      </w:r>
      <w:proofErr w:type="gramEnd"/>
      <w:r w:rsidRPr="00EB3ED5">
        <w:rPr>
          <w:lang w:val="es-ES"/>
        </w:rPr>
        <w:t xml:space="preserve"> el término "entre otros" será suprimido.</w:t>
      </w:r>
    </w:p>
    <w:p w14:paraId="1E5F0605" w14:textId="77777777" w:rsidR="00435E71" w:rsidRPr="00A51088" w:rsidRDefault="00435E71">
      <w:pPr>
        <w:pStyle w:val="Textonotapie"/>
        <w:rPr>
          <w:lang w:val="es-ES"/>
        </w:rPr>
      </w:pPr>
    </w:p>
  </w:footnote>
  <w:footnote w:id="303">
    <w:p w14:paraId="4C4ABD9D" w14:textId="71BB42F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267 a la consulta del participante </w:t>
      </w:r>
      <w:r w:rsidRPr="0055394E">
        <w:rPr>
          <w:lang w:val="es-ES"/>
        </w:rPr>
        <w:t>AI INVERSIONES PALO ALTO II S.A.C.</w:t>
      </w:r>
      <w:r>
        <w:rPr>
          <w:lang w:val="es-ES"/>
        </w:rPr>
        <w:t>:</w:t>
      </w:r>
    </w:p>
    <w:p w14:paraId="3806127E" w14:textId="37B86E0A" w:rsidR="00435E71" w:rsidRDefault="00435E71">
      <w:pPr>
        <w:pStyle w:val="Textonotapie"/>
        <w:rPr>
          <w:lang w:val="es-ES"/>
        </w:rPr>
      </w:pPr>
      <w:r w:rsidRPr="00670FEF">
        <w:rPr>
          <w:lang w:val="es-ES"/>
        </w:rPr>
        <w:t xml:space="preserve">Se confirma que se aceptará también que la solución de </w:t>
      </w:r>
      <w:proofErr w:type="spellStart"/>
      <w:r w:rsidRPr="00670FEF">
        <w:rPr>
          <w:lang w:val="es-ES"/>
        </w:rPr>
        <w:t>Endpoints</w:t>
      </w:r>
      <w:proofErr w:type="spellEnd"/>
      <w:r w:rsidRPr="00670FEF">
        <w:rPr>
          <w:lang w:val="es-ES"/>
        </w:rPr>
        <w:t xml:space="preserve"> ofertada permita parametrizar filtros o reportes para verificar el cumplimiento de PCI, ISO 27001, ISO 27002 y NIST</w:t>
      </w:r>
    </w:p>
    <w:p w14:paraId="0596EE9F" w14:textId="77777777" w:rsidR="00435E71" w:rsidRPr="0055394E" w:rsidRDefault="00435E71">
      <w:pPr>
        <w:pStyle w:val="Textonotapie"/>
        <w:rPr>
          <w:lang w:val="es-ES"/>
        </w:rPr>
      </w:pPr>
    </w:p>
  </w:footnote>
  <w:footnote w:id="304">
    <w:p w14:paraId="28E4C876" w14:textId="1EAA1A5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312 a la consulta del participante </w:t>
      </w:r>
      <w:r w:rsidRPr="0055394E">
        <w:rPr>
          <w:lang w:val="es-ES"/>
        </w:rPr>
        <w:t>AI INVERSIONES PALO ALTO II S.A.C.</w:t>
      </w:r>
      <w:r>
        <w:rPr>
          <w:lang w:val="es-ES"/>
        </w:rPr>
        <w:t>:</w:t>
      </w:r>
    </w:p>
    <w:p w14:paraId="10F8FF55" w14:textId="77777777" w:rsidR="005023D2" w:rsidRPr="005023D2" w:rsidRDefault="005023D2" w:rsidP="005023D2">
      <w:pPr>
        <w:pStyle w:val="Textonotapie"/>
        <w:rPr>
          <w:lang w:val="es-ES"/>
        </w:rPr>
      </w:pPr>
      <w:r w:rsidRPr="005023D2">
        <w:rPr>
          <w:lang w:val="es-ES"/>
        </w:rPr>
        <w:t>No se confirma.</w:t>
      </w:r>
    </w:p>
    <w:p w14:paraId="7EC1F6FD" w14:textId="2339D60B" w:rsidR="005023D2" w:rsidRDefault="005023D2" w:rsidP="005023D2">
      <w:pPr>
        <w:pStyle w:val="Textonotapie"/>
        <w:rPr>
          <w:lang w:val="es-ES"/>
        </w:rPr>
      </w:pPr>
      <w:r w:rsidRPr="005023D2">
        <w:rPr>
          <w:lang w:val="es-ES"/>
        </w:rPr>
        <w:t>La herramienta deberá habilitar políticas de cumplimiento basadas en los acuerdos de licencia de sus proveedores y otros estándares regulatorios con herramientas, informes y plantillas esenciales para PCI, ISO 27001, ISO 27002 y NIST.</w:t>
      </w:r>
    </w:p>
    <w:p w14:paraId="7CD52182" w14:textId="77777777" w:rsidR="005023D2" w:rsidRPr="0013130A" w:rsidRDefault="005023D2" w:rsidP="005023D2">
      <w:pPr>
        <w:pStyle w:val="Textonotapie"/>
        <w:rPr>
          <w:lang w:val="es-ES"/>
        </w:rPr>
      </w:pPr>
    </w:p>
  </w:footnote>
  <w:footnote w:id="305">
    <w:p w14:paraId="49864667" w14:textId="17737D4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313 a la consulta del participante </w:t>
      </w:r>
      <w:r w:rsidRPr="007F7ACE">
        <w:rPr>
          <w:lang w:val="es-ES"/>
        </w:rPr>
        <w:t>AI INVERSIONES PALO ALTO II S.A.C.</w:t>
      </w:r>
      <w:r>
        <w:rPr>
          <w:lang w:val="es-ES"/>
        </w:rPr>
        <w:t>:</w:t>
      </w:r>
    </w:p>
    <w:p w14:paraId="449ABD3A" w14:textId="1170A033" w:rsidR="005023D2" w:rsidRDefault="005023D2">
      <w:pPr>
        <w:pStyle w:val="Textonotapie"/>
        <w:rPr>
          <w:lang w:val="es-ES"/>
        </w:rPr>
      </w:pPr>
      <w:r w:rsidRPr="005023D2">
        <w:rPr>
          <w:lang w:val="es-ES"/>
        </w:rPr>
        <w:t>Se confirma que se aceptara también soluciones que permitan el despliegue automático de software en los siguientes sistemas operativos: Microsoft, MacOS o UNIX® o Linux</w:t>
      </w:r>
    </w:p>
    <w:p w14:paraId="600C5750" w14:textId="77777777" w:rsidR="00435E71" w:rsidRPr="0013130A" w:rsidRDefault="00435E71">
      <w:pPr>
        <w:pStyle w:val="Textonotapie"/>
        <w:rPr>
          <w:lang w:val="es-ES"/>
        </w:rPr>
      </w:pPr>
    </w:p>
  </w:footnote>
  <w:footnote w:id="306">
    <w:p w14:paraId="7B7AEB99" w14:textId="39624FD9" w:rsidR="00435E71" w:rsidRDefault="00435E71" w:rsidP="001D109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268 a la consulta del participante </w:t>
      </w:r>
      <w:r w:rsidRPr="007F7ACE">
        <w:rPr>
          <w:lang w:val="es-ES"/>
        </w:rPr>
        <w:t>AI INVERSIONES PALO ALTO II S.A.C.</w:t>
      </w:r>
      <w:r>
        <w:rPr>
          <w:lang w:val="es-ES"/>
        </w:rPr>
        <w:t>:</w:t>
      </w:r>
    </w:p>
    <w:p w14:paraId="0B9E1173" w14:textId="4B125034" w:rsidR="00435E71" w:rsidRDefault="00435E71" w:rsidP="001D109E">
      <w:pPr>
        <w:pStyle w:val="Textonotapie"/>
        <w:rPr>
          <w:lang w:val="es-ES"/>
        </w:rPr>
      </w:pPr>
      <w:r w:rsidRPr="00670FEF">
        <w:rPr>
          <w:lang w:val="es-ES"/>
        </w:rPr>
        <w:t xml:space="preserve">Se Confirma que se aceptará también que en el punto de “acceso al Registro de Windows” la solución de </w:t>
      </w:r>
      <w:proofErr w:type="spellStart"/>
      <w:r w:rsidRPr="00670FEF">
        <w:rPr>
          <w:lang w:val="es-ES"/>
        </w:rPr>
        <w:t>Endpoints</w:t>
      </w:r>
      <w:proofErr w:type="spellEnd"/>
      <w:r w:rsidRPr="00670FEF">
        <w:rPr>
          <w:lang w:val="es-ES"/>
        </w:rPr>
        <w:t xml:space="preserve"> ofertada permita la parametrización de inventario que capture llaves del registro de Windows.</w:t>
      </w:r>
    </w:p>
    <w:p w14:paraId="1E6A5AD4" w14:textId="35AD3D0D" w:rsidR="00435E71" w:rsidRPr="001D109E" w:rsidRDefault="00435E71">
      <w:pPr>
        <w:pStyle w:val="Textonotapie"/>
        <w:rPr>
          <w:lang w:val="es-ES"/>
        </w:rPr>
      </w:pPr>
    </w:p>
  </w:footnote>
  <w:footnote w:id="307">
    <w:p w14:paraId="24E16633" w14:textId="7158E1D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185 a la consulta del participante </w:t>
      </w:r>
      <w:r w:rsidRPr="007F7ACE">
        <w:rPr>
          <w:lang w:val="es-ES"/>
        </w:rPr>
        <w:t>AI INVERSIONES PALO ALTO II S.A.C.</w:t>
      </w:r>
      <w:r>
        <w:rPr>
          <w:lang w:val="es-ES"/>
        </w:rPr>
        <w:t>:</w:t>
      </w:r>
    </w:p>
    <w:p w14:paraId="79DCE173" w14:textId="337CECAF" w:rsidR="00435E71" w:rsidRDefault="00435E71">
      <w:pPr>
        <w:pStyle w:val="Textonotapie"/>
        <w:rPr>
          <w:lang w:val="es-ES"/>
        </w:rPr>
      </w:pPr>
      <w:r w:rsidRPr="001B4A5B">
        <w:rPr>
          <w:lang w:val="es-ES"/>
        </w:rPr>
        <w:t>Se confirma que el requerimiento apunta a tener una solución de ITSM y otra herramienta de parchado.</w:t>
      </w:r>
    </w:p>
    <w:p w14:paraId="2ED5FAE1" w14:textId="77777777" w:rsidR="00435E71" w:rsidRPr="004747E1" w:rsidRDefault="00435E71">
      <w:pPr>
        <w:pStyle w:val="Textonotapie"/>
        <w:rPr>
          <w:lang w:val="es-ES"/>
        </w:rPr>
      </w:pPr>
    </w:p>
  </w:footnote>
  <w:footnote w:id="308">
    <w:p w14:paraId="5B25227D" w14:textId="5A90D2C9" w:rsidR="00435E71" w:rsidRDefault="00435E71" w:rsidP="004747E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186 a la consulta del participante </w:t>
      </w:r>
      <w:r w:rsidRPr="007F7ACE">
        <w:rPr>
          <w:lang w:val="es-ES"/>
        </w:rPr>
        <w:t>AI INVERSIONES PALO ALTO II S.A.C.</w:t>
      </w:r>
      <w:r>
        <w:rPr>
          <w:lang w:val="es-ES"/>
        </w:rPr>
        <w:t>:</w:t>
      </w:r>
    </w:p>
    <w:p w14:paraId="00F3415D" w14:textId="709EB6D8" w:rsidR="00435E71" w:rsidRPr="004747E1" w:rsidRDefault="00435E71" w:rsidP="004747E1">
      <w:pPr>
        <w:pStyle w:val="Textonotapie"/>
        <w:rPr>
          <w:lang w:val="es-ES"/>
        </w:rPr>
      </w:pPr>
      <w:r w:rsidRPr="001B4A5B">
        <w:rPr>
          <w:lang w:val="es-ES"/>
        </w:rPr>
        <w:t xml:space="preserve">Se </w:t>
      </w:r>
      <w:proofErr w:type="gramStart"/>
      <w:r w:rsidRPr="001B4A5B">
        <w:rPr>
          <w:lang w:val="es-ES"/>
        </w:rPr>
        <w:t>confirma  que</w:t>
      </w:r>
      <w:proofErr w:type="gramEnd"/>
      <w:r w:rsidRPr="001B4A5B">
        <w:rPr>
          <w:lang w:val="es-ES"/>
        </w:rPr>
        <w:t xml:space="preserve"> el alcance total para esta funcionalidad es de 800 dispositivos entre estaciones de trabajo y servidores</w:t>
      </w:r>
    </w:p>
    <w:p w14:paraId="1215365B" w14:textId="3AA8F35F" w:rsidR="00435E71" w:rsidRPr="004747E1" w:rsidRDefault="00435E71">
      <w:pPr>
        <w:pStyle w:val="Textonotapie"/>
        <w:rPr>
          <w:lang w:val="es-ES"/>
        </w:rPr>
      </w:pPr>
    </w:p>
  </w:footnote>
  <w:footnote w:id="309">
    <w:p w14:paraId="25158164" w14:textId="13D96692" w:rsidR="00435E71" w:rsidRDefault="00435E71" w:rsidP="004747E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187 a la consulta del participante </w:t>
      </w:r>
      <w:r w:rsidRPr="007F7ACE">
        <w:rPr>
          <w:lang w:val="es-ES"/>
        </w:rPr>
        <w:t>AI INVERSIONES PALO ALTO II S.A.C.</w:t>
      </w:r>
      <w:r>
        <w:rPr>
          <w:lang w:val="es-ES"/>
        </w:rPr>
        <w:t>:</w:t>
      </w:r>
    </w:p>
    <w:p w14:paraId="1640AA4F" w14:textId="33FE8859" w:rsidR="00435E71" w:rsidRPr="004747E1" w:rsidRDefault="00435E71" w:rsidP="004747E1">
      <w:pPr>
        <w:pStyle w:val="Textonotapie"/>
        <w:rPr>
          <w:lang w:val="es-ES"/>
        </w:rPr>
      </w:pPr>
      <w:r w:rsidRPr="001B4A5B">
        <w:rPr>
          <w:lang w:val="es-ES"/>
        </w:rPr>
        <w:t xml:space="preserve">Este crecimiento será informado al contratista en la etapa Operativa del servicio, según las necesidades debido a que se </w:t>
      </w:r>
      <w:proofErr w:type="gramStart"/>
      <w:r w:rsidRPr="001B4A5B">
        <w:rPr>
          <w:lang w:val="es-ES"/>
        </w:rPr>
        <w:t>identificara</w:t>
      </w:r>
      <w:proofErr w:type="gramEnd"/>
      <w:r w:rsidRPr="001B4A5B">
        <w:rPr>
          <w:lang w:val="es-ES"/>
        </w:rPr>
        <w:t xml:space="preserve"> la necesidad de instalar en estaciones de trabajo o servidores</w:t>
      </w:r>
    </w:p>
    <w:p w14:paraId="3A7C2D16" w14:textId="4511AAB4" w:rsidR="00435E71" w:rsidRPr="004747E1" w:rsidRDefault="00435E71">
      <w:pPr>
        <w:pStyle w:val="Textonotapie"/>
        <w:rPr>
          <w:lang w:val="es-ES"/>
        </w:rPr>
      </w:pPr>
    </w:p>
  </w:footnote>
  <w:footnote w:id="310">
    <w:p w14:paraId="3A96ACDF" w14:textId="47066FFC" w:rsidR="00435E71" w:rsidRDefault="00435E71" w:rsidP="00F5507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281 a la consulta del participante </w:t>
      </w:r>
      <w:r w:rsidRPr="007F7ACE">
        <w:rPr>
          <w:lang w:val="es-ES"/>
        </w:rPr>
        <w:t>AI INVERSIONES PALO ALTO II S.A.C.</w:t>
      </w:r>
      <w:r>
        <w:rPr>
          <w:lang w:val="es-ES"/>
        </w:rPr>
        <w:t>:</w:t>
      </w:r>
    </w:p>
    <w:p w14:paraId="5D02E79E" w14:textId="65BB4C4C" w:rsidR="00435E71" w:rsidRDefault="00435E71" w:rsidP="00F5507E">
      <w:pPr>
        <w:pStyle w:val="Textonotapie"/>
        <w:rPr>
          <w:lang w:val="es-ES"/>
        </w:rPr>
      </w:pPr>
      <w:r w:rsidRPr="00670FEF">
        <w:rPr>
          <w:lang w:val="es-ES"/>
        </w:rPr>
        <w:t>Se confirma que se aceptará también que la herramienta de parchado de un fabricante distinto al de la herramienta ITSM y que esta deba contar con la capacidad de integración a la ITSM ofertada. Se confirma también que dicha integración podrá ser automática o manual.</w:t>
      </w:r>
    </w:p>
    <w:p w14:paraId="10FD47AE" w14:textId="4172CB1E" w:rsidR="00435E71" w:rsidRPr="00F5507E" w:rsidRDefault="00435E71">
      <w:pPr>
        <w:pStyle w:val="Textonotapie"/>
        <w:rPr>
          <w:lang w:val="es-ES"/>
        </w:rPr>
      </w:pPr>
    </w:p>
  </w:footnote>
  <w:footnote w:id="311">
    <w:p w14:paraId="19F07A59" w14:textId="189BB03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269 a la consulta del participante </w:t>
      </w:r>
      <w:r w:rsidRPr="007F7ACE">
        <w:rPr>
          <w:lang w:val="es-ES"/>
        </w:rPr>
        <w:t>AI INVERSIONES PALO ALTO II S.A.C.</w:t>
      </w:r>
      <w:r>
        <w:rPr>
          <w:lang w:val="es-ES"/>
        </w:rPr>
        <w:t>:</w:t>
      </w:r>
    </w:p>
    <w:p w14:paraId="27C4C35E" w14:textId="3139AF76" w:rsidR="00435E71" w:rsidRDefault="00435E71">
      <w:pPr>
        <w:pStyle w:val="Textonotapie"/>
        <w:rPr>
          <w:lang w:val="es-ES"/>
        </w:rPr>
      </w:pPr>
      <w:r w:rsidRPr="00670FEF">
        <w:rPr>
          <w:lang w:val="es-ES"/>
        </w:rPr>
        <w:t>Se confirma que se aceptara también que el servicio deba tener un sitio web y/o las API que permitan la comunicación mediante TLS 1.2 a través del puerto HTTOS estándar 443</w:t>
      </w:r>
    </w:p>
    <w:p w14:paraId="28D5B698" w14:textId="77777777" w:rsidR="00435E71" w:rsidRPr="001D109E" w:rsidRDefault="00435E71">
      <w:pPr>
        <w:pStyle w:val="Textonotapie"/>
        <w:rPr>
          <w:lang w:val="es-ES"/>
        </w:rPr>
      </w:pPr>
    </w:p>
  </w:footnote>
  <w:footnote w:id="312">
    <w:p w14:paraId="293548AD" w14:textId="632EE2C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270 a la consulta del participante </w:t>
      </w:r>
      <w:r w:rsidRPr="007F7ACE">
        <w:rPr>
          <w:lang w:val="es-ES"/>
        </w:rPr>
        <w:t>AI INVERSIONES PALO ALTO II S.A.C.</w:t>
      </w:r>
      <w:r>
        <w:rPr>
          <w:lang w:val="es-ES"/>
        </w:rPr>
        <w:t>:</w:t>
      </w:r>
    </w:p>
    <w:p w14:paraId="18BE9954" w14:textId="17B4AC65" w:rsidR="00435E71" w:rsidRDefault="00435E71">
      <w:pPr>
        <w:pStyle w:val="Textonotapie"/>
        <w:rPr>
          <w:lang w:val="es-ES"/>
        </w:rPr>
      </w:pPr>
      <w:r w:rsidRPr="00670FEF">
        <w:rPr>
          <w:lang w:val="es-ES"/>
        </w:rPr>
        <w:t>Se confirma que se aceptará también que la herramienta entregue la comunicación cifrada entre los agentes.</w:t>
      </w:r>
    </w:p>
    <w:p w14:paraId="094652D8" w14:textId="77777777" w:rsidR="00435E71" w:rsidRPr="001D109E" w:rsidRDefault="00435E71">
      <w:pPr>
        <w:pStyle w:val="Textonotapie"/>
        <w:rPr>
          <w:lang w:val="es-ES"/>
        </w:rPr>
      </w:pPr>
    </w:p>
  </w:footnote>
  <w:footnote w:id="313">
    <w:p w14:paraId="0047B63C" w14:textId="69E4EC2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271 a la consulta del participante </w:t>
      </w:r>
      <w:r w:rsidRPr="007F7ACE">
        <w:rPr>
          <w:lang w:val="es-ES"/>
        </w:rPr>
        <w:t>AI INVERSIONES PALO ALTO II S.A.C.</w:t>
      </w:r>
      <w:r>
        <w:rPr>
          <w:lang w:val="es-ES"/>
        </w:rPr>
        <w:t>:</w:t>
      </w:r>
    </w:p>
    <w:p w14:paraId="0E4388A8" w14:textId="22DE0A84" w:rsidR="00435E71" w:rsidRDefault="00435E71">
      <w:pPr>
        <w:pStyle w:val="Textonotapie"/>
        <w:rPr>
          <w:lang w:val="es-ES"/>
        </w:rPr>
      </w:pPr>
      <w:r w:rsidRPr="00670FEF">
        <w:rPr>
          <w:lang w:val="es-ES"/>
        </w:rPr>
        <w:t>Se confirma que se aceptará también que la herramienta entregue la comunicación cifrada entre los agentes.</w:t>
      </w:r>
    </w:p>
    <w:p w14:paraId="3B46376E" w14:textId="77777777" w:rsidR="00435E71" w:rsidRPr="001D109E" w:rsidRDefault="00435E71">
      <w:pPr>
        <w:pStyle w:val="Textonotapie"/>
        <w:rPr>
          <w:lang w:val="es-ES"/>
        </w:rPr>
      </w:pPr>
    </w:p>
  </w:footnote>
  <w:footnote w:id="314">
    <w:p w14:paraId="0C557A66" w14:textId="0FC949C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272 a la consulta del participante </w:t>
      </w:r>
      <w:r w:rsidRPr="007F7ACE">
        <w:rPr>
          <w:lang w:val="es-ES"/>
        </w:rPr>
        <w:t>AI INVERSIONES PALO ALTO II S.A.C.</w:t>
      </w:r>
      <w:r>
        <w:rPr>
          <w:lang w:val="es-ES"/>
        </w:rPr>
        <w:t>:</w:t>
      </w:r>
    </w:p>
    <w:p w14:paraId="381F664D" w14:textId="7EE22352" w:rsidR="00435E71" w:rsidRDefault="00435E71">
      <w:pPr>
        <w:pStyle w:val="Textonotapie"/>
        <w:rPr>
          <w:lang w:val="es-ES"/>
        </w:rPr>
      </w:pPr>
      <w:r w:rsidRPr="00670FEF">
        <w:rPr>
          <w:lang w:val="es-ES"/>
        </w:rPr>
        <w:t>Se confirma que se aceptará también que la herramienta entregue la comunicación cifrada entre los agentes.</w:t>
      </w:r>
    </w:p>
    <w:p w14:paraId="3C13C35B" w14:textId="77777777" w:rsidR="00435E71" w:rsidRPr="001D109E" w:rsidRDefault="00435E71">
      <w:pPr>
        <w:pStyle w:val="Textonotapie"/>
        <w:rPr>
          <w:lang w:val="es-ES"/>
        </w:rPr>
      </w:pPr>
    </w:p>
  </w:footnote>
  <w:footnote w:id="315">
    <w:p w14:paraId="08AC649D" w14:textId="4472042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273 a la consulta del participante </w:t>
      </w:r>
      <w:r w:rsidRPr="007F7ACE">
        <w:rPr>
          <w:lang w:val="es-ES"/>
        </w:rPr>
        <w:t>AI INVERSIONES PALO ALTO II S.A.C.</w:t>
      </w:r>
      <w:r>
        <w:rPr>
          <w:lang w:val="es-ES"/>
        </w:rPr>
        <w:t>:</w:t>
      </w:r>
    </w:p>
    <w:p w14:paraId="65159C96" w14:textId="2977C134" w:rsidR="00435E71" w:rsidRDefault="00435E71">
      <w:pPr>
        <w:pStyle w:val="Textonotapie"/>
        <w:rPr>
          <w:lang w:val="es-ES"/>
        </w:rPr>
      </w:pPr>
      <w:r w:rsidRPr="00670FEF">
        <w:rPr>
          <w:lang w:val="es-ES"/>
        </w:rPr>
        <w:t>Se confirma que se aceptará también que la herramienta entregue con logs de auditoria</w:t>
      </w:r>
    </w:p>
    <w:p w14:paraId="479AF906" w14:textId="77777777" w:rsidR="00435E71" w:rsidRPr="001D109E" w:rsidRDefault="00435E71">
      <w:pPr>
        <w:pStyle w:val="Textonotapie"/>
        <w:rPr>
          <w:lang w:val="es-ES"/>
        </w:rPr>
      </w:pPr>
    </w:p>
  </w:footnote>
  <w:footnote w:id="316">
    <w:p w14:paraId="0F30A2B3" w14:textId="723BB98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274 a la consulta del participante </w:t>
      </w:r>
      <w:r w:rsidRPr="007F7ACE">
        <w:rPr>
          <w:lang w:val="es-ES"/>
        </w:rPr>
        <w:t>AI INVERSIONES PALO ALTO II S.A.C.</w:t>
      </w:r>
      <w:r>
        <w:rPr>
          <w:lang w:val="es-ES"/>
        </w:rPr>
        <w:t>:</w:t>
      </w:r>
    </w:p>
    <w:p w14:paraId="784AA2B3" w14:textId="342A523E" w:rsidR="00435E71" w:rsidRDefault="00435E71">
      <w:pPr>
        <w:pStyle w:val="Textonotapie"/>
        <w:rPr>
          <w:lang w:val="es-ES"/>
        </w:rPr>
      </w:pPr>
      <w:r w:rsidRPr="00670FEF">
        <w:rPr>
          <w:lang w:val="es-ES"/>
        </w:rPr>
        <w:t>Se confirma que se aceptará también que la herramienta entregue con logs de auditoria</w:t>
      </w:r>
    </w:p>
    <w:p w14:paraId="423F1FBC" w14:textId="77777777" w:rsidR="00435E71" w:rsidRPr="001D109E" w:rsidRDefault="00435E71">
      <w:pPr>
        <w:pStyle w:val="Textonotapie"/>
        <w:rPr>
          <w:lang w:val="es-ES"/>
        </w:rPr>
      </w:pPr>
    </w:p>
  </w:footnote>
  <w:footnote w:id="317">
    <w:p w14:paraId="56CBF3CB" w14:textId="56A1EE9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275 a la consulta del participante </w:t>
      </w:r>
      <w:r w:rsidRPr="007F7ACE">
        <w:rPr>
          <w:lang w:val="es-ES"/>
        </w:rPr>
        <w:t>AI INVERSIONES PALO ALTO II S.A.C.</w:t>
      </w:r>
      <w:r>
        <w:rPr>
          <w:lang w:val="es-ES"/>
        </w:rPr>
        <w:t>:</w:t>
      </w:r>
    </w:p>
    <w:p w14:paraId="1D4AD712" w14:textId="45095583" w:rsidR="00435E71" w:rsidRPr="001D109E" w:rsidRDefault="00435E71">
      <w:pPr>
        <w:pStyle w:val="Textonotapie"/>
        <w:rPr>
          <w:lang w:val="es-ES"/>
        </w:rPr>
      </w:pPr>
      <w:r w:rsidRPr="00670FEF">
        <w:rPr>
          <w:lang w:val="es-ES"/>
        </w:rPr>
        <w:t>Se confirma que se aceptará también que la herramienta entregue con logs de auditoria</w:t>
      </w:r>
    </w:p>
  </w:footnote>
  <w:footnote w:id="318">
    <w:p w14:paraId="740769FF" w14:textId="1222611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276 a la consulta del participante </w:t>
      </w:r>
      <w:r w:rsidRPr="007F7ACE">
        <w:rPr>
          <w:lang w:val="es-ES"/>
        </w:rPr>
        <w:t>AI INVERSIONES PALO ALTO II S.A.C.</w:t>
      </w:r>
      <w:r>
        <w:rPr>
          <w:lang w:val="es-ES"/>
        </w:rPr>
        <w:t>:</w:t>
      </w:r>
    </w:p>
    <w:p w14:paraId="4D723505" w14:textId="77777777" w:rsidR="00435E71" w:rsidRPr="00670FEF" w:rsidRDefault="00435E71" w:rsidP="00670FEF">
      <w:pPr>
        <w:pStyle w:val="Textonotapie"/>
        <w:rPr>
          <w:lang w:val="es-ES"/>
        </w:rPr>
      </w:pPr>
      <w:r w:rsidRPr="00670FEF">
        <w:rPr>
          <w:lang w:val="es-ES"/>
        </w:rPr>
        <w:t xml:space="preserve">Se confirmar que se </w:t>
      </w:r>
      <w:proofErr w:type="gramStart"/>
      <w:r w:rsidRPr="00670FEF">
        <w:rPr>
          <w:lang w:val="es-ES"/>
        </w:rPr>
        <w:t>aceptara</w:t>
      </w:r>
      <w:proofErr w:type="gramEnd"/>
      <w:r w:rsidRPr="00670FEF">
        <w:rPr>
          <w:lang w:val="es-ES"/>
        </w:rPr>
        <w:t xml:space="preserve"> también que el software del servicio deberá ser capaz de aplicar parches al sistema operativo del dispositivo, parchea de forma nativa un catálogo de software de terceros como mínimo:</w:t>
      </w:r>
    </w:p>
    <w:p w14:paraId="4BF2F19D" w14:textId="3168E945" w:rsidR="00435E71" w:rsidRPr="001D109E" w:rsidRDefault="00435E71" w:rsidP="00670FEF">
      <w:pPr>
        <w:pStyle w:val="Textonotapie"/>
        <w:rPr>
          <w:lang w:val="es-ES"/>
        </w:rPr>
      </w:pPr>
      <w:r w:rsidRPr="00670FEF">
        <w:rPr>
          <w:lang w:val="es-ES"/>
        </w:rPr>
        <w:t xml:space="preserve">7-Zip,Adobe Acrobat Reader </w:t>
      </w:r>
      <w:proofErr w:type="spellStart"/>
      <w:r w:rsidRPr="00670FEF">
        <w:rPr>
          <w:lang w:val="es-ES"/>
        </w:rPr>
        <w:t>DC,Adobe</w:t>
      </w:r>
      <w:proofErr w:type="spellEnd"/>
      <w:r w:rsidRPr="00670FEF">
        <w:rPr>
          <w:lang w:val="es-ES"/>
        </w:rPr>
        <w:t xml:space="preserve"> </w:t>
      </w:r>
      <w:proofErr w:type="spellStart"/>
      <w:r w:rsidRPr="00670FEF">
        <w:rPr>
          <w:lang w:val="es-ES"/>
        </w:rPr>
        <w:t>Reader,Adobe</w:t>
      </w:r>
      <w:proofErr w:type="spellEnd"/>
      <w:r w:rsidRPr="00670FEF">
        <w:rPr>
          <w:lang w:val="es-ES"/>
        </w:rPr>
        <w:t xml:space="preserve"> Flash, Adobe </w:t>
      </w:r>
      <w:proofErr w:type="spellStart"/>
      <w:r w:rsidRPr="00670FEF">
        <w:rPr>
          <w:lang w:val="es-ES"/>
        </w:rPr>
        <w:t>Shockwave</w:t>
      </w:r>
      <w:proofErr w:type="spellEnd"/>
      <w:r w:rsidRPr="00670FEF">
        <w:rPr>
          <w:lang w:val="es-ES"/>
        </w:rPr>
        <w:t xml:space="preserve">, Box </w:t>
      </w:r>
      <w:proofErr w:type="spellStart"/>
      <w:r w:rsidRPr="00670FEF">
        <w:rPr>
          <w:lang w:val="es-ES"/>
        </w:rPr>
        <w:t>Drive,Camtasia</w:t>
      </w:r>
      <w:proofErr w:type="spellEnd"/>
      <w:r w:rsidRPr="00670FEF">
        <w:rPr>
          <w:lang w:val="es-ES"/>
        </w:rPr>
        <w:t xml:space="preserve"> (Windows 64-bit </w:t>
      </w:r>
      <w:proofErr w:type="spellStart"/>
      <w:r w:rsidRPr="00670FEF">
        <w:rPr>
          <w:lang w:val="es-ES"/>
        </w:rPr>
        <w:t>only</w:t>
      </w:r>
      <w:proofErr w:type="spellEnd"/>
      <w:r w:rsidRPr="00670FEF">
        <w:rPr>
          <w:lang w:val="es-ES"/>
        </w:rPr>
        <w:t xml:space="preserve">), Dropbox, FileZilla Client, Google </w:t>
      </w:r>
      <w:proofErr w:type="spellStart"/>
      <w:r w:rsidRPr="00670FEF">
        <w:rPr>
          <w:lang w:val="es-ES"/>
        </w:rPr>
        <w:t>Chrome,Google</w:t>
      </w:r>
      <w:proofErr w:type="spellEnd"/>
      <w:r w:rsidRPr="00670FEF">
        <w:rPr>
          <w:lang w:val="es-ES"/>
        </w:rPr>
        <w:t xml:space="preserve"> </w:t>
      </w:r>
      <w:proofErr w:type="spellStart"/>
      <w:r w:rsidRPr="00670FEF">
        <w:rPr>
          <w:lang w:val="es-ES"/>
        </w:rPr>
        <w:t>Earth</w:t>
      </w:r>
      <w:proofErr w:type="spellEnd"/>
      <w:r w:rsidRPr="00670FEF">
        <w:rPr>
          <w:lang w:val="es-ES"/>
        </w:rPr>
        <w:t xml:space="preserve"> Pro, Inkscape, iTunes, Java 8, </w:t>
      </w:r>
      <w:proofErr w:type="spellStart"/>
      <w:r w:rsidRPr="00670FEF">
        <w:rPr>
          <w:lang w:val="es-ES"/>
        </w:rPr>
        <w:t>KeePassXC</w:t>
      </w:r>
      <w:proofErr w:type="spellEnd"/>
      <w:r w:rsidRPr="00670FEF">
        <w:rPr>
          <w:lang w:val="es-ES"/>
        </w:rPr>
        <w:t xml:space="preserve">, LibreOffice, Microsoft OneDrive, Microsoft </w:t>
      </w:r>
      <w:proofErr w:type="spellStart"/>
      <w:r w:rsidRPr="00670FEF">
        <w:rPr>
          <w:lang w:val="es-ES"/>
        </w:rPr>
        <w:t>Remote</w:t>
      </w:r>
      <w:proofErr w:type="spellEnd"/>
      <w:r w:rsidRPr="00670FEF">
        <w:rPr>
          <w:lang w:val="es-ES"/>
        </w:rPr>
        <w:t xml:space="preserve"> Desktop, Microsoft Skype, MS Office MSI, MS Office 365, Mozilla Firefox, Mozilla Firefox ESR, Mozilla </w:t>
      </w:r>
      <w:proofErr w:type="spellStart"/>
      <w:r w:rsidRPr="00670FEF">
        <w:rPr>
          <w:lang w:val="es-ES"/>
        </w:rPr>
        <w:t>SeaMonkey</w:t>
      </w:r>
      <w:proofErr w:type="spellEnd"/>
      <w:r w:rsidRPr="00670FEF">
        <w:rPr>
          <w:lang w:val="es-ES"/>
        </w:rPr>
        <w:t xml:space="preserve">, Mozilla </w:t>
      </w:r>
      <w:proofErr w:type="spellStart"/>
      <w:r w:rsidRPr="00670FEF">
        <w:rPr>
          <w:lang w:val="es-ES"/>
        </w:rPr>
        <w:t>Thunderbird</w:t>
      </w:r>
      <w:proofErr w:type="spellEnd"/>
      <w:r w:rsidRPr="00670FEF">
        <w:rPr>
          <w:lang w:val="es-ES"/>
        </w:rPr>
        <w:t>,  Notepad++,</w:t>
      </w:r>
      <w:proofErr w:type="spellStart"/>
      <w:r w:rsidRPr="00670FEF">
        <w:rPr>
          <w:lang w:val="es-ES"/>
        </w:rPr>
        <w:t>Opera,PuTTY,SizeUp,Slack</w:t>
      </w:r>
      <w:proofErr w:type="spellEnd"/>
      <w:r w:rsidRPr="00670FEF">
        <w:rPr>
          <w:lang w:val="es-ES"/>
        </w:rPr>
        <w:t xml:space="preserve">, </w:t>
      </w:r>
      <w:proofErr w:type="spellStart"/>
      <w:r w:rsidRPr="00670FEF">
        <w:rPr>
          <w:lang w:val="es-ES"/>
        </w:rPr>
        <w:t>Snagit</w:t>
      </w:r>
      <w:proofErr w:type="spellEnd"/>
      <w:r w:rsidRPr="00670FEF">
        <w:rPr>
          <w:lang w:val="es-ES"/>
        </w:rPr>
        <w:t xml:space="preserve">, Sublime Text 3, </w:t>
      </w:r>
      <w:proofErr w:type="spellStart"/>
      <w:r w:rsidRPr="00670FEF">
        <w:rPr>
          <w:lang w:val="es-ES"/>
        </w:rPr>
        <w:t>TigerVNC,VLC</w:t>
      </w:r>
      <w:proofErr w:type="spellEnd"/>
      <w:r w:rsidRPr="00670FEF">
        <w:rPr>
          <w:lang w:val="es-ES"/>
        </w:rPr>
        <w:t xml:space="preserve"> Media </w:t>
      </w:r>
      <w:proofErr w:type="spellStart"/>
      <w:r w:rsidRPr="00670FEF">
        <w:rPr>
          <w:lang w:val="es-ES"/>
        </w:rPr>
        <w:t>Player,VMware</w:t>
      </w:r>
      <w:proofErr w:type="spellEnd"/>
      <w:r w:rsidRPr="00670FEF">
        <w:rPr>
          <w:lang w:val="es-ES"/>
        </w:rPr>
        <w:t xml:space="preserve"> </w:t>
      </w:r>
      <w:proofErr w:type="spellStart"/>
      <w:r w:rsidRPr="00670FEF">
        <w:rPr>
          <w:lang w:val="es-ES"/>
        </w:rPr>
        <w:t>Horizon</w:t>
      </w:r>
      <w:proofErr w:type="spellEnd"/>
      <w:r w:rsidRPr="00670FEF">
        <w:rPr>
          <w:lang w:val="es-ES"/>
        </w:rPr>
        <w:t xml:space="preserve"> </w:t>
      </w:r>
      <w:proofErr w:type="spellStart"/>
      <w:r w:rsidRPr="00670FEF">
        <w:rPr>
          <w:lang w:val="es-ES"/>
        </w:rPr>
        <w:t>Client,WinMerge,WinRAR,WinSCP</w:t>
      </w:r>
      <w:proofErr w:type="spellEnd"/>
      <w:r w:rsidRPr="00670FEF">
        <w:rPr>
          <w:lang w:val="es-ES"/>
        </w:rPr>
        <w:t xml:space="preserve">, </w:t>
      </w:r>
      <w:proofErr w:type="spellStart"/>
      <w:r w:rsidRPr="00670FEF">
        <w:rPr>
          <w:lang w:val="es-ES"/>
        </w:rPr>
        <w:t>Wireshark,XnView</w:t>
      </w:r>
      <w:proofErr w:type="spellEnd"/>
      <w:r w:rsidRPr="00670FEF">
        <w:rPr>
          <w:lang w:val="es-ES"/>
        </w:rPr>
        <w:t xml:space="preserve"> </w:t>
      </w:r>
      <w:proofErr w:type="spellStart"/>
      <w:r w:rsidRPr="00670FEF">
        <w:rPr>
          <w:lang w:val="es-ES"/>
        </w:rPr>
        <w:t>MP,Zoom,Zoom</w:t>
      </w:r>
      <w:proofErr w:type="spellEnd"/>
      <w:r w:rsidRPr="00670FEF">
        <w:rPr>
          <w:lang w:val="es-ES"/>
        </w:rPr>
        <w:t xml:space="preserve"> Outlook Plugin</w:t>
      </w:r>
    </w:p>
  </w:footnote>
  <w:footnote w:id="319">
    <w:p w14:paraId="582F6C96" w14:textId="20C9B77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277 a la consulta del participante </w:t>
      </w:r>
      <w:r w:rsidRPr="007F7ACE">
        <w:rPr>
          <w:lang w:val="es-ES"/>
        </w:rPr>
        <w:t>AI INVERSIONES PALO ALTO II S.A.C.</w:t>
      </w:r>
      <w:r>
        <w:rPr>
          <w:lang w:val="es-ES"/>
        </w:rPr>
        <w:t>:</w:t>
      </w:r>
    </w:p>
    <w:p w14:paraId="7590EB75" w14:textId="6B23FE3E" w:rsidR="00435E71" w:rsidRDefault="00435E71">
      <w:pPr>
        <w:pStyle w:val="Textonotapie"/>
        <w:rPr>
          <w:lang w:val="es-ES"/>
        </w:rPr>
      </w:pPr>
      <w:r w:rsidRPr="00670FEF">
        <w:rPr>
          <w:lang w:val="es-ES"/>
        </w:rPr>
        <w:t xml:space="preserve">Se confirma que se aceptará también que la herramienta permita el inicio de sesión mediante Active </w:t>
      </w:r>
      <w:proofErr w:type="spellStart"/>
      <w:r w:rsidRPr="00670FEF">
        <w:rPr>
          <w:lang w:val="es-ES"/>
        </w:rPr>
        <w:t>Directory</w:t>
      </w:r>
      <w:proofErr w:type="spellEnd"/>
    </w:p>
    <w:p w14:paraId="705D6D66" w14:textId="77777777" w:rsidR="00435E71" w:rsidRPr="00F5507E" w:rsidRDefault="00435E71">
      <w:pPr>
        <w:pStyle w:val="Textonotapie"/>
        <w:rPr>
          <w:lang w:val="es-ES"/>
        </w:rPr>
      </w:pPr>
    </w:p>
  </w:footnote>
  <w:footnote w:id="320">
    <w:p w14:paraId="1C5845DD" w14:textId="0BB6E22D" w:rsidR="00435E71" w:rsidRDefault="00435E71" w:rsidP="00F5507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278 a la consulta del participante </w:t>
      </w:r>
      <w:r w:rsidRPr="007F7ACE">
        <w:rPr>
          <w:lang w:val="es-ES"/>
        </w:rPr>
        <w:t>AI INVERSIONES PALO ALTO II S.A.C.</w:t>
      </w:r>
      <w:r>
        <w:rPr>
          <w:lang w:val="es-ES"/>
        </w:rPr>
        <w:t>:</w:t>
      </w:r>
    </w:p>
    <w:p w14:paraId="020F85E8" w14:textId="4F1E0E5F" w:rsidR="00435E71" w:rsidRDefault="00435E71" w:rsidP="00F5507E">
      <w:pPr>
        <w:pStyle w:val="Textonotapie"/>
        <w:rPr>
          <w:lang w:val="es-ES"/>
        </w:rPr>
      </w:pPr>
      <w:r w:rsidRPr="00670FEF">
        <w:rPr>
          <w:lang w:val="es-ES"/>
        </w:rPr>
        <w:t xml:space="preserve">Se confirma que se aceptará también que la herramienta cumpla con 2 de </w:t>
      </w:r>
      <w:proofErr w:type="gramStart"/>
      <w:r w:rsidRPr="00670FEF">
        <w:rPr>
          <w:lang w:val="es-ES"/>
        </w:rPr>
        <w:t>las 3 requerimientos solicitados</w:t>
      </w:r>
      <w:proofErr w:type="gramEnd"/>
    </w:p>
    <w:p w14:paraId="567E85BE" w14:textId="017CFFD6" w:rsidR="00435E71" w:rsidRPr="00F5507E" w:rsidRDefault="00435E71">
      <w:pPr>
        <w:pStyle w:val="Textonotapie"/>
        <w:rPr>
          <w:lang w:val="es-ES"/>
        </w:rPr>
      </w:pPr>
    </w:p>
  </w:footnote>
  <w:footnote w:id="321">
    <w:p w14:paraId="18238529" w14:textId="6BE584D9" w:rsidR="00435E71" w:rsidRDefault="00435E71" w:rsidP="004747E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188 a la consulta del participante </w:t>
      </w:r>
      <w:r w:rsidRPr="004747E1">
        <w:rPr>
          <w:lang w:val="es-ES"/>
        </w:rPr>
        <w:t>AI INVERSIONES PALO ALTO II S.A.C.</w:t>
      </w:r>
      <w:r>
        <w:rPr>
          <w:lang w:val="es-ES"/>
        </w:rPr>
        <w:t>:</w:t>
      </w:r>
    </w:p>
    <w:p w14:paraId="5F26743D" w14:textId="1A53B4F3" w:rsidR="00435E71" w:rsidRPr="00F52C47" w:rsidRDefault="00435E71" w:rsidP="004747E1">
      <w:pPr>
        <w:pStyle w:val="Textonotapie"/>
        <w:rPr>
          <w:lang w:val="es-ES"/>
        </w:rPr>
      </w:pPr>
      <w:r w:rsidRPr="00665FFE">
        <w:rPr>
          <w:lang w:val="es-ES"/>
        </w:rPr>
        <w:t xml:space="preserve">Se confirma que los 800 dispositivos entre estaciones de trabajo y </w:t>
      </w:r>
      <w:proofErr w:type="gramStart"/>
      <w:r w:rsidRPr="00665FFE">
        <w:rPr>
          <w:lang w:val="es-ES"/>
        </w:rPr>
        <w:t>servidores,</w:t>
      </w:r>
      <w:proofErr w:type="gramEnd"/>
      <w:r w:rsidRPr="00665FFE">
        <w:rPr>
          <w:lang w:val="es-ES"/>
        </w:rPr>
        <w:t xml:space="preserve"> serán definidos en la etapa Pre - Operativa del Servicio.</w:t>
      </w:r>
    </w:p>
    <w:p w14:paraId="1265A860" w14:textId="25B8471E" w:rsidR="00435E71" w:rsidRPr="004747E1" w:rsidRDefault="00435E71">
      <w:pPr>
        <w:pStyle w:val="Textonotapie"/>
        <w:rPr>
          <w:lang w:val="es-ES"/>
        </w:rPr>
      </w:pPr>
    </w:p>
  </w:footnote>
  <w:footnote w:id="322">
    <w:p w14:paraId="72900128" w14:textId="6446C51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224 a la consulta del participante </w:t>
      </w:r>
      <w:r w:rsidRPr="004747E1">
        <w:rPr>
          <w:lang w:val="es-ES"/>
        </w:rPr>
        <w:t>AI INVERSIONES PALO ALTO II S.A.C.</w:t>
      </w:r>
      <w:r>
        <w:rPr>
          <w:lang w:val="es-ES"/>
        </w:rPr>
        <w:t>:</w:t>
      </w:r>
    </w:p>
    <w:p w14:paraId="678E5D22" w14:textId="77777777" w:rsidR="00435E71" w:rsidRPr="008923E8" w:rsidRDefault="00435E71" w:rsidP="008923E8">
      <w:pPr>
        <w:pStyle w:val="Textonotapie"/>
        <w:rPr>
          <w:lang w:val="es-ES"/>
        </w:rPr>
      </w:pPr>
      <w:r w:rsidRPr="008923E8">
        <w:rPr>
          <w:lang w:val="es-ES"/>
        </w:rPr>
        <w:t>Se confirma lo siguiente:</w:t>
      </w:r>
    </w:p>
    <w:p w14:paraId="0A049DD7" w14:textId="5B97CC46" w:rsidR="00435E71" w:rsidRDefault="00435E71" w:rsidP="008923E8">
      <w:pPr>
        <w:pStyle w:val="Textonotapie"/>
        <w:rPr>
          <w:lang w:val="es-ES"/>
        </w:rPr>
      </w:pPr>
      <w:r w:rsidRPr="008923E8">
        <w:rPr>
          <w:lang w:val="es-ES"/>
        </w:rPr>
        <w:t xml:space="preserve">Las estaciones de trabajo estarán en </w:t>
      </w:r>
      <w:proofErr w:type="gramStart"/>
      <w:r w:rsidRPr="008923E8">
        <w:rPr>
          <w:lang w:val="es-ES"/>
        </w:rPr>
        <w:t>Lima  y</w:t>
      </w:r>
      <w:proofErr w:type="gramEnd"/>
      <w:r w:rsidRPr="008923E8">
        <w:rPr>
          <w:lang w:val="es-ES"/>
        </w:rPr>
        <w:t xml:space="preserve"> Provincia,  los tipos de servidores serán físicos y/o virtuales, las cantidades serán definidas con el contratista en la etapa Pre-Operativa. Esta información no limita la capacidad de estimar los costos de los servicios por parte de los postores.</w:t>
      </w:r>
    </w:p>
    <w:p w14:paraId="269390C0" w14:textId="77777777" w:rsidR="00435E71" w:rsidRPr="00BC67E0" w:rsidRDefault="00435E71">
      <w:pPr>
        <w:pStyle w:val="Textonotapie"/>
        <w:rPr>
          <w:lang w:val="es-ES"/>
        </w:rPr>
      </w:pPr>
    </w:p>
  </w:footnote>
  <w:footnote w:id="323">
    <w:p w14:paraId="584B3DF0" w14:textId="6614D079" w:rsidR="00435E71" w:rsidRDefault="00435E71" w:rsidP="00BC67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226 a la consulta del participante </w:t>
      </w:r>
      <w:r w:rsidRPr="004747E1">
        <w:rPr>
          <w:lang w:val="es-ES"/>
        </w:rPr>
        <w:t>AI INVERSIONES PALO ALTO II S.A.C.</w:t>
      </w:r>
      <w:r>
        <w:rPr>
          <w:lang w:val="es-ES"/>
        </w:rPr>
        <w:t>:</w:t>
      </w:r>
    </w:p>
    <w:p w14:paraId="478E9383" w14:textId="75ECFC66" w:rsidR="00435E71" w:rsidRDefault="00435E71" w:rsidP="00BC67E0">
      <w:pPr>
        <w:pStyle w:val="Textonotapie"/>
        <w:rPr>
          <w:lang w:val="es-ES"/>
        </w:rPr>
      </w:pPr>
      <w:r w:rsidRPr="008923E8">
        <w:rPr>
          <w:lang w:val="es-ES"/>
        </w:rPr>
        <w:t xml:space="preserve">Esta información será entregada en la etapa Pre-Operativa del servicio, debido a que se tendrá la </w:t>
      </w:r>
      <w:proofErr w:type="spellStart"/>
      <w:r w:rsidRPr="008923E8">
        <w:rPr>
          <w:lang w:val="es-ES"/>
        </w:rPr>
        <w:t>ultima</w:t>
      </w:r>
      <w:proofErr w:type="spellEnd"/>
      <w:r w:rsidRPr="008923E8">
        <w:rPr>
          <w:lang w:val="es-ES"/>
        </w:rPr>
        <w:t xml:space="preserve"> versión del inventario entregado por el anterior contratista, Esta información no limita la capacidad de estimar los costos de los servicios por parte de los postores.</w:t>
      </w:r>
    </w:p>
    <w:p w14:paraId="5180A957" w14:textId="5993F887" w:rsidR="00435E71" w:rsidRPr="00BC67E0" w:rsidRDefault="00435E71">
      <w:pPr>
        <w:pStyle w:val="Textonotapie"/>
        <w:rPr>
          <w:lang w:val="es-ES"/>
        </w:rPr>
      </w:pPr>
    </w:p>
  </w:footnote>
  <w:footnote w:id="324">
    <w:p w14:paraId="12AFAC9E" w14:textId="1F9BD4E2" w:rsidR="00435E71" w:rsidRDefault="00435E71" w:rsidP="004E0AC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227 a la consulta del participante </w:t>
      </w:r>
      <w:r w:rsidRPr="004747E1">
        <w:rPr>
          <w:lang w:val="es-ES"/>
        </w:rPr>
        <w:t>AI INVERSIONES PALO ALTO II S.A.C.</w:t>
      </w:r>
      <w:r>
        <w:rPr>
          <w:lang w:val="es-ES"/>
        </w:rPr>
        <w:t>:</w:t>
      </w:r>
    </w:p>
    <w:p w14:paraId="77E01165" w14:textId="77777777" w:rsidR="00435E71" w:rsidRPr="008923E8" w:rsidRDefault="00435E71" w:rsidP="008923E8">
      <w:pPr>
        <w:pStyle w:val="Textonotapie"/>
        <w:rPr>
          <w:lang w:val="es-ES"/>
        </w:rPr>
      </w:pPr>
      <w:r w:rsidRPr="008923E8">
        <w:rPr>
          <w:lang w:val="es-ES"/>
        </w:rPr>
        <w:t>Se confirma lo siguiente:</w:t>
      </w:r>
    </w:p>
    <w:p w14:paraId="3842B772" w14:textId="6A0837EA" w:rsidR="00435E71" w:rsidRDefault="00435E71" w:rsidP="008923E8">
      <w:pPr>
        <w:pStyle w:val="Textonotapie"/>
        <w:rPr>
          <w:lang w:val="es-ES"/>
        </w:rPr>
      </w:pPr>
      <w:r w:rsidRPr="008923E8">
        <w:rPr>
          <w:lang w:val="es-ES"/>
        </w:rPr>
        <w:t xml:space="preserve">Las estaciones de trabajo estarán en </w:t>
      </w:r>
      <w:proofErr w:type="gramStart"/>
      <w:r w:rsidRPr="008923E8">
        <w:rPr>
          <w:lang w:val="es-ES"/>
        </w:rPr>
        <w:t>Lima  y</w:t>
      </w:r>
      <w:proofErr w:type="gramEnd"/>
      <w:r w:rsidRPr="008923E8">
        <w:rPr>
          <w:lang w:val="es-ES"/>
        </w:rPr>
        <w:t xml:space="preserve"> Provincia,  los tipos de servidores serán físicos y/o virtuales, las cantidades serán definidas con el contratista en la etapa Pre-Operativa. Esta información no limita la capacidad de estimar los costos de los servicios por parte de los postores.</w:t>
      </w:r>
    </w:p>
    <w:p w14:paraId="7D9B15D4" w14:textId="787DF034" w:rsidR="00435E71" w:rsidRPr="004E0AC1" w:rsidRDefault="00435E71">
      <w:pPr>
        <w:pStyle w:val="Textonotapie"/>
        <w:rPr>
          <w:lang w:val="es-ES"/>
        </w:rPr>
      </w:pPr>
    </w:p>
  </w:footnote>
  <w:footnote w:id="325">
    <w:p w14:paraId="2B7C7A72" w14:textId="18518D72" w:rsidR="00435E71" w:rsidRDefault="00435E71" w:rsidP="004747E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189 a la consulta del participante </w:t>
      </w:r>
      <w:r w:rsidRPr="004747E1">
        <w:rPr>
          <w:lang w:val="es-ES"/>
        </w:rPr>
        <w:t>AI INVERSIONES PALO ALTO II S.A.C.</w:t>
      </w:r>
      <w:r>
        <w:rPr>
          <w:lang w:val="es-ES"/>
        </w:rPr>
        <w:t>:</w:t>
      </w:r>
    </w:p>
    <w:p w14:paraId="0BAC069D" w14:textId="4132CBB1" w:rsidR="00435E71" w:rsidRPr="00F52C47" w:rsidRDefault="00435E71" w:rsidP="004747E1">
      <w:pPr>
        <w:pStyle w:val="Textonotapie"/>
        <w:rPr>
          <w:lang w:val="es-ES"/>
        </w:rPr>
      </w:pPr>
      <w:r w:rsidRPr="00665FFE">
        <w:rPr>
          <w:lang w:val="es-ES"/>
        </w:rPr>
        <w:t>Se Confirma que Osinergmin aceptará utilizar procedimientos propuestos por el contratista, previa aprobación del Osinergmin.</w:t>
      </w:r>
    </w:p>
    <w:p w14:paraId="7058812E" w14:textId="617231D1" w:rsidR="00435E71" w:rsidRPr="004747E1" w:rsidRDefault="00435E71">
      <w:pPr>
        <w:pStyle w:val="Textonotapie"/>
        <w:rPr>
          <w:lang w:val="es-ES"/>
        </w:rPr>
      </w:pPr>
    </w:p>
  </w:footnote>
  <w:footnote w:id="326">
    <w:p w14:paraId="34991E6D" w14:textId="69FACA2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194 a la consulta del participante </w:t>
      </w:r>
      <w:r w:rsidRPr="004747E1">
        <w:rPr>
          <w:lang w:val="es-ES"/>
        </w:rPr>
        <w:t>AI INVERSIONES PALO ALTO II S.A.C.</w:t>
      </w:r>
      <w:r>
        <w:rPr>
          <w:lang w:val="es-ES"/>
        </w:rPr>
        <w:t>:</w:t>
      </w:r>
    </w:p>
    <w:p w14:paraId="552A5BB6" w14:textId="4AFCED93" w:rsidR="00435E71" w:rsidRDefault="00435E71">
      <w:pPr>
        <w:pStyle w:val="Textonotapie"/>
        <w:rPr>
          <w:lang w:val="es-ES"/>
        </w:rPr>
      </w:pPr>
      <w:r w:rsidRPr="00665FFE">
        <w:rPr>
          <w:lang w:val="es-ES"/>
        </w:rPr>
        <w:t>La información solicitada será ejecutada por el contratista en coordinación con el Osinergmin, debido a que la implementación de la herramienta y sus cambios será responsabilidad del contratista.</w:t>
      </w:r>
    </w:p>
    <w:p w14:paraId="51598CAB" w14:textId="77777777" w:rsidR="00435E71" w:rsidRPr="00B767C2" w:rsidRDefault="00435E71">
      <w:pPr>
        <w:pStyle w:val="Textonotapie"/>
        <w:rPr>
          <w:lang w:val="es-ES"/>
        </w:rPr>
      </w:pPr>
    </w:p>
  </w:footnote>
  <w:footnote w:id="327">
    <w:p w14:paraId="0BB5EAD8" w14:textId="6432EF8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195 a la consulta del participante </w:t>
      </w:r>
      <w:r w:rsidRPr="004747E1">
        <w:rPr>
          <w:lang w:val="es-ES"/>
        </w:rPr>
        <w:t>AI INVERSIONES PALO ALTO II S.A.C.</w:t>
      </w:r>
      <w:r>
        <w:rPr>
          <w:lang w:val="es-ES"/>
        </w:rPr>
        <w:t>:</w:t>
      </w:r>
    </w:p>
    <w:p w14:paraId="111BE0B1" w14:textId="5596D134" w:rsidR="00435E71" w:rsidRDefault="00435E71">
      <w:pPr>
        <w:pStyle w:val="Textonotapie"/>
        <w:rPr>
          <w:lang w:val="es-ES"/>
        </w:rPr>
      </w:pPr>
      <w:r w:rsidRPr="00665FFE">
        <w:rPr>
          <w:lang w:val="es-ES"/>
        </w:rPr>
        <w:t>Se Confirma que Osinergmin aceptará utilizar procedimientos propuestos por el contratista, previa aprobación del Osinergmin.</w:t>
      </w:r>
    </w:p>
    <w:p w14:paraId="79DB9294" w14:textId="77777777" w:rsidR="00435E71" w:rsidRPr="00B767C2" w:rsidRDefault="00435E71">
      <w:pPr>
        <w:pStyle w:val="Textonotapie"/>
        <w:rPr>
          <w:lang w:val="es-ES"/>
        </w:rPr>
      </w:pPr>
    </w:p>
  </w:footnote>
  <w:footnote w:id="328">
    <w:p w14:paraId="051C59FF" w14:textId="15E4A4E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196 a la consulta del participante </w:t>
      </w:r>
      <w:r w:rsidRPr="004747E1">
        <w:rPr>
          <w:lang w:val="es-ES"/>
        </w:rPr>
        <w:t>AI INVERSIONES PALO ALTO II S.A.C.</w:t>
      </w:r>
      <w:r>
        <w:rPr>
          <w:lang w:val="es-ES"/>
        </w:rPr>
        <w:t>:</w:t>
      </w:r>
    </w:p>
    <w:p w14:paraId="7F97637F" w14:textId="5B553000" w:rsidR="00435E71" w:rsidRDefault="00435E71">
      <w:pPr>
        <w:pStyle w:val="Textonotapie"/>
        <w:rPr>
          <w:lang w:val="es-ES"/>
        </w:rPr>
      </w:pPr>
      <w:r w:rsidRPr="00665FFE">
        <w:rPr>
          <w:lang w:val="es-ES"/>
        </w:rPr>
        <w:t>Se confirma que este punto esta solicitado en las presentes bases y es obligatorio, debido a que son las licencias de acceso a la herramienta del presente servicio.</w:t>
      </w:r>
    </w:p>
    <w:p w14:paraId="4C2FB9B3" w14:textId="77777777" w:rsidR="00435E71" w:rsidRPr="00B767C2" w:rsidRDefault="00435E71">
      <w:pPr>
        <w:pStyle w:val="Textonotapie"/>
        <w:rPr>
          <w:lang w:val="es-ES"/>
        </w:rPr>
      </w:pPr>
    </w:p>
  </w:footnote>
  <w:footnote w:id="329">
    <w:p w14:paraId="13EB0E3F" w14:textId="6E1F4677" w:rsidR="00435E71" w:rsidRDefault="00435E71" w:rsidP="00B767C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197 a la consulta del participante </w:t>
      </w:r>
      <w:r w:rsidRPr="004747E1">
        <w:rPr>
          <w:lang w:val="es-ES"/>
        </w:rPr>
        <w:t>AI INVERSIONES PALO ALTO II S.A.C.</w:t>
      </w:r>
      <w:r>
        <w:rPr>
          <w:lang w:val="es-ES"/>
        </w:rPr>
        <w:t>:</w:t>
      </w:r>
    </w:p>
    <w:p w14:paraId="40DF3499" w14:textId="7790C97C" w:rsidR="00435E71" w:rsidRDefault="00435E71" w:rsidP="00B767C2">
      <w:pPr>
        <w:pStyle w:val="Textonotapie"/>
        <w:rPr>
          <w:lang w:val="es-ES"/>
        </w:rPr>
      </w:pPr>
      <w:r w:rsidRPr="00665FFE">
        <w:rPr>
          <w:lang w:val="es-ES"/>
        </w:rPr>
        <w:t xml:space="preserve">Para este proceso solo se ejecutará la creación de ticket, derivación y seguimiento, así mismo los procedimientos asociados a este proceso serán </w:t>
      </w:r>
      <w:proofErr w:type="gramStart"/>
      <w:r w:rsidRPr="00665FFE">
        <w:rPr>
          <w:lang w:val="es-ES"/>
        </w:rPr>
        <w:t>entregado</w:t>
      </w:r>
      <w:proofErr w:type="gramEnd"/>
      <w:r w:rsidRPr="00665FFE">
        <w:rPr>
          <w:lang w:val="es-ES"/>
        </w:rPr>
        <w:t xml:space="preserve"> en la etapa </w:t>
      </w:r>
      <w:proofErr w:type="spellStart"/>
      <w:r w:rsidRPr="00665FFE">
        <w:rPr>
          <w:lang w:val="es-ES"/>
        </w:rPr>
        <w:t>Pre-operativa</w:t>
      </w:r>
      <w:proofErr w:type="spellEnd"/>
      <w:r w:rsidRPr="00665FFE">
        <w:rPr>
          <w:lang w:val="es-ES"/>
        </w:rPr>
        <w:t xml:space="preserve"> del servicio para que sean actualizados e implementados en la herramienta del servicio.</w:t>
      </w:r>
    </w:p>
    <w:p w14:paraId="0BAD71BE" w14:textId="3B8E3B90" w:rsidR="00435E71" w:rsidRPr="00B767C2" w:rsidRDefault="00435E71">
      <w:pPr>
        <w:pStyle w:val="Textonotapie"/>
        <w:rPr>
          <w:lang w:val="es-ES"/>
        </w:rPr>
      </w:pPr>
    </w:p>
  </w:footnote>
  <w:footnote w:id="330">
    <w:p w14:paraId="7DA8D3D3" w14:textId="088E8F77" w:rsidR="00435E71" w:rsidRDefault="00435E71" w:rsidP="00B767C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198 a la consulta del participante </w:t>
      </w:r>
      <w:r w:rsidRPr="004747E1">
        <w:rPr>
          <w:lang w:val="es-ES"/>
        </w:rPr>
        <w:t>AI INVERSIONES PALO ALTO II S.A.C.</w:t>
      </w:r>
      <w:r>
        <w:rPr>
          <w:lang w:val="es-ES"/>
        </w:rPr>
        <w:t>:</w:t>
      </w:r>
    </w:p>
    <w:p w14:paraId="60226D9E" w14:textId="04CF8745" w:rsidR="00435E71" w:rsidRDefault="00435E71" w:rsidP="00B767C2">
      <w:pPr>
        <w:pStyle w:val="Textonotapie"/>
        <w:rPr>
          <w:lang w:val="es-ES"/>
        </w:rPr>
      </w:pPr>
      <w:r w:rsidRPr="00665FFE">
        <w:rPr>
          <w:lang w:val="es-ES"/>
        </w:rPr>
        <w:t>Se confirma que esta información será entregada en la etapa Pre-Operativa del Servicio, para que sean actualizados e implementado en la herramienta del servicio.</w:t>
      </w:r>
    </w:p>
    <w:p w14:paraId="76DF4DAD" w14:textId="50D34734" w:rsidR="00435E71" w:rsidRPr="00B767C2" w:rsidRDefault="00435E71">
      <w:pPr>
        <w:pStyle w:val="Textonotapie"/>
        <w:rPr>
          <w:lang w:val="es-ES"/>
        </w:rPr>
      </w:pPr>
    </w:p>
  </w:footnote>
  <w:footnote w:id="331">
    <w:p w14:paraId="2B5781F2" w14:textId="6194852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230 a la consulta del participante </w:t>
      </w:r>
      <w:r w:rsidRPr="004747E1">
        <w:rPr>
          <w:lang w:val="es-ES"/>
        </w:rPr>
        <w:t>AI INVERSIONES PALO ALTO II S.A.C.</w:t>
      </w:r>
      <w:r>
        <w:rPr>
          <w:lang w:val="es-ES"/>
        </w:rPr>
        <w:t>:</w:t>
      </w:r>
    </w:p>
    <w:p w14:paraId="19C5B617" w14:textId="1A76B9A5" w:rsidR="00435E71" w:rsidRDefault="00435E71">
      <w:pPr>
        <w:pStyle w:val="Textonotapie"/>
        <w:rPr>
          <w:lang w:val="es-ES"/>
        </w:rPr>
      </w:pPr>
      <w:r w:rsidRPr="008923E8">
        <w:rPr>
          <w:lang w:val="es-ES"/>
        </w:rPr>
        <w:t>Actualmente se cuenta con esta funcionalidad implementada con 30 usuarios concurrentes.</w:t>
      </w:r>
    </w:p>
    <w:p w14:paraId="1E2B3C37" w14:textId="77777777" w:rsidR="00435E71" w:rsidRPr="003E0A83" w:rsidRDefault="00435E71">
      <w:pPr>
        <w:pStyle w:val="Textonotapie"/>
        <w:rPr>
          <w:lang w:val="es-ES"/>
        </w:rPr>
      </w:pPr>
    </w:p>
  </w:footnote>
  <w:footnote w:id="332">
    <w:p w14:paraId="7C37CB96" w14:textId="54BD2A3A" w:rsidR="00435E71" w:rsidRDefault="00435E71" w:rsidP="004747E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190 a la consulta del participante </w:t>
      </w:r>
      <w:r w:rsidRPr="004747E1">
        <w:rPr>
          <w:lang w:val="es-ES"/>
        </w:rPr>
        <w:t>AI INVERSIONES PALO ALTO II S.A.C.</w:t>
      </w:r>
      <w:r>
        <w:rPr>
          <w:lang w:val="es-ES"/>
        </w:rPr>
        <w:t>:</w:t>
      </w:r>
    </w:p>
    <w:p w14:paraId="7809E69B" w14:textId="47C5C206" w:rsidR="00435E71" w:rsidRPr="00F52C47" w:rsidRDefault="00435E71" w:rsidP="004747E1">
      <w:pPr>
        <w:pStyle w:val="Textonotapie"/>
        <w:rPr>
          <w:lang w:val="es-ES"/>
        </w:rPr>
      </w:pPr>
      <w:r w:rsidRPr="00665FFE">
        <w:rPr>
          <w:lang w:val="es-ES"/>
        </w:rPr>
        <w:t>Se solicita que la herramienta pueda estar integrada a la Intranet del Osinergmin y por ende acceso a la base de datos del conocimiento para atender incidentes y problemas, entre otros.</w:t>
      </w:r>
    </w:p>
    <w:p w14:paraId="305EE7FB" w14:textId="038A2984" w:rsidR="00435E71" w:rsidRPr="004747E1" w:rsidRDefault="00435E71">
      <w:pPr>
        <w:pStyle w:val="Textonotapie"/>
        <w:rPr>
          <w:lang w:val="es-ES"/>
        </w:rPr>
      </w:pPr>
    </w:p>
  </w:footnote>
  <w:footnote w:id="333">
    <w:p w14:paraId="59197BFF" w14:textId="31E53ED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42 a la consulta del participante </w:t>
      </w:r>
      <w:r w:rsidRPr="00CE7789">
        <w:rPr>
          <w:lang w:val="es-ES"/>
        </w:rPr>
        <w:t>CORPORACION SAPIA S.A.</w:t>
      </w:r>
      <w:r>
        <w:rPr>
          <w:lang w:val="es-ES"/>
        </w:rPr>
        <w:t>:</w:t>
      </w:r>
    </w:p>
    <w:p w14:paraId="42A7A8B3" w14:textId="5CBA5327" w:rsidR="00435E71" w:rsidRDefault="00435E71">
      <w:pPr>
        <w:pStyle w:val="Textonotapie"/>
        <w:rPr>
          <w:lang w:val="es-ES"/>
        </w:rPr>
      </w:pPr>
      <w:r w:rsidRPr="005E0628">
        <w:rPr>
          <w:lang w:val="es-ES"/>
        </w:rPr>
        <w:t xml:space="preserve">Se aclara que Osinergmin entregara la información necesaria para que el contratista </w:t>
      </w:r>
      <w:proofErr w:type="gramStart"/>
      <w:r w:rsidRPr="005E0628">
        <w:rPr>
          <w:lang w:val="es-ES"/>
        </w:rPr>
        <w:t>implemente  los</w:t>
      </w:r>
      <w:proofErr w:type="gramEnd"/>
      <w:r w:rsidRPr="005E0628">
        <w:rPr>
          <w:lang w:val="es-ES"/>
        </w:rPr>
        <w:t xml:space="preserve"> catálogos (árbol de categorías y subcategorías, con </w:t>
      </w:r>
      <w:proofErr w:type="spellStart"/>
      <w:r w:rsidRPr="005E0628">
        <w:rPr>
          <w:lang w:val="es-ES"/>
        </w:rPr>
        <w:t>SLAs</w:t>
      </w:r>
      <w:proofErr w:type="spellEnd"/>
      <w:r w:rsidRPr="005E0628">
        <w:rPr>
          <w:lang w:val="es-ES"/>
        </w:rPr>
        <w:t>) de  estas áreas de negocio a efectos de ser configurados en la herramienta ITSM.</w:t>
      </w:r>
    </w:p>
    <w:p w14:paraId="571B27E5" w14:textId="77777777" w:rsidR="00435E71" w:rsidRPr="00F52C47" w:rsidRDefault="00435E71">
      <w:pPr>
        <w:pStyle w:val="Textonotapie"/>
        <w:rPr>
          <w:lang w:val="es-ES"/>
        </w:rPr>
      </w:pPr>
    </w:p>
  </w:footnote>
  <w:footnote w:id="334">
    <w:p w14:paraId="51FAB524" w14:textId="7314DBD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43 a la consulta del participante </w:t>
      </w:r>
      <w:r w:rsidRPr="00CE7789">
        <w:rPr>
          <w:lang w:val="es-ES"/>
        </w:rPr>
        <w:t>CORPORACION SAPIA S.A.</w:t>
      </w:r>
      <w:r>
        <w:rPr>
          <w:lang w:val="es-ES"/>
        </w:rPr>
        <w:t>:</w:t>
      </w:r>
    </w:p>
    <w:p w14:paraId="76644E64" w14:textId="77777777" w:rsidR="00435E71" w:rsidRPr="005E0628" w:rsidRDefault="00435E71" w:rsidP="005E0628">
      <w:pPr>
        <w:pStyle w:val="Textonotapie"/>
        <w:rPr>
          <w:lang w:val="es-ES"/>
        </w:rPr>
      </w:pPr>
      <w:r w:rsidRPr="005E0628">
        <w:rPr>
          <w:lang w:val="es-ES"/>
        </w:rPr>
        <w:t>Se aclara lo siguiente:</w:t>
      </w:r>
    </w:p>
    <w:p w14:paraId="01204832" w14:textId="77777777" w:rsidR="00435E71" w:rsidRPr="005E0628" w:rsidRDefault="00435E71" w:rsidP="005E0628">
      <w:pPr>
        <w:pStyle w:val="Textonotapie"/>
        <w:rPr>
          <w:lang w:val="es-ES"/>
        </w:rPr>
      </w:pPr>
      <w:r w:rsidRPr="005E0628">
        <w:rPr>
          <w:lang w:val="es-ES"/>
        </w:rPr>
        <w:t xml:space="preserve">En el numeral 8.16 Implementación (Fase </w:t>
      </w:r>
      <w:proofErr w:type="gramStart"/>
      <w:r w:rsidRPr="005E0628">
        <w:rPr>
          <w:lang w:val="es-ES"/>
        </w:rPr>
        <w:t>pre operativa</w:t>
      </w:r>
      <w:proofErr w:type="gramEnd"/>
      <w:r w:rsidRPr="005E0628">
        <w:rPr>
          <w:lang w:val="es-ES"/>
        </w:rPr>
        <w:t xml:space="preserve">), Proceso de Gestión de Incidencias, Requerimientos Funcionales y de Ingeniería, se indica adicionalmente que: </w:t>
      </w:r>
    </w:p>
    <w:p w14:paraId="02432E7D" w14:textId="4E7E4F00" w:rsidR="00435E71" w:rsidRDefault="00435E71" w:rsidP="005E0628">
      <w:pPr>
        <w:pStyle w:val="Textonotapie"/>
        <w:rPr>
          <w:lang w:val="es-ES"/>
        </w:rPr>
      </w:pPr>
      <w:r w:rsidRPr="005E0628">
        <w:rPr>
          <w:lang w:val="es-ES"/>
        </w:rPr>
        <w:t>El Contratista deberá suministrar las licencias necesarias del Software para manejar la Mesa de Ayuda, Especialistas de Ingeniería (personal que no se incluye en este servicio, pero que presta servicios en Osinergmin, 10 personas) y Coordinadores de Sistemas (personal de Osinergmin que son encargados de cada oficina y/o gerencia, 40 personas) y personal con acceso total (4 personas).</w:t>
      </w:r>
    </w:p>
    <w:p w14:paraId="1731E207" w14:textId="77777777" w:rsidR="00435E71" w:rsidRPr="00B544C6" w:rsidRDefault="00435E71">
      <w:pPr>
        <w:pStyle w:val="Textonotapie"/>
        <w:rPr>
          <w:lang w:val="es-ES"/>
        </w:rPr>
      </w:pPr>
    </w:p>
  </w:footnote>
  <w:footnote w:id="335">
    <w:p w14:paraId="790B3A0E" w14:textId="6624110E" w:rsidR="00435E71" w:rsidRDefault="00435E71" w:rsidP="00BC67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211 a la consulta del participante </w:t>
      </w:r>
      <w:r w:rsidRPr="004747E1">
        <w:rPr>
          <w:lang w:val="es-ES"/>
        </w:rPr>
        <w:t>AI INVERSIONES PALO ALTO II S.A.C.</w:t>
      </w:r>
      <w:r>
        <w:rPr>
          <w:lang w:val="es-ES"/>
        </w:rPr>
        <w:t>:</w:t>
      </w:r>
    </w:p>
    <w:p w14:paraId="10AF362F" w14:textId="3F496A6E" w:rsidR="00435E71" w:rsidRDefault="00435E71" w:rsidP="00BC67E0">
      <w:pPr>
        <w:pStyle w:val="Textonotapie"/>
        <w:rPr>
          <w:lang w:val="es-ES"/>
        </w:rPr>
      </w:pPr>
      <w:r w:rsidRPr="00E108BD">
        <w:rPr>
          <w:lang w:val="es-ES"/>
        </w:rPr>
        <w:t xml:space="preserve">Se confirma la cantidad de licencias solicitada en las presentes bases es de 89, asimismo en la etapa Pre-Operativa y dependiendo de la herramienta se </w:t>
      </w:r>
      <w:proofErr w:type="gramStart"/>
      <w:r w:rsidRPr="00E108BD">
        <w:rPr>
          <w:lang w:val="es-ES"/>
        </w:rPr>
        <w:t>configurara</w:t>
      </w:r>
      <w:proofErr w:type="gramEnd"/>
      <w:r w:rsidRPr="00E108BD">
        <w:rPr>
          <w:lang w:val="es-ES"/>
        </w:rPr>
        <w:t xml:space="preserve"> los roles según las necesidades de la Institución.</w:t>
      </w:r>
    </w:p>
    <w:p w14:paraId="45FD05D7" w14:textId="3EBF169C" w:rsidR="00435E71" w:rsidRPr="007A55A0" w:rsidRDefault="00435E71">
      <w:pPr>
        <w:pStyle w:val="Textonotapie"/>
        <w:rPr>
          <w:lang w:val="es-ES"/>
        </w:rPr>
      </w:pPr>
    </w:p>
  </w:footnote>
  <w:footnote w:id="336">
    <w:p w14:paraId="5F0F454A" w14:textId="5855FF5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228 a la consulta del participante </w:t>
      </w:r>
      <w:r w:rsidRPr="004747E1">
        <w:rPr>
          <w:lang w:val="es-ES"/>
        </w:rPr>
        <w:t>AI INVERSIONES PALO ALTO II S.A.C.</w:t>
      </w:r>
      <w:r>
        <w:rPr>
          <w:lang w:val="es-ES"/>
        </w:rPr>
        <w:t>:</w:t>
      </w:r>
    </w:p>
    <w:p w14:paraId="7630DB88" w14:textId="029A146C" w:rsidR="00435E71" w:rsidRDefault="00435E71">
      <w:pPr>
        <w:pStyle w:val="Textonotapie"/>
        <w:rPr>
          <w:lang w:val="es-ES"/>
        </w:rPr>
      </w:pPr>
      <w:r w:rsidRPr="008923E8">
        <w:rPr>
          <w:lang w:val="es-ES"/>
        </w:rPr>
        <w:t>Se confirma que el Contratista utilizará licencias nombradas y/o concurrentes según su dimensionamiento, tomando en cuenta el requerimiento de la Entidad y la información compartida de cantidad de personas (35 personas)</w:t>
      </w:r>
    </w:p>
    <w:p w14:paraId="58CEF7DD" w14:textId="77777777" w:rsidR="00435E71" w:rsidRPr="004E0AC1" w:rsidRDefault="00435E71">
      <w:pPr>
        <w:pStyle w:val="Textonotapie"/>
        <w:rPr>
          <w:lang w:val="es-ES"/>
        </w:rPr>
      </w:pPr>
    </w:p>
  </w:footnote>
  <w:footnote w:id="337">
    <w:p w14:paraId="5FEE021C" w14:textId="6C0E317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229 a la consulta del participante </w:t>
      </w:r>
      <w:r w:rsidRPr="004747E1">
        <w:rPr>
          <w:lang w:val="es-ES"/>
        </w:rPr>
        <w:t>AI INVERSIONES PALO ALTO II S.A.C.</w:t>
      </w:r>
      <w:r>
        <w:rPr>
          <w:lang w:val="es-ES"/>
        </w:rPr>
        <w:t>:</w:t>
      </w:r>
    </w:p>
    <w:p w14:paraId="778DD32A" w14:textId="6275F067" w:rsidR="00435E71" w:rsidRDefault="00435E71">
      <w:pPr>
        <w:pStyle w:val="Textonotapie"/>
        <w:rPr>
          <w:lang w:val="es-ES"/>
        </w:rPr>
      </w:pPr>
      <w:r w:rsidRPr="008923E8">
        <w:rPr>
          <w:lang w:val="es-ES"/>
        </w:rPr>
        <w:t>Se aclara que los usuarios del software de mesa de ayuda por parte del Contratista son 35 personas, para la gestión de incidentes serán 54 personas que el Osinergmin designe.</w:t>
      </w:r>
    </w:p>
    <w:p w14:paraId="52BC727B" w14:textId="77777777" w:rsidR="00435E71" w:rsidRPr="004E0AC1" w:rsidRDefault="00435E71">
      <w:pPr>
        <w:pStyle w:val="Textonotapie"/>
        <w:rPr>
          <w:lang w:val="es-ES"/>
        </w:rPr>
      </w:pPr>
    </w:p>
  </w:footnote>
  <w:footnote w:id="338">
    <w:p w14:paraId="4CEFAFC6" w14:textId="08B1396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191 a la consulta del participante </w:t>
      </w:r>
      <w:r w:rsidRPr="004747E1">
        <w:rPr>
          <w:lang w:val="es-ES"/>
        </w:rPr>
        <w:t>AI INVERSIONES PALO ALTO II S.A.C.</w:t>
      </w:r>
      <w:r>
        <w:rPr>
          <w:lang w:val="es-ES"/>
        </w:rPr>
        <w:t>:</w:t>
      </w:r>
    </w:p>
    <w:p w14:paraId="11F4A487" w14:textId="28EB0987" w:rsidR="00435E71" w:rsidRDefault="00435E71">
      <w:pPr>
        <w:pStyle w:val="Textonotapie"/>
        <w:rPr>
          <w:lang w:val="es-ES"/>
        </w:rPr>
      </w:pPr>
      <w:r w:rsidRPr="00665FFE">
        <w:rPr>
          <w:lang w:val="es-ES"/>
        </w:rPr>
        <w:t>Se confirma que actualmente Osinergmin ya posee un catálogo de servicios, pero este deberá ser revisado, actualizado e implementado en la herramienta del contratista.</w:t>
      </w:r>
    </w:p>
    <w:p w14:paraId="4A5C2830" w14:textId="77777777" w:rsidR="00435E71" w:rsidRPr="004747E1" w:rsidRDefault="00435E71">
      <w:pPr>
        <w:pStyle w:val="Textonotapie"/>
        <w:rPr>
          <w:lang w:val="es-ES"/>
        </w:rPr>
      </w:pPr>
    </w:p>
  </w:footnote>
  <w:footnote w:id="339">
    <w:p w14:paraId="0A4F4B6E" w14:textId="5BD9572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192 a la consulta del participante </w:t>
      </w:r>
      <w:r w:rsidRPr="004747E1">
        <w:rPr>
          <w:lang w:val="es-ES"/>
        </w:rPr>
        <w:t>AI INVERSIONES PALO ALTO II S.A.C.</w:t>
      </w:r>
      <w:r>
        <w:rPr>
          <w:lang w:val="es-ES"/>
        </w:rPr>
        <w:t>:</w:t>
      </w:r>
    </w:p>
    <w:p w14:paraId="3BF2896E" w14:textId="28834752" w:rsidR="00435E71" w:rsidRDefault="00435E71">
      <w:pPr>
        <w:pStyle w:val="Textonotapie"/>
        <w:rPr>
          <w:lang w:val="es-ES"/>
        </w:rPr>
      </w:pPr>
      <w:r w:rsidRPr="00665FFE">
        <w:rPr>
          <w:lang w:val="es-ES"/>
        </w:rPr>
        <w:t xml:space="preserve">Se confirmas que Osinergmin cuenta con información respecto de los servicios, los cuales serán entregados al contratista en la etapa </w:t>
      </w:r>
      <w:proofErr w:type="spellStart"/>
      <w:r w:rsidRPr="00665FFE">
        <w:rPr>
          <w:lang w:val="es-ES"/>
        </w:rPr>
        <w:t>pre-operativa</w:t>
      </w:r>
      <w:proofErr w:type="spellEnd"/>
      <w:r w:rsidRPr="00665FFE">
        <w:rPr>
          <w:lang w:val="es-ES"/>
        </w:rPr>
        <w:t xml:space="preserve"> para su actualización e implementación en la herramienta.</w:t>
      </w:r>
    </w:p>
    <w:p w14:paraId="60DF87B6" w14:textId="77777777" w:rsidR="00435E71" w:rsidRPr="00B767C2" w:rsidRDefault="00435E71">
      <w:pPr>
        <w:pStyle w:val="Textonotapie"/>
        <w:rPr>
          <w:lang w:val="es-ES"/>
        </w:rPr>
      </w:pPr>
    </w:p>
  </w:footnote>
  <w:footnote w:id="340">
    <w:p w14:paraId="1CFCB833" w14:textId="4F53D90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193 a la consulta del participante </w:t>
      </w:r>
      <w:r w:rsidRPr="004747E1">
        <w:rPr>
          <w:lang w:val="es-ES"/>
        </w:rPr>
        <w:t>AI INVERSIONES PALO ALTO II S.A.C.</w:t>
      </w:r>
      <w:r>
        <w:rPr>
          <w:lang w:val="es-ES"/>
        </w:rPr>
        <w:t>:</w:t>
      </w:r>
    </w:p>
    <w:p w14:paraId="5EBA8D68" w14:textId="05214FB0" w:rsidR="00435E71" w:rsidRPr="00B767C2" w:rsidRDefault="00435E71">
      <w:pPr>
        <w:pStyle w:val="Textonotapie"/>
        <w:rPr>
          <w:lang w:val="es-ES"/>
        </w:rPr>
      </w:pPr>
      <w:r w:rsidRPr="00665FFE">
        <w:rPr>
          <w:lang w:val="es-ES"/>
        </w:rPr>
        <w:t>No se confirma durante la etapa de implementación (</w:t>
      </w:r>
      <w:proofErr w:type="spellStart"/>
      <w:r w:rsidRPr="00665FFE">
        <w:rPr>
          <w:lang w:val="es-ES"/>
        </w:rPr>
        <w:t>pre-operativa</w:t>
      </w:r>
      <w:proofErr w:type="spellEnd"/>
      <w:r w:rsidRPr="00665FFE">
        <w:rPr>
          <w:lang w:val="es-ES"/>
        </w:rPr>
        <w:t xml:space="preserve">), el contratista deberá </w:t>
      </w:r>
      <w:proofErr w:type="gramStart"/>
      <w:r w:rsidRPr="00665FFE">
        <w:rPr>
          <w:lang w:val="es-ES"/>
        </w:rPr>
        <w:t>actualizar  el</w:t>
      </w:r>
      <w:proofErr w:type="gramEnd"/>
      <w:r w:rsidRPr="00665FFE">
        <w:rPr>
          <w:lang w:val="es-ES"/>
        </w:rPr>
        <w:t xml:space="preserve"> catálogo de servicios que actualmente tiene Osinergmin y luego se implementara en la herramienta.</w:t>
      </w:r>
    </w:p>
  </w:footnote>
  <w:footnote w:id="341">
    <w:p w14:paraId="6622DA14" w14:textId="28850AA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199 a la consulta del participante </w:t>
      </w:r>
      <w:r w:rsidRPr="004747E1">
        <w:rPr>
          <w:lang w:val="es-ES"/>
        </w:rPr>
        <w:t>AI INVERSIONES PALO ALTO II S.A.C.</w:t>
      </w:r>
      <w:r>
        <w:rPr>
          <w:lang w:val="es-ES"/>
        </w:rPr>
        <w:t>:</w:t>
      </w:r>
    </w:p>
    <w:p w14:paraId="12F779EC" w14:textId="33D32B82" w:rsidR="00435E71" w:rsidRDefault="00435E71">
      <w:pPr>
        <w:pStyle w:val="Textonotapie"/>
        <w:rPr>
          <w:lang w:val="es-ES"/>
        </w:rPr>
      </w:pPr>
      <w:r w:rsidRPr="00665FFE">
        <w:rPr>
          <w:lang w:val="es-ES"/>
        </w:rPr>
        <w:t>Se confirma que la capacitación podrá ser virtual.</w:t>
      </w:r>
    </w:p>
    <w:p w14:paraId="526B9EAE" w14:textId="77777777" w:rsidR="00435E71" w:rsidRPr="00B767C2" w:rsidRDefault="00435E71">
      <w:pPr>
        <w:pStyle w:val="Textonotapie"/>
        <w:rPr>
          <w:lang w:val="es-ES"/>
        </w:rPr>
      </w:pPr>
    </w:p>
  </w:footnote>
  <w:footnote w:id="342">
    <w:p w14:paraId="326AA1C3" w14:textId="57BCB4A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231 a la consulta del participante </w:t>
      </w:r>
      <w:r w:rsidRPr="004747E1">
        <w:rPr>
          <w:lang w:val="es-ES"/>
        </w:rPr>
        <w:t>AI INVERSIONES PALO ALTO II S.A.C.</w:t>
      </w:r>
      <w:r>
        <w:rPr>
          <w:lang w:val="es-ES"/>
        </w:rPr>
        <w:t>:</w:t>
      </w:r>
    </w:p>
    <w:p w14:paraId="7D6A351D" w14:textId="7F78ACEC" w:rsidR="00435E71" w:rsidRDefault="00435E71">
      <w:pPr>
        <w:pStyle w:val="Textonotapie"/>
        <w:rPr>
          <w:lang w:val="es-ES"/>
        </w:rPr>
      </w:pPr>
      <w:r w:rsidRPr="008923E8">
        <w:rPr>
          <w:lang w:val="es-ES"/>
        </w:rPr>
        <w:t>Se aclara que los usuarios del software de mesa de ayuda por parte del Contratista son 35 personas, para la gestión de incidentes serán 54 personas que el Osinergmin designe.</w:t>
      </w:r>
    </w:p>
    <w:p w14:paraId="10DB15F7" w14:textId="77777777" w:rsidR="00435E71" w:rsidRPr="003E0A83" w:rsidRDefault="00435E71">
      <w:pPr>
        <w:pStyle w:val="Textonotapie"/>
        <w:rPr>
          <w:lang w:val="es-ES"/>
        </w:rPr>
      </w:pPr>
    </w:p>
  </w:footnote>
  <w:footnote w:id="343">
    <w:p w14:paraId="5424642E" w14:textId="538ED0A5" w:rsidR="00435E71" w:rsidRDefault="00435E71" w:rsidP="003E0A8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232 a la consulta del participante </w:t>
      </w:r>
      <w:r w:rsidRPr="004747E1">
        <w:rPr>
          <w:lang w:val="es-ES"/>
        </w:rPr>
        <w:t>AI INVERSIONES PALO ALTO II S.A.C.</w:t>
      </w:r>
      <w:r>
        <w:rPr>
          <w:lang w:val="es-ES"/>
        </w:rPr>
        <w:t>:</w:t>
      </w:r>
    </w:p>
    <w:p w14:paraId="28E72DF9" w14:textId="146F18B5" w:rsidR="00435E71" w:rsidRPr="003E0A83" w:rsidRDefault="00435E71" w:rsidP="008923E8">
      <w:pPr>
        <w:pStyle w:val="Textonotapie"/>
        <w:rPr>
          <w:lang w:val="es-ES"/>
        </w:rPr>
      </w:pPr>
      <w:r w:rsidRPr="008923E8">
        <w:rPr>
          <w:lang w:val="es-ES"/>
        </w:rPr>
        <w:t>Se confirma que se refiere a los problemas e incidentes que podrán ser resueltos por el servicio de mesa de ayuda, esto excluye los tiempos de solución de terceros.</w:t>
      </w:r>
    </w:p>
    <w:p w14:paraId="65BB34D2" w14:textId="13241DF1" w:rsidR="00435E71" w:rsidRPr="003E0A83" w:rsidRDefault="00435E71">
      <w:pPr>
        <w:pStyle w:val="Textonotapie"/>
        <w:rPr>
          <w:lang w:val="es-ES"/>
        </w:rPr>
      </w:pPr>
    </w:p>
  </w:footnote>
  <w:footnote w:id="344">
    <w:p w14:paraId="13CAB58D" w14:textId="4738DA7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200 a la consulta del participante </w:t>
      </w:r>
      <w:r w:rsidRPr="004747E1">
        <w:rPr>
          <w:lang w:val="es-ES"/>
        </w:rPr>
        <w:t>AI INVERSIONES PALO ALTO II S.A.C.</w:t>
      </w:r>
      <w:r>
        <w:rPr>
          <w:lang w:val="es-ES"/>
        </w:rPr>
        <w:t>:</w:t>
      </w:r>
    </w:p>
    <w:p w14:paraId="6B20EE13" w14:textId="26DB2501" w:rsidR="00435E71" w:rsidRDefault="00435E71">
      <w:pPr>
        <w:pStyle w:val="Textonotapie"/>
        <w:rPr>
          <w:lang w:val="es-ES"/>
        </w:rPr>
      </w:pPr>
      <w:r w:rsidRPr="00665FFE">
        <w:rPr>
          <w:lang w:val="es-ES"/>
        </w:rPr>
        <w:t>Se confirma la corrección y la cantidad de entregables quedaría según el Anexo 01, respecto a la forma de pago esta quedaría según lo indicado en el Anexo 02.</w:t>
      </w:r>
    </w:p>
    <w:p w14:paraId="40275302" w14:textId="77777777" w:rsidR="00435E71" w:rsidRPr="00B767C2" w:rsidRDefault="00435E71">
      <w:pPr>
        <w:pStyle w:val="Textonotapie"/>
        <w:rPr>
          <w:lang w:val="es-ES"/>
        </w:rPr>
      </w:pPr>
    </w:p>
  </w:footnote>
  <w:footnote w:id="345">
    <w:p w14:paraId="20E8EAC8" w14:textId="6485CEB4" w:rsidR="00435E71" w:rsidRDefault="00435E71" w:rsidP="00F5018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64 a la consulta del participante </w:t>
      </w:r>
      <w:r w:rsidRPr="00CE7789">
        <w:rPr>
          <w:lang w:val="es-ES"/>
        </w:rPr>
        <w:t>CORPORACION SAPIA S.A.</w:t>
      </w:r>
      <w:r>
        <w:rPr>
          <w:lang w:val="es-ES"/>
        </w:rPr>
        <w:t>:</w:t>
      </w:r>
    </w:p>
    <w:p w14:paraId="7C57BB5C" w14:textId="1A4A359B" w:rsidR="00435E71" w:rsidRDefault="00435E71" w:rsidP="00F5018A">
      <w:pPr>
        <w:pStyle w:val="Textonotapie"/>
        <w:rPr>
          <w:lang w:val="es-ES"/>
        </w:rPr>
      </w:pPr>
      <w:r w:rsidRPr="00731FE1">
        <w:rPr>
          <w:lang w:val="es-ES"/>
        </w:rPr>
        <w:t>Esta información será entregada en la etapa Pre-Operativa, debido a que en esa etapa del servicio el contratista anterior entregar los últimos procedimientos actualizados.</w:t>
      </w:r>
    </w:p>
    <w:p w14:paraId="128C62BE" w14:textId="2283B3D4" w:rsidR="00435E71" w:rsidRPr="00F5018A" w:rsidRDefault="00435E71">
      <w:pPr>
        <w:pStyle w:val="Textonotapie"/>
        <w:rPr>
          <w:lang w:val="es-ES"/>
        </w:rPr>
      </w:pPr>
    </w:p>
  </w:footnote>
  <w:footnote w:id="346">
    <w:p w14:paraId="553722BD" w14:textId="03998A63" w:rsidR="00435E71" w:rsidRDefault="00435E71" w:rsidP="002523C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63 a la consulta del participante </w:t>
      </w:r>
      <w:r w:rsidRPr="00CE7789">
        <w:rPr>
          <w:lang w:val="es-ES"/>
        </w:rPr>
        <w:t>CORPORACION SAPIA S.A.</w:t>
      </w:r>
      <w:r>
        <w:rPr>
          <w:lang w:val="es-ES"/>
        </w:rPr>
        <w:t>:</w:t>
      </w:r>
    </w:p>
    <w:p w14:paraId="0522F01B" w14:textId="77777777" w:rsidR="00435E71" w:rsidRPr="00731FE1" w:rsidRDefault="00435E71" w:rsidP="00731FE1">
      <w:pPr>
        <w:pStyle w:val="Textonotapie"/>
        <w:rPr>
          <w:lang w:val="es-ES"/>
        </w:rPr>
      </w:pPr>
      <w:r w:rsidRPr="00731FE1">
        <w:rPr>
          <w:lang w:val="es-ES"/>
        </w:rPr>
        <w:t xml:space="preserve">Se confirma que </w:t>
      </w:r>
    </w:p>
    <w:p w14:paraId="2861ED90" w14:textId="77777777" w:rsidR="00435E71" w:rsidRPr="00731FE1" w:rsidRDefault="00435E71" w:rsidP="00731FE1">
      <w:pPr>
        <w:pStyle w:val="Textonotapie"/>
        <w:rPr>
          <w:lang w:val="es-ES"/>
        </w:rPr>
      </w:pPr>
      <w:r w:rsidRPr="00731FE1">
        <w:rPr>
          <w:lang w:val="es-ES"/>
        </w:rPr>
        <w:t xml:space="preserve">El Contratista deberá grabar el 100% de las llamadas mensuales para el control de calidad y presentar aleatoriamente el 10% del total de grabaciones. Los archivos de audio deben generarse en formato audio estándar y se deberá entregar mensualmente </w:t>
      </w:r>
    </w:p>
    <w:p w14:paraId="345EAC31" w14:textId="4FE3782A" w:rsidR="00435E71" w:rsidRDefault="00435E71" w:rsidP="00731FE1">
      <w:pPr>
        <w:pStyle w:val="Textonotapie"/>
        <w:rPr>
          <w:lang w:val="es-ES"/>
        </w:rPr>
      </w:pPr>
      <w:r w:rsidRPr="00731FE1">
        <w:rPr>
          <w:lang w:val="es-ES"/>
        </w:rPr>
        <w:t>al Osinergmin en medio digital (USB o superior). La retención de las grabaciones será de 90 días calendarios.</w:t>
      </w:r>
    </w:p>
    <w:p w14:paraId="74199DFC" w14:textId="3F3C818E" w:rsidR="00435E71" w:rsidRPr="002523CD" w:rsidRDefault="00435E71">
      <w:pPr>
        <w:pStyle w:val="Textonotapie"/>
        <w:rPr>
          <w:lang w:val="es-ES"/>
        </w:rPr>
      </w:pPr>
    </w:p>
  </w:footnote>
  <w:footnote w:id="347">
    <w:p w14:paraId="2B4331A8" w14:textId="5EA98C9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44 a la consulta del participante </w:t>
      </w:r>
      <w:r w:rsidRPr="00CE7789">
        <w:rPr>
          <w:lang w:val="es-ES"/>
        </w:rPr>
        <w:t>CORPORACION SAPIA S.A.</w:t>
      </w:r>
      <w:r>
        <w:rPr>
          <w:lang w:val="es-ES"/>
        </w:rPr>
        <w:t>:</w:t>
      </w:r>
    </w:p>
    <w:p w14:paraId="298451A2" w14:textId="323D2B93" w:rsidR="00435E71" w:rsidRDefault="00435E71">
      <w:pPr>
        <w:pStyle w:val="Textonotapie"/>
        <w:rPr>
          <w:lang w:val="es-ES"/>
        </w:rPr>
      </w:pPr>
      <w:r w:rsidRPr="005E0628">
        <w:rPr>
          <w:lang w:val="es-ES"/>
        </w:rPr>
        <w:t>Se refiere a la información de los perfiles de los usuarios del Osinergmin detallando su puesto, Genérica, área, ubicación y equipos asignados para un mejor control de los activos informáticos de la Entidad.</w:t>
      </w:r>
    </w:p>
    <w:p w14:paraId="335421F7" w14:textId="77777777" w:rsidR="00435E71" w:rsidRPr="00B544C6" w:rsidRDefault="00435E71">
      <w:pPr>
        <w:pStyle w:val="Textonotapie"/>
        <w:rPr>
          <w:lang w:val="es-ES"/>
        </w:rPr>
      </w:pPr>
    </w:p>
  </w:footnote>
  <w:footnote w:id="348">
    <w:p w14:paraId="3FFD2A5F" w14:textId="2BF74989" w:rsidR="00435E71" w:rsidRDefault="00435E71" w:rsidP="00F5018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65 a la consulta del participante </w:t>
      </w:r>
      <w:r w:rsidRPr="00CE7789">
        <w:rPr>
          <w:lang w:val="es-ES"/>
        </w:rPr>
        <w:t>CORPORACION SAPIA S.A.</w:t>
      </w:r>
      <w:r>
        <w:rPr>
          <w:lang w:val="es-ES"/>
        </w:rPr>
        <w:t>:</w:t>
      </w:r>
    </w:p>
    <w:p w14:paraId="48CCD886" w14:textId="0DE4ED74" w:rsidR="00435E71" w:rsidRDefault="00435E71" w:rsidP="00F5018A">
      <w:pPr>
        <w:pStyle w:val="Textonotapie"/>
        <w:rPr>
          <w:lang w:val="es-ES"/>
        </w:rPr>
      </w:pPr>
      <w:r w:rsidRPr="00731FE1">
        <w:rPr>
          <w:lang w:val="es-ES"/>
        </w:rPr>
        <w:t xml:space="preserve">Se confirma </w:t>
      </w:r>
      <w:proofErr w:type="gramStart"/>
      <w:r w:rsidRPr="00731FE1">
        <w:rPr>
          <w:lang w:val="es-ES"/>
        </w:rPr>
        <w:t>que  Osinergmin</w:t>
      </w:r>
      <w:proofErr w:type="gramEnd"/>
      <w:r w:rsidRPr="00731FE1">
        <w:rPr>
          <w:lang w:val="es-ES"/>
        </w:rPr>
        <w:t xml:space="preserve">  entregará la Matriz Perfiles que se usan por cada una de las oficinas y/áreas, en la etapa Pre-Operativa.</w:t>
      </w:r>
    </w:p>
    <w:p w14:paraId="0B67B43F" w14:textId="6E4F5FA7" w:rsidR="00435E71" w:rsidRPr="00F5018A" w:rsidRDefault="00435E71">
      <w:pPr>
        <w:pStyle w:val="Textonotapie"/>
        <w:rPr>
          <w:lang w:val="es-ES"/>
        </w:rPr>
      </w:pPr>
    </w:p>
  </w:footnote>
  <w:footnote w:id="349">
    <w:p w14:paraId="3B5DCA10" w14:textId="1013C92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51 a la consulta del participante </w:t>
      </w:r>
      <w:r w:rsidRPr="00CE7789">
        <w:rPr>
          <w:lang w:val="es-ES"/>
        </w:rPr>
        <w:t>CORPORACION SAPIA S.A.</w:t>
      </w:r>
      <w:r>
        <w:rPr>
          <w:lang w:val="es-ES"/>
        </w:rPr>
        <w:t>:</w:t>
      </w:r>
    </w:p>
    <w:p w14:paraId="6219770C" w14:textId="56F2B0F1" w:rsidR="00435E71" w:rsidRDefault="00435E71" w:rsidP="005E0628">
      <w:pPr>
        <w:pStyle w:val="Textonotapie"/>
        <w:jc w:val="both"/>
        <w:rPr>
          <w:lang w:val="es-ES"/>
        </w:rPr>
      </w:pPr>
      <w:r w:rsidRPr="005E0628">
        <w:rPr>
          <w:lang w:val="es-ES"/>
        </w:rPr>
        <w:t>Se confirma que el contratista podrá ceder su derecho al pago a favor de terceros, es decir que podrá ceder a terceros su derecho a percibir los pagos derivados del contrato, sin ceder las obligaciones contractuales que permanecerán bajo responsabilidad de contratista. Para ello, se realizará la comunicación respectiva a la Entidad informando de la cesión y con la indicación de las cuentas bancarias del tercero en donde se deberán depositar los pagos materia del contrato.</w:t>
      </w:r>
    </w:p>
    <w:p w14:paraId="4E7DBE04" w14:textId="77777777" w:rsidR="00435E71" w:rsidRPr="00074A52" w:rsidRDefault="00435E71">
      <w:pPr>
        <w:pStyle w:val="Textonotapie"/>
        <w:rPr>
          <w:lang w:val="es-ES"/>
        </w:rPr>
      </w:pPr>
    </w:p>
  </w:footnote>
  <w:footnote w:id="350">
    <w:p w14:paraId="103CDA65" w14:textId="7E84DC9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212 a la consulta del participante </w:t>
      </w:r>
      <w:r w:rsidRPr="004747E1">
        <w:rPr>
          <w:lang w:val="es-ES"/>
        </w:rPr>
        <w:t>AI INVERSIONES PALO ALTO II S.A.C.</w:t>
      </w:r>
      <w:r>
        <w:rPr>
          <w:lang w:val="es-ES"/>
        </w:rPr>
        <w:t>:</w:t>
      </w:r>
    </w:p>
    <w:p w14:paraId="4A0F9CDE" w14:textId="26BEE40C" w:rsidR="00435E71" w:rsidRDefault="00435E71">
      <w:pPr>
        <w:pStyle w:val="Textonotapie"/>
        <w:rPr>
          <w:lang w:val="es-ES"/>
        </w:rPr>
      </w:pPr>
      <w:r w:rsidRPr="00E108BD">
        <w:rPr>
          <w:lang w:val="es-ES"/>
        </w:rPr>
        <w:t>Se confirma la corrección y la cantidad de entregables quedaría según el Anexo 01, respecto a la forma de pago esta quedaría según lo indicado en el Anexo 02.</w:t>
      </w:r>
    </w:p>
    <w:p w14:paraId="1E12A9F0" w14:textId="77777777" w:rsidR="00435E71" w:rsidRPr="00BC67E0" w:rsidRDefault="00435E71">
      <w:pPr>
        <w:pStyle w:val="Textonotapie"/>
        <w:rPr>
          <w:lang w:val="es-ES"/>
        </w:rPr>
      </w:pPr>
    </w:p>
  </w:footnote>
  <w:footnote w:id="351">
    <w:p w14:paraId="5B69D4F0" w14:textId="4E10518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341 a la consulta del participante </w:t>
      </w:r>
      <w:r w:rsidRPr="000E271A">
        <w:rPr>
          <w:lang w:val="es-ES"/>
        </w:rPr>
        <w:t>INDRA PERU S.A.</w:t>
      </w:r>
      <w:r>
        <w:rPr>
          <w:lang w:val="es-ES"/>
        </w:rPr>
        <w:t>:</w:t>
      </w:r>
    </w:p>
    <w:p w14:paraId="63144051" w14:textId="39DA1C59" w:rsidR="00F75C6A" w:rsidRPr="004078A5" w:rsidRDefault="00F75C6A">
      <w:pPr>
        <w:pStyle w:val="Textonotapie"/>
        <w:rPr>
          <w:lang w:val="es-ES"/>
        </w:rPr>
      </w:pPr>
      <w:r w:rsidRPr="00F75C6A">
        <w:rPr>
          <w:lang w:val="es-ES"/>
        </w:rPr>
        <w:t xml:space="preserve">No se confirma, la forma de pago está establecida en el numeral 14 de los términos de referencia y se miden </w:t>
      </w:r>
      <w:proofErr w:type="gramStart"/>
      <w:r w:rsidRPr="00F75C6A">
        <w:rPr>
          <w:lang w:val="es-ES"/>
        </w:rPr>
        <w:t>de acuerdo a</w:t>
      </w:r>
      <w:proofErr w:type="gramEnd"/>
      <w:r w:rsidRPr="00F75C6A">
        <w:rPr>
          <w:lang w:val="es-ES"/>
        </w:rPr>
        <w:t xml:space="preserve"> los entregables ejecutados con su conformidad.</w:t>
      </w:r>
    </w:p>
  </w:footnote>
  <w:footnote w:id="352">
    <w:p w14:paraId="735F606C" w14:textId="5E9A880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222 a la consulta del participante </w:t>
      </w:r>
      <w:r w:rsidRPr="004747E1">
        <w:rPr>
          <w:lang w:val="es-ES"/>
        </w:rPr>
        <w:t>AI INVERSIONES PALO ALTO II S.A.C.</w:t>
      </w:r>
      <w:r>
        <w:rPr>
          <w:lang w:val="es-ES"/>
        </w:rPr>
        <w:t>:</w:t>
      </w:r>
    </w:p>
    <w:p w14:paraId="696087D2" w14:textId="383FFE0F" w:rsidR="00435E71" w:rsidRDefault="00435E71">
      <w:pPr>
        <w:pStyle w:val="Textonotapie"/>
        <w:rPr>
          <w:lang w:val="es-ES"/>
        </w:rPr>
      </w:pPr>
      <w:r w:rsidRPr="008923E8">
        <w:rPr>
          <w:lang w:val="es-ES"/>
        </w:rPr>
        <w:t>Se confirma que el personal de reemplazo debe cumplir como mínimo con las características determinadas en los términos de referencia (perfiles solicitados del personal clave y no clave) y en los requisitos de calificación para el caso del personal clave.</w:t>
      </w:r>
    </w:p>
    <w:p w14:paraId="24BB3717" w14:textId="77777777" w:rsidR="00435E71" w:rsidRPr="00BC67E0" w:rsidRDefault="00435E71">
      <w:pPr>
        <w:pStyle w:val="Textonotapie"/>
        <w:rPr>
          <w:lang w:val="es-ES"/>
        </w:rPr>
      </w:pPr>
    </w:p>
  </w:footnote>
  <w:footnote w:id="353">
    <w:p w14:paraId="65A11DD4" w14:textId="3FA83DA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201 a la consulta del participante </w:t>
      </w:r>
      <w:r w:rsidRPr="007A55A0">
        <w:rPr>
          <w:lang w:val="es-ES"/>
        </w:rPr>
        <w:t>AI INVERSIONES PALO ALTO II S.A.C.</w:t>
      </w:r>
      <w:r>
        <w:rPr>
          <w:lang w:val="es-ES"/>
        </w:rPr>
        <w:t>:</w:t>
      </w:r>
    </w:p>
    <w:p w14:paraId="7FAD3C6A" w14:textId="77777777" w:rsidR="00435E71" w:rsidRPr="00665FFE" w:rsidRDefault="00435E71" w:rsidP="00665FFE">
      <w:pPr>
        <w:pStyle w:val="Textonotapie"/>
        <w:rPr>
          <w:lang w:val="es-ES"/>
        </w:rPr>
      </w:pPr>
      <w:r w:rsidRPr="00665FFE">
        <w:rPr>
          <w:lang w:val="es-ES"/>
        </w:rPr>
        <w:t xml:space="preserve">Se confirma que no se podrán incorporar SLAS nuevos salvo previo acuerdo de las partes. </w:t>
      </w:r>
    </w:p>
    <w:p w14:paraId="345320C4" w14:textId="33F39995" w:rsidR="00435E71" w:rsidRDefault="00435E71" w:rsidP="00665FFE">
      <w:pPr>
        <w:pStyle w:val="Textonotapie"/>
        <w:rPr>
          <w:lang w:val="es-ES"/>
        </w:rPr>
      </w:pPr>
      <w:r w:rsidRPr="00665FFE">
        <w:rPr>
          <w:lang w:val="es-ES"/>
        </w:rPr>
        <w:t xml:space="preserve">Respecto a las políticas, mejores prácticas y estándares a ser cumplidas deben ser las indicadas en las bases para poder dimensionar ese costo, si se incorporan nuevas políticas o estándares no considerados en las bases se tendrá que evaluar el presupuesto adicional, no se confirma, si se implementa nuevas políticas, mejores </w:t>
      </w:r>
      <w:proofErr w:type="spellStart"/>
      <w:r w:rsidRPr="00665FFE">
        <w:rPr>
          <w:lang w:val="es-ES"/>
        </w:rPr>
        <w:t>practicas</w:t>
      </w:r>
      <w:proofErr w:type="spellEnd"/>
      <w:r w:rsidRPr="00665FFE">
        <w:rPr>
          <w:lang w:val="es-ES"/>
        </w:rPr>
        <w:t xml:space="preserve"> y estándares en la ejecución del servicio estas serán cumplidas por el contratista sin costo alguno para la entidad.</w:t>
      </w:r>
    </w:p>
    <w:p w14:paraId="5D6B4E38" w14:textId="77777777" w:rsidR="00435E71" w:rsidRPr="007A55A0" w:rsidRDefault="00435E71">
      <w:pPr>
        <w:pStyle w:val="Textonotapie"/>
        <w:rPr>
          <w:lang w:val="es-ES"/>
        </w:rPr>
      </w:pPr>
    </w:p>
  </w:footnote>
  <w:footnote w:id="354">
    <w:p w14:paraId="1CD2E2F5" w14:textId="6FBD851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45 a la consulta del participante </w:t>
      </w:r>
      <w:r w:rsidRPr="00CE7789">
        <w:rPr>
          <w:lang w:val="es-ES"/>
        </w:rPr>
        <w:t>CORPORACION SAPIA S.A.</w:t>
      </w:r>
      <w:r>
        <w:rPr>
          <w:lang w:val="es-ES"/>
        </w:rPr>
        <w:t>:</w:t>
      </w:r>
    </w:p>
    <w:p w14:paraId="54A873CA" w14:textId="2357B256" w:rsidR="00435E71" w:rsidRDefault="00435E71">
      <w:pPr>
        <w:pStyle w:val="Textonotapie"/>
        <w:rPr>
          <w:lang w:val="es-ES"/>
        </w:rPr>
      </w:pPr>
      <w:r w:rsidRPr="005E0628">
        <w:rPr>
          <w:lang w:val="es-ES"/>
        </w:rPr>
        <w:t>Será para una persona que el Osinergmin designe por capacitación y será como mínimo de 18 horas cada una.</w:t>
      </w:r>
    </w:p>
    <w:p w14:paraId="76615279" w14:textId="77777777" w:rsidR="00435E71" w:rsidRPr="00B544C6" w:rsidRDefault="00435E71">
      <w:pPr>
        <w:pStyle w:val="Textonotapie"/>
        <w:rPr>
          <w:lang w:val="es-ES"/>
        </w:rPr>
      </w:pPr>
    </w:p>
  </w:footnote>
  <w:footnote w:id="355">
    <w:p w14:paraId="398864D9" w14:textId="0EA5E5DE" w:rsidR="00435E71" w:rsidRDefault="00435E71" w:rsidP="005E0628">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202 a la consulta del participante </w:t>
      </w:r>
      <w:r w:rsidRPr="007A55A0">
        <w:rPr>
          <w:lang w:val="es-ES"/>
        </w:rPr>
        <w:t>AI INVERSIONES PALO ALTO II S.A.C.</w:t>
      </w:r>
      <w:r>
        <w:rPr>
          <w:lang w:val="es-ES"/>
        </w:rPr>
        <w:t>:</w:t>
      </w:r>
    </w:p>
    <w:p w14:paraId="0D703D82" w14:textId="6FA89E56" w:rsidR="00435E71" w:rsidRDefault="00435E71" w:rsidP="005E0628">
      <w:pPr>
        <w:pStyle w:val="Textonotapie"/>
        <w:rPr>
          <w:lang w:val="es-ES"/>
        </w:rPr>
      </w:pPr>
      <w:r w:rsidRPr="00665FFE">
        <w:rPr>
          <w:lang w:val="es-ES"/>
        </w:rPr>
        <w:t>No se confirma, estas capacitaciones serán al personal de Osinergmin.</w:t>
      </w:r>
    </w:p>
    <w:p w14:paraId="4091BC90" w14:textId="77777777" w:rsidR="00435E71" w:rsidRPr="007A55A0" w:rsidRDefault="00435E71" w:rsidP="005E0628">
      <w:pPr>
        <w:pStyle w:val="Textonotapie"/>
        <w:rPr>
          <w:lang w:val="es-ES"/>
        </w:rPr>
      </w:pPr>
    </w:p>
  </w:footnote>
  <w:footnote w:id="356">
    <w:p w14:paraId="1A99F1CC" w14:textId="77777777" w:rsidR="00435E71" w:rsidRDefault="00435E71" w:rsidP="00C1434D">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115 a la consulta del participante </w:t>
      </w:r>
      <w:r w:rsidRPr="007F7ACE">
        <w:rPr>
          <w:lang w:val="es-ES"/>
        </w:rPr>
        <w:t>AI INVERSIONES PALO ALTO II S.A.C.</w:t>
      </w:r>
      <w:r>
        <w:rPr>
          <w:lang w:val="es-ES"/>
        </w:rPr>
        <w:t>:</w:t>
      </w:r>
    </w:p>
    <w:p w14:paraId="1EDDE758" w14:textId="77777777" w:rsidR="00435E71" w:rsidRDefault="00435E71" w:rsidP="00C1434D">
      <w:pPr>
        <w:pStyle w:val="Textonotapie"/>
        <w:rPr>
          <w:lang w:val="es-ES"/>
        </w:rPr>
      </w:pPr>
      <w:r w:rsidRPr="00C1434D">
        <w:rPr>
          <w:lang w:val="es-ES"/>
        </w:rPr>
        <w:t xml:space="preserve">Se aceptará también que la integración entre la central telefónica de OSINERGMIN y la plataforma del PROVEEDOR puede ser en SIP </w:t>
      </w:r>
      <w:proofErr w:type="spellStart"/>
      <w:r w:rsidRPr="00C1434D">
        <w:rPr>
          <w:lang w:val="es-ES"/>
        </w:rPr>
        <w:t>Trunk</w:t>
      </w:r>
      <w:proofErr w:type="spellEnd"/>
      <w:r w:rsidRPr="00C1434D">
        <w:rPr>
          <w:lang w:val="es-ES"/>
        </w:rPr>
        <w:t xml:space="preserve"> </w:t>
      </w:r>
      <w:proofErr w:type="spellStart"/>
      <w:r w:rsidRPr="00C1434D">
        <w:rPr>
          <w:lang w:val="es-ES"/>
        </w:rPr>
        <w:t>codec</w:t>
      </w:r>
      <w:proofErr w:type="spellEnd"/>
      <w:r w:rsidRPr="00C1434D">
        <w:rPr>
          <w:lang w:val="es-ES"/>
        </w:rPr>
        <w:t xml:space="preserve"> G.729.</w:t>
      </w:r>
    </w:p>
    <w:p w14:paraId="4200D257" w14:textId="77777777" w:rsidR="00435E71" w:rsidRPr="003E5BE0" w:rsidRDefault="00435E71" w:rsidP="00C1434D">
      <w:pPr>
        <w:pStyle w:val="Textonotapie"/>
        <w:rPr>
          <w:lang w:val="es-ES"/>
        </w:rPr>
      </w:pPr>
    </w:p>
  </w:footnote>
  <w:footnote w:id="357">
    <w:p w14:paraId="72948622" w14:textId="32CF4B0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203 a la consulta del participante </w:t>
      </w:r>
      <w:r w:rsidRPr="007A55A0">
        <w:rPr>
          <w:lang w:val="es-ES"/>
        </w:rPr>
        <w:t>AI INVERSIONES PALO ALTO II S.A.C.</w:t>
      </w:r>
      <w:r>
        <w:rPr>
          <w:lang w:val="es-ES"/>
        </w:rPr>
        <w:t>:</w:t>
      </w:r>
    </w:p>
    <w:p w14:paraId="557DD4E8" w14:textId="4940E430" w:rsidR="00435E71" w:rsidRDefault="00435E71">
      <w:pPr>
        <w:pStyle w:val="Textonotapie"/>
        <w:rPr>
          <w:lang w:val="es-ES"/>
        </w:rPr>
      </w:pPr>
      <w:r w:rsidRPr="00665FFE">
        <w:rPr>
          <w:lang w:val="es-ES"/>
        </w:rPr>
        <w:t xml:space="preserve">Se precisa que </w:t>
      </w:r>
      <w:proofErr w:type="gramStart"/>
      <w:r w:rsidRPr="00665FFE">
        <w:rPr>
          <w:lang w:val="es-ES"/>
        </w:rPr>
        <w:t>la aplicación de las penalidades son</w:t>
      </w:r>
      <w:proofErr w:type="gramEnd"/>
      <w:r w:rsidRPr="00665FFE">
        <w:rPr>
          <w:lang w:val="es-ES"/>
        </w:rPr>
        <w:t xml:space="preserve"> por separado, independientemente del supuesto.</w:t>
      </w:r>
    </w:p>
    <w:p w14:paraId="24648F44" w14:textId="77777777" w:rsidR="00435E71" w:rsidRPr="007A55A0" w:rsidRDefault="00435E71">
      <w:pPr>
        <w:pStyle w:val="Textonotapie"/>
        <w:rPr>
          <w:lang w:val="es-ES"/>
        </w:rPr>
      </w:pPr>
    </w:p>
  </w:footnote>
  <w:footnote w:id="358">
    <w:p w14:paraId="0ABE4FAB" w14:textId="597EEEE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204 a la consulta del participante </w:t>
      </w:r>
      <w:r w:rsidRPr="007A55A0">
        <w:rPr>
          <w:lang w:val="es-ES"/>
        </w:rPr>
        <w:t>AI INVERSIONES PALO ALTO II S.A.C.</w:t>
      </w:r>
      <w:r>
        <w:rPr>
          <w:lang w:val="es-ES"/>
        </w:rPr>
        <w:t>:</w:t>
      </w:r>
    </w:p>
    <w:p w14:paraId="75A13D6F" w14:textId="69D04829" w:rsidR="00435E71" w:rsidRDefault="00435E71">
      <w:pPr>
        <w:pStyle w:val="Textonotapie"/>
        <w:rPr>
          <w:lang w:val="es-ES"/>
        </w:rPr>
      </w:pPr>
      <w:r w:rsidRPr="00665FFE">
        <w:rPr>
          <w:lang w:val="es-ES"/>
        </w:rPr>
        <w:t>Se aclara que para la aplicación de una penalidad Osinergmin informará por escrito al CONTRATISTA, la misma que tendrá un período de ocho (08) días calendario para efectuar su descargo. Si el descargo presentado por el CONTRATISTA no es aceptado por Osinergmin, se procederá a ejecutar la penalidad correspondiente.</w:t>
      </w:r>
    </w:p>
    <w:p w14:paraId="33CCCD2E" w14:textId="77777777" w:rsidR="00435E71" w:rsidRPr="007A55A0" w:rsidRDefault="00435E71">
      <w:pPr>
        <w:pStyle w:val="Textonotapie"/>
        <w:rPr>
          <w:lang w:val="es-ES"/>
        </w:rPr>
      </w:pPr>
    </w:p>
  </w:footnote>
  <w:footnote w:id="359">
    <w:p w14:paraId="068BF880" w14:textId="766D3C6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205 a la consulta del participante </w:t>
      </w:r>
      <w:r w:rsidRPr="007A55A0">
        <w:rPr>
          <w:lang w:val="es-ES"/>
        </w:rPr>
        <w:t>AI INVERSIONES PALO ALTO II S.A.C.</w:t>
      </w:r>
      <w:r>
        <w:rPr>
          <w:lang w:val="es-ES"/>
        </w:rPr>
        <w:t>:</w:t>
      </w:r>
    </w:p>
    <w:p w14:paraId="57B28698" w14:textId="2F5AF0E6" w:rsidR="00435E71" w:rsidRDefault="00435E71">
      <w:pPr>
        <w:pStyle w:val="Textonotapie"/>
        <w:rPr>
          <w:lang w:val="es-ES"/>
        </w:rPr>
      </w:pPr>
      <w:r w:rsidRPr="00665FFE">
        <w:rPr>
          <w:lang w:val="es-ES"/>
        </w:rPr>
        <w:t>No se confirma, debido a que impactaría en los acuerdos de nivel de servicio.</w:t>
      </w:r>
    </w:p>
    <w:p w14:paraId="3D827245" w14:textId="77777777" w:rsidR="00435E71" w:rsidRPr="007A55A0" w:rsidRDefault="00435E71">
      <w:pPr>
        <w:pStyle w:val="Textonotapie"/>
        <w:rPr>
          <w:lang w:val="es-ES"/>
        </w:rPr>
      </w:pPr>
    </w:p>
  </w:footnote>
  <w:footnote w:id="360">
    <w:p w14:paraId="746CEA85" w14:textId="7F7E5C3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342 a la consulta del participante </w:t>
      </w:r>
      <w:r w:rsidRPr="000E271A">
        <w:rPr>
          <w:lang w:val="es-ES"/>
        </w:rPr>
        <w:t>INDRA PERU S.A.</w:t>
      </w:r>
      <w:r>
        <w:rPr>
          <w:lang w:val="es-ES"/>
        </w:rPr>
        <w:t>:</w:t>
      </w:r>
    </w:p>
    <w:p w14:paraId="2DA5B587" w14:textId="06A532B2" w:rsidR="00F75C6A" w:rsidRDefault="00F75C6A">
      <w:pPr>
        <w:pStyle w:val="Textonotapie"/>
        <w:rPr>
          <w:lang w:val="es-ES"/>
        </w:rPr>
      </w:pPr>
      <w:r w:rsidRPr="00F75C6A">
        <w:rPr>
          <w:lang w:val="es-ES"/>
        </w:rPr>
        <w:t>Se aclara que las mencionadas penalidades corresponden a "Las Otras Penalidades", por lo cual las penalidades son la que establece la Ley de Contrataciones, Penalidad por Mora y las "Otras Penalidades" que han sido especificadas en los términos de referencia.</w:t>
      </w:r>
    </w:p>
    <w:p w14:paraId="5BA1D6D2" w14:textId="77777777" w:rsidR="00435E71" w:rsidRPr="004078A5" w:rsidRDefault="00435E71">
      <w:pPr>
        <w:pStyle w:val="Textonotapie"/>
        <w:rPr>
          <w:lang w:val="es-ES"/>
        </w:rPr>
      </w:pPr>
    </w:p>
  </w:footnote>
  <w:footnote w:id="361">
    <w:p w14:paraId="78AEA690" w14:textId="0A967FC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343 a la consulta del participante </w:t>
      </w:r>
      <w:r w:rsidRPr="000E271A">
        <w:rPr>
          <w:lang w:val="es-ES"/>
        </w:rPr>
        <w:t>INDRA PERU S.A.</w:t>
      </w:r>
      <w:r>
        <w:rPr>
          <w:lang w:val="es-ES"/>
        </w:rPr>
        <w:t>:</w:t>
      </w:r>
    </w:p>
    <w:p w14:paraId="52344DDF" w14:textId="77777777" w:rsidR="00F75C6A" w:rsidRPr="00F75C6A" w:rsidRDefault="00F75C6A" w:rsidP="00F75C6A">
      <w:pPr>
        <w:pStyle w:val="Textonotapie"/>
        <w:rPr>
          <w:lang w:val="es-ES"/>
        </w:rPr>
      </w:pPr>
      <w:r w:rsidRPr="00F75C6A">
        <w:rPr>
          <w:lang w:val="es-ES"/>
        </w:rPr>
        <w:t xml:space="preserve">No </w:t>
      </w:r>
      <w:proofErr w:type="gramStart"/>
      <w:r w:rsidRPr="00F75C6A">
        <w:rPr>
          <w:lang w:val="es-ES"/>
        </w:rPr>
        <w:t>se  confirma</w:t>
      </w:r>
      <w:proofErr w:type="gramEnd"/>
    </w:p>
    <w:p w14:paraId="4AB1AA99" w14:textId="3B9C4891" w:rsidR="00F75C6A" w:rsidRPr="004078A5" w:rsidRDefault="00F75C6A" w:rsidP="00F75C6A">
      <w:pPr>
        <w:pStyle w:val="Textonotapie"/>
        <w:rPr>
          <w:lang w:val="es-ES"/>
        </w:rPr>
      </w:pPr>
      <w:r w:rsidRPr="00F75C6A">
        <w:rPr>
          <w:lang w:val="es-ES"/>
        </w:rPr>
        <w:t>Para la aplicación de una penalidad Osinergmin informará por escrito al CONTRATISTA, la misma que tendrá un período de ocho (08) días calendario para efectuar su descargo. Si el descargo presentado por el CONTRATISTA no es aceptado por Osinergmin, se procederá a ejecutar la penalidad correspondiente.</w:t>
      </w:r>
    </w:p>
  </w:footnote>
  <w:footnote w:id="362">
    <w:p w14:paraId="0A0CE519" w14:textId="179F15C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53 a la consulta del participante </w:t>
      </w:r>
      <w:r w:rsidRPr="00CE7789">
        <w:rPr>
          <w:lang w:val="es-ES"/>
        </w:rPr>
        <w:t>CORPORACION SAPIA S.A.</w:t>
      </w:r>
      <w:r>
        <w:rPr>
          <w:lang w:val="es-ES"/>
        </w:rPr>
        <w:t>:</w:t>
      </w:r>
    </w:p>
    <w:p w14:paraId="4D12295C" w14:textId="1A938501" w:rsidR="00435E71" w:rsidRPr="00545E06" w:rsidRDefault="00435E71">
      <w:pPr>
        <w:pStyle w:val="Textonotapie"/>
        <w:rPr>
          <w:lang w:val="es-ES"/>
        </w:rPr>
      </w:pPr>
      <w:r w:rsidRPr="00620C86">
        <w:rPr>
          <w:lang w:val="es-ES"/>
        </w:rPr>
        <w:t>No se confirma, se mantiene el plazo establecido en las presentes bases</w:t>
      </w:r>
    </w:p>
  </w:footnote>
  <w:footnote w:id="363">
    <w:p w14:paraId="065DDF7A" w14:textId="2862483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54 a la consulta del participante </w:t>
      </w:r>
      <w:r w:rsidRPr="00CE7789">
        <w:rPr>
          <w:lang w:val="es-ES"/>
        </w:rPr>
        <w:t>CORPORACION SAPIA S.A.</w:t>
      </w:r>
      <w:r>
        <w:rPr>
          <w:lang w:val="es-ES"/>
        </w:rPr>
        <w:t>:</w:t>
      </w:r>
    </w:p>
    <w:p w14:paraId="5D791915" w14:textId="15E8600C" w:rsidR="00435E71" w:rsidRPr="00545E06" w:rsidRDefault="00435E71">
      <w:pPr>
        <w:pStyle w:val="Textonotapie"/>
        <w:rPr>
          <w:lang w:val="es-ES"/>
        </w:rPr>
      </w:pPr>
      <w:r w:rsidRPr="00620C86">
        <w:rPr>
          <w:lang w:val="es-ES"/>
        </w:rPr>
        <w:t xml:space="preserve">Se confirma que se suprime la </w:t>
      </w:r>
      <w:proofErr w:type="spellStart"/>
      <w:r w:rsidRPr="00620C86">
        <w:rPr>
          <w:lang w:val="es-ES"/>
        </w:rPr>
        <w:t>clausula</w:t>
      </w:r>
      <w:proofErr w:type="spellEnd"/>
      <w:r w:rsidRPr="00620C86">
        <w:rPr>
          <w:lang w:val="es-ES"/>
        </w:rPr>
        <w:t xml:space="preserve"> del ítem 22: "CLAUSULA DE CESIÓN DE DERECHOS PATRIMONIALES", cabe precisar que toda la información registrada durante la ejecución del servicio es de propiedad de Osinergmin.</w:t>
      </w:r>
    </w:p>
  </w:footnote>
  <w:footnote w:id="364">
    <w:p w14:paraId="222A8C86" w14:textId="3830BA6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46 a la consulta del participante </w:t>
      </w:r>
      <w:r w:rsidRPr="00CE7789">
        <w:rPr>
          <w:lang w:val="es-ES"/>
        </w:rPr>
        <w:t>CORPORACION SAPIA S.A.</w:t>
      </w:r>
      <w:r>
        <w:rPr>
          <w:lang w:val="es-ES"/>
        </w:rPr>
        <w:t>:</w:t>
      </w:r>
    </w:p>
    <w:p w14:paraId="406BCE98" w14:textId="3230E845" w:rsidR="00435E71" w:rsidRPr="00B544C6" w:rsidRDefault="00435E71">
      <w:pPr>
        <w:pStyle w:val="Textonotapie"/>
        <w:rPr>
          <w:lang w:val="es-ES"/>
        </w:rPr>
      </w:pPr>
      <w:r w:rsidRPr="005E0628">
        <w:rPr>
          <w:lang w:val="es-ES"/>
        </w:rPr>
        <w:t xml:space="preserve">Cada empresa determinará la frecuencia de las pruebas y tipo de pruebas </w:t>
      </w:r>
      <w:proofErr w:type="gramStart"/>
      <w:r w:rsidRPr="005E0628">
        <w:rPr>
          <w:lang w:val="es-ES"/>
        </w:rPr>
        <w:t>de acuerdo al</w:t>
      </w:r>
      <w:proofErr w:type="gramEnd"/>
      <w:r w:rsidRPr="005E0628">
        <w:rPr>
          <w:lang w:val="es-ES"/>
        </w:rPr>
        <w:t xml:space="preserve"> nivel de riesgo para COVID según las normativas vigentes del MINSA y la determinación de su médico ocupacional interno.</w:t>
      </w:r>
    </w:p>
  </w:footnote>
  <w:footnote w:id="365">
    <w:p w14:paraId="191EB44B" w14:textId="4751992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47 a la consulta del participante </w:t>
      </w:r>
      <w:r w:rsidRPr="00CE7789">
        <w:rPr>
          <w:lang w:val="es-ES"/>
        </w:rPr>
        <w:t>CORPORACION SAPIA S.A.</w:t>
      </w:r>
      <w:r>
        <w:rPr>
          <w:lang w:val="es-ES"/>
        </w:rPr>
        <w:t>:</w:t>
      </w:r>
    </w:p>
    <w:p w14:paraId="206E5AD2" w14:textId="20045EFA" w:rsidR="00435E71" w:rsidRPr="00B544C6" w:rsidRDefault="00435E71">
      <w:pPr>
        <w:pStyle w:val="Textonotapie"/>
        <w:rPr>
          <w:lang w:val="es-ES"/>
        </w:rPr>
      </w:pPr>
      <w:r w:rsidRPr="005E0628">
        <w:rPr>
          <w:lang w:val="es-ES"/>
        </w:rPr>
        <w:t>Los Equipos Informáticos están indicados en el Anexo B de las presentes bases, así mismo las cantidades por sedes será entregado en la etapa Pre-Operativa.</w:t>
      </w:r>
    </w:p>
  </w:footnote>
  <w:footnote w:id="366">
    <w:p w14:paraId="21CA596E" w14:textId="62BC690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48 a la consulta del participante </w:t>
      </w:r>
      <w:r w:rsidRPr="00CE7789">
        <w:rPr>
          <w:lang w:val="es-ES"/>
        </w:rPr>
        <w:t>CORPORACION SAPIA S.A.</w:t>
      </w:r>
      <w:r>
        <w:rPr>
          <w:lang w:val="es-ES"/>
        </w:rPr>
        <w:t>:</w:t>
      </w:r>
    </w:p>
    <w:p w14:paraId="7115DA9A" w14:textId="5BFACC19" w:rsidR="00435E71" w:rsidRDefault="00435E71">
      <w:pPr>
        <w:pStyle w:val="Textonotapie"/>
        <w:rPr>
          <w:lang w:val="es-ES"/>
        </w:rPr>
      </w:pPr>
      <w:r w:rsidRPr="005E0628">
        <w:rPr>
          <w:lang w:val="es-ES"/>
        </w:rPr>
        <w:t>Se confirma que el total de equipos de Hardware a considerar en el servicio corresponde a 1628 (total de la tabla), asimismo se aclara que, el Contratista deberá contemplar un crecimiento no mayor al 15% anual de equipos, los cuales serán asumidos y gestionados por el Contratista del Servicio dentro de este contrato.</w:t>
      </w:r>
    </w:p>
    <w:p w14:paraId="4F70173B" w14:textId="77777777" w:rsidR="00435E71" w:rsidRPr="00B544C6" w:rsidRDefault="00435E71">
      <w:pPr>
        <w:pStyle w:val="Textonotapie"/>
        <w:rPr>
          <w:lang w:val="es-ES"/>
        </w:rPr>
      </w:pPr>
    </w:p>
  </w:footnote>
  <w:footnote w:id="367">
    <w:p w14:paraId="23B6C078" w14:textId="24B8C74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49 a la consulta del participante </w:t>
      </w:r>
      <w:r w:rsidRPr="00CE7789">
        <w:rPr>
          <w:lang w:val="es-ES"/>
        </w:rPr>
        <w:t>CORPORACION SAPIA S.A.</w:t>
      </w:r>
      <w:r>
        <w:rPr>
          <w:lang w:val="es-ES"/>
        </w:rPr>
        <w:t>:</w:t>
      </w:r>
    </w:p>
    <w:p w14:paraId="5FC09773" w14:textId="6F243B10" w:rsidR="00435E71" w:rsidRPr="00074A52" w:rsidRDefault="00435E71">
      <w:pPr>
        <w:pStyle w:val="Textonotapie"/>
        <w:rPr>
          <w:lang w:val="es-ES"/>
        </w:rPr>
      </w:pPr>
      <w:r w:rsidRPr="005E0628">
        <w:rPr>
          <w:lang w:val="es-ES"/>
        </w:rPr>
        <w:t>Se confirma que la cantidad de equipos a considerar a ser parchados a través de la herramienta serán 800.</w:t>
      </w:r>
    </w:p>
  </w:footnote>
  <w:footnote w:id="368">
    <w:p w14:paraId="7AAC2C3E" w14:textId="28E8DA01" w:rsidR="00435E71" w:rsidRDefault="00435E71" w:rsidP="004540C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72 a la consulta del participante </w:t>
      </w:r>
      <w:r w:rsidRPr="004540C3">
        <w:rPr>
          <w:lang w:val="es-ES"/>
        </w:rPr>
        <w:t>STEFANINI IT SOLUTIONS PERU SOCIEDAD ANONIMA CERRADA</w:t>
      </w:r>
      <w:r>
        <w:rPr>
          <w:lang w:val="es-ES"/>
        </w:rPr>
        <w:t>:</w:t>
      </w:r>
    </w:p>
    <w:p w14:paraId="0800119D" w14:textId="7ABFBD25" w:rsidR="00435E71" w:rsidRDefault="00435E71" w:rsidP="004540C3">
      <w:pPr>
        <w:pStyle w:val="Textonotapie"/>
        <w:rPr>
          <w:lang w:val="es-ES"/>
        </w:rPr>
      </w:pPr>
      <w:r w:rsidRPr="00731FE1">
        <w:rPr>
          <w:lang w:val="es-ES"/>
        </w:rPr>
        <w:t xml:space="preserve">No se confirma lo solicitado por el participante, ya que la distancia para atenciones </w:t>
      </w:r>
      <w:proofErr w:type="spellStart"/>
      <w:r w:rsidRPr="00731FE1">
        <w:rPr>
          <w:lang w:val="es-ES"/>
        </w:rPr>
        <w:t>OnSite</w:t>
      </w:r>
      <w:proofErr w:type="spellEnd"/>
      <w:r w:rsidRPr="00731FE1">
        <w:rPr>
          <w:lang w:val="es-ES"/>
        </w:rPr>
        <w:t xml:space="preserve"> y tiempos establecidos pueden perjudicar los SLA, pero </w:t>
      </w:r>
      <w:proofErr w:type="spellStart"/>
      <w:r w:rsidRPr="00731FE1">
        <w:rPr>
          <w:lang w:val="es-ES"/>
        </w:rPr>
        <w:t>mas</w:t>
      </w:r>
      <w:proofErr w:type="spellEnd"/>
      <w:r w:rsidRPr="00731FE1">
        <w:rPr>
          <w:lang w:val="es-ES"/>
        </w:rPr>
        <w:t xml:space="preserve"> aun la </w:t>
      </w:r>
      <w:proofErr w:type="gramStart"/>
      <w:r w:rsidRPr="00731FE1">
        <w:rPr>
          <w:lang w:val="es-ES"/>
        </w:rPr>
        <w:t>calidad  del</w:t>
      </w:r>
      <w:proofErr w:type="gramEnd"/>
      <w:r w:rsidRPr="00731FE1">
        <w:rPr>
          <w:lang w:val="es-ES"/>
        </w:rPr>
        <w:t xml:space="preserve"> servicio.</w:t>
      </w:r>
    </w:p>
    <w:p w14:paraId="68F486AF" w14:textId="3A2A3318" w:rsidR="00435E71" w:rsidRPr="004540C3" w:rsidRDefault="00435E71">
      <w:pPr>
        <w:pStyle w:val="Textonotapie"/>
        <w:rPr>
          <w:lang w:val="es-ES"/>
        </w:rPr>
      </w:pPr>
    </w:p>
  </w:footnote>
  <w:footnote w:id="369">
    <w:p w14:paraId="114438E0" w14:textId="28C8253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73 a la consulta del participante </w:t>
      </w:r>
      <w:r w:rsidRPr="004540C3">
        <w:rPr>
          <w:lang w:val="es-ES"/>
        </w:rPr>
        <w:t>STEFANINI IT SOLUTIONS PERU SOCIEDAD ANONIMA CERRADA</w:t>
      </w:r>
      <w:r>
        <w:rPr>
          <w:lang w:val="es-ES"/>
        </w:rPr>
        <w:t>:</w:t>
      </w:r>
    </w:p>
    <w:p w14:paraId="3B1616C7" w14:textId="4E63F9CF" w:rsidR="00435E71" w:rsidRPr="004540C3" w:rsidRDefault="00435E71">
      <w:pPr>
        <w:pStyle w:val="Textonotapie"/>
        <w:rPr>
          <w:lang w:val="es-ES"/>
        </w:rPr>
      </w:pPr>
      <w:r w:rsidRPr="00731FE1">
        <w:rPr>
          <w:lang w:val="es-ES"/>
        </w:rPr>
        <w:t xml:space="preserve">Se </w:t>
      </w:r>
      <w:proofErr w:type="gramStart"/>
      <w:r w:rsidRPr="00731FE1">
        <w:rPr>
          <w:lang w:val="es-ES"/>
        </w:rPr>
        <w:t>aceptara</w:t>
      </w:r>
      <w:proofErr w:type="gramEnd"/>
      <w:r w:rsidRPr="00731FE1">
        <w:rPr>
          <w:lang w:val="es-ES"/>
        </w:rPr>
        <w:t xml:space="preserve"> también que el espacio esté ubicado como máximo a 4 km de la Sede Central de Osinergmin sito en Bernardo Monteagudo 222 Magdalena del Mar.</w:t>
      </w:r>
    </w:p>
  </w:footnote>
  <w:footnote w:id="370">
    <w:p w14:paraId="173185CA" w14:textId="77777777" w:rsidR="00435E71" w:rsidRPr="000E271A" w:rsidRDefault="00435E71">
      <w:pPr>
        <w:pStyle w:val="Textonotapie"/>
        <w:rPr>
          <w:lang w:val="es-ES"/>
        </w:rPr>
      </w:pPr>
    </w:p>
  </w:footnote>
  <w:footnote w:id="371">
    <w:p w14:paraId="70E5210D" w14:textId="4302D8DC" w:rsidR="00F75C6A" w:rsidRDefault="00F75C6A">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w:t>
      </w:r>
      <w:r>
        <w:rPr>
          <w:lang w:val="es-ES"/>
        </w:rPr>
        <w:t>340</w:t>
      </w:r>
      <w:r>
        <w:rPr>
          <w:lang w:val="es-ES"/>
        </w:rPr>
        <w:t xml:space="preserve"> a la consulta del participante </w:t>
      </w:r>
      <w:r w:rsidRPr="00F75C6A">
        <w:rPr>
          <w:lang w:val="es-ES"/>
        </w:rPr>
        <w:t>INDRA PERU S.A.</w:t>
      </w:r>
      <w:r>
        <w:rPr>
          <w:lang w:val="es-ES"/>
        </w:rPr>
        <w:t>:</w:t>
      </w:r>
    </w:p>
    <w:p w14:paraId="5F4654C6" w14:textId="7C581975" w:rsidR="00F75C6A" w:rsidRDefault="00F75C6A">
      <w:pPr>
        <w:pStyle w:val="Textonotapie"/>
        <w:rPr>
          <w:lang w:val="es-ES"/>
        </w:rPr>
      </w:pPr>
      <w:r w:rsidRPr="00F75C6A">
        <w:rPr>
          <w:lang w:val="es-ES"/>
        </w:rPr>
        <w:t xml:space="preserve">Es un espacio estratégico para que el personal de mesa de ayuda este de manera remotas y de ser el caso de mare </w:t>
      </w:r>
      <w:proofErr w:type="spellStart"/>
      <w:r w:rsidRPr="00F75C6A">
        <w:rPr>
          <w:lang w:val="es-ES"/>
        </w:rPr>
        <w:t>onsite</w:t>
      </w:r>
      <w:proofErr w:type="spellEnd"/>
      <w:r w:rsidRPr="00F75C6A">
        <w:rPr>
          <w:lang w:val="es-ES"/>
        </w:rPr>
        <w:t xml:space="preserve"> para el cumplimento de los SLA.</w:t>
      </w:r>
    </w:p>
    <w:p w14:paraId="5AD5905E" w14:textId="77777777" w:rsidR="00F75C6A" w:rsidRPr="00F75C6A" w:rsidRDefault="00F75C6A">
      <w:pPr>
        <w:pStyle w:val="Textonotapie"/>
        <w:rPr>
          <w:lang w:val="es-ES"/>
        </w:rPr>
      </w:pPr>
    </w:p>
  </w:footnote>
  <w:footnote w:id="372">
    <w:p w14:paraId="76AD1B18" w14:textId="52308FA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213 a la consulta del participante </w:t>
      </w:r>
      <w:r w:rsidRPr="004747E1">
        <w:rPr>
          <w:lang w:val="es-ES"/>
        </w:rPr>
        <w:t>AI INVERSIONES PALO ALTO II S.A.C.</w:t>
      </w:r>
      <w:r>
        <w:rPr>
          <w:lang w:val="es-ES"/>
        </w:rPr>
        <w:t>:</w:t>
      </w:r>
    </w:p>
    <w:p w14:paraId="2C033AA8" w14:textId="34965AD4" w:rsidR="00435E71" w:rsidRDefault="00435E71">
      <w:pPr>
        <w:pStyle w:val="Textonotapie"/>
        <w:rPr>
          <w:lang w:val="es-ES"/>
        </w:rPr>
      </w:pPr>
      <w:r w:rsidRPr="00E108BD">
        <w:rPr>
          <w:lang w:val="es-ES"/>
        </w:rPr>
        <w:t xml:space="preserve">No se confirma, lo solicitado es: Curso ITIL </w:t>
      </w:r>
      <w:proofErr w:type="spellStart"/>
      <w:r w:rsidRPr="00E108BD">
        <w:rPr>
          <w:lang w:val="es-ES"/>
        </w:rPr>
        <w:t>Foundations</w:t>
      </w:r>
      <w:proofErr w:type="spellEnd"/>
      <w:r w:rsidRPr="00E108BD">
        <w:rPr>
          <w:lang w:val="es-ES"/>
        </w:rPr>
        <w:t xml:space="preserve"> Versión 3 o superior. (mínimo 8 horas lectivas)</w:t>
      </w:r>
    </w:p>
    <w:p w14:paraId="2F3CAE51" w14:textId="77777777" w:rsidR="00435E71" w:rsidRPr="00BC67E0" w:rsidRDefault="00435E71">
      <w:pPr>
        <w:pStyle w:val="Textonotapie"/>
        <w:rPr>
          <w:lang w:val="es-ES"/>
        </w:rPr>
      </w:pPr>
    </w:p>
  </w:footnote>
  <w:footnote w:id="373">
    <w:p w14:paraId="39BFF87A" w14:textId="458D28B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220 a la consulta del participante </w:t>
      </w:r>
      <w:r w:rsidRPr="004747E1">
        <w:rPr>
          <w:lang w:val="es-ES"/>
        </w:rPr>
        <w:t>AI INVERSIONES PALO ALTO II S.A.C.</w:t>
      </w:r>
      <w:r>
        <w:rPr>
          <w:lang w:val="es-ES"/>
        </w:rPr>
        <w:t>:</w:t>
      </w:r>
    </w:p>
    <w:p w14:paraId="535FDB5B" w14:textId="6E533704" w:rsidR="00435E71" w:rsidRDefault="00435E71">
      <w:pPr>
        <w:pStyle w:val="Textonotapie"/>
        <w:rPr>
          <w:lang w:val="es-ES"/>
        </w:rPr>
      </w:pPr>
      <w:r w:rsidRPr="00B2431F">
        <w:rPr>
          <w:lang w:val="es-ES"/>
        </w:rPr>
        <w:t xml:space="preserve">Se confirma que las horas de capacitación solicitadas serán </w:t>
      </w:r>
      <w:proofErr w:type="gramStart"/>
      <w:r w:rsidRPr="00B2431F">
        <w:rPr>
          <w:lang w:val="es-ES"/>
        </w:rPr>
        <w:t>en  horas</w:t>
      </w:r>
      <w:proofErr w:type="gramEnd"/>
      <w:r w:rsidRPr="00B2431F">
        <w:rPr>
          <w:lang w:val="es-ES"/>
        </w:rPr>
        <w:t xml:space="preserve"> y/o horas lectivas y/o horas académicas.</w:t>
      </w:r>
    </w:p>
    <w:p w14:paraId="227CE436" w14:textId="77777777" w:rsidR="00435E71" w:rsidRPr="00BC67E0" w:rsidRDefault="00435E71">
      <w:pPr>
        <w:pStyle w:val="Textonotapie"/>
        <w:rPr>
          <w:lang w:val="es-ES"/>
        </w:rPr>
      </w:pPr>
    </w:p>
  </w:footnote>
  <w:footnote w:id="374">
    <w:p w14:paraId="4ECF8A3F" w14:textId="63EEB112" w:rsidR="00435E71" w:rsidRDefault="00435E71" w:rsidP="00D3411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319 a la consulta del participante </w:t>
      </w:r>
      <w:r w:rsidRPr="00D3411C">
        <w:rPr>
          <w:lang w:val="es-ES"/>
        </w:rPr>
        <w:t>INDRA PERU S.A.</w:t>
      </w:r>
      <w:r>
        <w:rPr>
          <w:lang w:val="es-ES"/>
        </w:rPr>
        <w:t>:</w:t>
      </w:r>
    </w:p>
    <w:p w14:paraId="570BE79D" w14:textId="6192C353" w:rsidR="0057017E" w:rsidRDefault="0057017E" w:rsidP="00D3411C">
      <w:pPr>
        <w:pStyle w:val="Textonotapie"/>
        <w:rPr>
          <w:lang w:val="es-ES"/>
        </w:rPr>
      </w:pPr>
      <w:r w:rsidRPr="0057017E">
        <w:rPr>
          <w:lang w:val="es-ES"/>
        </w:rPr>
        <w:t>Se confirma que la experiencia requerida para todo el personal clave y no clave; es experiencia laboral y por tanto se contabilizará de forma independiente a la fecha de obtención del título, grado académico.</w:t>
      </w:r>
    </w:p>
    <w:p w14:paraId="31532261" w14:textId="0AF770A0" w:rsidR="00435E71" w:rsidRPr="00D3411C" w:rsidRDefault="00435E71">
      <w:pPr>
        <w:pStyle w:val="Textonotapie"/>
        <w:rPr>
          <w:lang w:val="es-ES"/>
        </w:rPr>
      </w:pPr>
    </w:p>
  </w:footnote>
  <w:footnote w:id="375">
    <w:p w14:paraId="39740151" w14:textId="4C0263F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237 a la consulta del participante </w:t>
      </w:r>
      <w:r w:rsidRPr="003E0A83">
        <w:rPr>
          <w:lang w:val="es-ES"/>
        </w:rPr>
        <w:t>CORPORACION SAPIA S.A.</w:t>
      </w:r>
      <w:r>
        <w:rPr>
          <w:lang w:val="es-ES"/>
        </w:rPr>
        <w:t>:</w:t>
      </w:r>
    </w:p>
    <w:p w14:paraId="12C2B189" w14:textId="06D2A56A" w:rsidR="00435E71"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0F46E601" w14:textId="77777777" w:rsidR="00435E71" w:rsidRPr="003E0A83" w:rsidRDefault="00435E71">
      <w:pPr>
        <w:pStyle w:val="Textonotapie"/>
        <w:rPr>
          <w:lang w:val="es-ES"/>
        </w:rPr>
      </w:pPr>
    </w:p>
  </w:footnote>
  <w:footnote w:id="376">
    <w:p w14:paraId="68F8F5C4" w14:textId="144FEDC2"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245 a la consulta del participante </w:t>
      </w:r>
      <w:r w:rsidRPr="003E0A83">
        <w:rPr>
          <w:lang w:val="es-ES"/>
        </w:rPr>
        <w:t>CORPORACION SAPIA S.A.</w:t>
      </w:r>
      <w:r>
        <w:rPr>
          <w:lang w:val="es-ES"/>
        </w:rPr>
        <w:t>:</w:t>
      </w:r>
    </w:p>
    <w:p w14:paraId="5960DC2E" w14:textId="701445C3" w:rsidR="00435E71" w:rsidRDefault="00435E71">
      <w:pPr>
        <w:pStyle w:val="Textonotapie"/>
        <w:rPr>
          <w:lang w:val="es-ES"/>
        </w:rPr>
      </w:pPr>
      <w:r w:rsidRPr="008923E8">
        <w:rPr>
          <w:lang w:val="es-ES"/>
        </w:rPr>
        <w:t xml:space="preserve">No se </w:t>
      </w:r>
      <w:proofErr w:type="gramStart"/>
      <w:r w:rsidRPr="008923E8">
        <w:rPr>
          <w:lang w:val="es-ES"/>
        </w:rPr>
        <w:t>confirmar</w:t>
      </w:r>
      <w:proofErr w:type="gramEnd"/>
      <w:r w:rsidRPr="008923E8">
        <w:rPr>
          <w:lang w:val="es-ES"/>
        </w:rPr>
        <w:t xml:space="preserve"> que será válida la presentación del Certificado Oficial ITIL Expert </w:t>
      </w:r>
      <w:proofErr w:type="spellStart"/>
      <w:r w:rsidRPr="008923E8">
        <w:rPr>
          <w:lang w:val="es-ES"/>
        </w:rPr>
        <w:t>Certificate</w:t>
      </w:r>
      <w:proofErr w:type="spellEnd"/>
      <w:r w:rsidRPr="008923E8">
        <w:rPr>
          <w:lang w:val="es-ES"/>
        </w:rPr>
        <w:t xml:space="preserve"> in IT </w:t>
      </w:r>
      <w:proofErr w:type="spellStart"/>
      <w:r w:rsidRPr="008923E8">
        <w:rPr>
          <w:lang w:val="es-ES"/>
        </w:rPr>
        <w:t>Service</w:t>
      </w:r>
      <w:proofErr w:type="spellEnd"/>
      <w:r w:rsidRPr="008923E8">
        <w:rPr>
          <w:lang w:val="es-ES"/>
        </w:rPr>
        <w:t xml:space="preserve"> Management</w:t>
      </w:r>
    </w:p>
    <w:p w14:paraId="62746AB2" w14:textId="77777777" w:rsidR="00435E71" w:rsidRPr="00EA755E" w:rsidRDefault="00435E71">
      <w:pPr>
        <w:pStyle w:val="Textonotapie"/>
        <w:rPr>
          <w:lang w:val="es-ES"/>
        </w:rPr>
      </w:pPr>
    </w:p>
  </w:footnote>
  <w:footnote w:id="377">
    <w:p w14:paraId="38B9C6E2" w14:textId="29AC6FC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321 a la consulta del participante </w:t>
      </w:r>
      <w:r w:rsidRPr="00D3411C">
        <w:rPr>
          <w:lang w:val="es-ES"/>
        </w:rPr>
        <w:t>INDRA PERU S.A.</w:t>
      </w:r>
      <w:r>
        <w:rPr>
          <w:lang w:val="es-ES"/>
        </w:rPr>
        <w:t>:</w:t>
      </w:r>
    </w:p>
    <w:p w14:paraId="4759F4BE" w14:textId="77777777" w:rsidR="0057017E" w:rsidRPr="0057017E" w:rsidRDefault="0057017E" w:rsidP="0057017E">
      <w:pPr>
        <w:pStyle w:val="Textonotapie"/>
        <w:rPr>
          <w:lang w:val="es-ES"/>
        </w:rPr>
      </w:pPr>
      <w:r w:rsidRPr="0057017E">
        <w:rPr>
          <w:lang w:val="es-ES"/>
        </w:rPr>
        <w:t>Se aclara lo siguiente:</w:t>
      </w:r>
    </w:p>
    <w:p w14:paraId="610F0519" w14:textId="77777777" w:rsidR="0057017E" w:rsidRPr="0057017E" w:rsidRDefault="0057017E" w:rsidP="0057017E">
      <w:pPr>
        <w:pStyle w:val="Textonotapie"/>
        <w:rPr>
          <w:lang w:val="es-ES"/>
        </w:rPr>
      </w:pPr>
      <w:r w:rsidRPr="0057017E">
        <w:rPr>
          <w:lang w:val="es-ES"/>
        </w:rPr>
        <w:t xml:space="preserve">a) No se confirma lo indicado por el participante, </w:t>
      </w:r>
      <w:proofErr w:type="spellStart"/>
      <w:r w:rsidRPr="0057017E">
        <w:rPr>
          <w:lang w:val="es-ES"/>
        </w:rPr>
        <w:t>esta</w:t>
      </w:r>
      <w:proofErr w:type="spellEnd"/>
      <w:r w:rsidRPr="0057017E">
        <w:rPr>
          <w:lang w:val="es-ES"/>
        </w:rPr>
        <w:t xml:space="preserve"> claramente indicado </w:t>
      </w:r>
      <w:proofErr w:type="gramStart"/>
      <w:r w:rsidRPr="0057017E">
        <w:rPr>
          <w:lang w:val="es-ES"/>
        </w:rPr>
        <w:t>las capacitación solicitada</w:t>
      </w:r>
      <w:proofErr w:type="gramEnd"/>
      <w:r w:rsidRPr="0057017E">
        <w:rPr>
          <w:lang w:val="es-ES"/>
        </w:rPr>
        <w:t xml:space="preserve"> como mínimo</w:t>
      </w:r>
    </w:p>
    <w:p w14:paraId="18437563" w14:textId="77777777" w:rsidR="0057017E" w:rsidRPr="0057017E" w:rsidRDefault="0057017E" w:rsidP="0057017E">
      <w:pPr>
        <w:pStyle w:val="Textonotapie"/>
        <w:rPr>
          <w:lang w:val="es-ES"/>
        </w:rPr>
      </w:pPr>
      <w:r w:rsidRPr="0057017E">
        <w:rPr>
          <w:lang w:val="es-ES"/>
        </w:rPr>
        <w:t>b)  No se confirma lo indicado por el participante.</w:t>
      </w:r>
    </w:p>
    <w:p w14:paraId="574A199C" w14:textId="6EFB209E" w:rsidR="0057017E" w:rsidRDefault="0057017E" w:rsidP="0057017E">
      <w:pPr>
        <w:pStyle w:val="Textonotapie"/>
        <w:rPr>
          <w:lang w:val="es-ES"/>
        </w:rPr>
      </w:pPr>
      <w:r w:rsidRPr="0057017E">
        <w:rPr>
          <w:lang w:val="es-ES"/>
        </w:rPr>
        <w:t xml:space="preserve">c) Se confirma que las horas de capacitación solicitadas serán </w:t>
      </w:r>
      <w:proofErr w:type="gramStart"/>
      <w:r w:rsidRPr="0057017E">
        <w:rPr>
          <w:lang w:val="es-ES"/>
        </w:rPr>
        <w:t>en  horas</w:t>
      </w:r>
      <w:proofErr w:type="gramEnd"/>
      <w:r w:rsidRPr="0057017E">
        <w:rPr>
          <w:lang w:val="es-ES"/>
        </w:rPr>
        <w:t xml:space="preserve"> y/o horas lectivas y/o horas académicas.</w:t>
      </w:r>
    </w:p>
    <w:p w14:paraId="006F1666" w14:textId="77777777" w:rsidR="00435E71" w:rsidRPr="00D3411C" w:rsidRDefault="00435E71">
      <w:pPr>
        <w:pStyle w:val="Textonotapie"/>
        <w:rPr>
          <w:lang w:val="es-ES"/>
        </w:rPr>
      </w:pPr>
    </w:p>
  </w:footnote>
  <w:footnote w:id="378">
    <w:p w14:paraId="0F0AB2A9" w14:textId="6CBEC20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71 a la consulta del participante </w:t>
      </w:r>
      <w:r w:rsidRPr="00CE7789">
        <w:rPr>
          <w:lang w:val="es-ES"/>
        </w:rPr>
        <w:t>CORPORACION SAPIA S.A.</w:t>
      </w:r>
      <w:r>
        <w:rPr>
          <w:lang w:val="es-ES"/>
        </w:rPr>
        <w:t>:</w:t>
      </w:r>
    </w:p>
    <w:p w14:paraId="6D258C68" w14:textId="2B3199DF" w:rsidR="00435E71" w:rsidRDefault="00435E71">
      <w:pPr>
        <w:pStyle w:val="Textonotapie"/>
        <w:rPr>
          <w:lang w:val="es-ES"/>
        </w:rPr>
      </w:pPr>
      <w:r w:rsidRPr="00731FE1">
        <w:rPr>
          <w:lang w:val="es-ES"/>
        </w:rPr>
        <w:t>Se confirma, es lo solicitado en el presente procedimiento.</w:t>
      </w:r>
    </w:p>
    <w:p w14:paraId="508ECC8A" w14:textId="77777777" w:rsidR="00435E71" w:rsidRPr="004540C3" w:rsidRDefault="00435E71">
      <w:pPr>
        <w:pStyle w:val="Textonotapie"/>
        <w:rPr>
          <w:lang w:val="es-ES"/>
        </w:rPr>
      </w:pPr>
    </w:p>
  </w:footnote>
  <w:footnote w:id="379">
    <w:p w14:paraId="3181B344" w14:textId="66215A5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69 a la consulta del participante </w:t>
      </w:r>
      <w:r w:rsidRPr="00CE7789">
        <w:rPr>
          <w:lang w:val="es-ES"/>
        </w:rPr>
        <w:t>CORPORACION SAPIA S.A.</w:t>
      </w:r>
      <w:r>
        <w:rPr>
          <w:lang w:val="es-ES"/>
        </w:rPr>
        <w:t>:</w:t>
      </w:r>
    </w:p>
    <w:p w14:paraId="28940816" w14:textId="09B3B7BA" w:rsidR="00435E71" w:rsidRDefault="00435E71">
      <w:pPr>
        <w:pStyle w:val="Textonotapie"/>
        <w:rPr>
          <w:lang w:val="es-ES"/>
        </w:rPr>
      </w:pPr>
      <w:r w:rsidRPr="00731FE1">
        <w:rPr>
          <w:lang w:val="es-ES"/>
        </w:rPr>
        <w:t>No se confirma presentar candidatos con Título Técnico de las carreras indicadas, ya que se solicita Bachiller por el alcance de sus actividades y responsabilidades.</w:t>
      </w:r>
    </w:p>
    <w:p w14:paraId="442D54DC" w14:textId="77777777" w:rsidR="00435E71" w:rsidRPr="00832E9B" w:rsidRDefault="00435E71">
      <w:pPr>
        <w:pStyle w:val="Textonotapie"/>
        <w:rPr>
          <w:lang w:val="es-ES"/>
        </w:rPr>
      </w:pPr>
    </w:p>
  </w:footnote>
  <w:footnote w:id="380">
    <w:p w14:paraId="62350048" w14:textId="5A2088D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238 a la consulta del participante </w:t>
      </w:r>
      <w:r w:rsidRPr="003E0A83">
        <w:rPr>
          <w:lang w:val="es-ES"/>
        </w:rPr>
        <w:t>CORPORACION SAPIA S.A.</w:t>
      </w:r>
      <w:r>
        <w:rPr>
          <w:lang w:val="es-ES"/>
        </w:rPr>
        <w:t>:</w:t>
      </w:r>
    </w:p>
    <w:p w14:paraId="2D2F1FFD" w14:textId="18038FDB" w:rsidR="00435E71"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249465EC" w14:textId="77777777" w:rsidR="00435E71" w:rsidRPr="003E0A83" w:rsidRDefault="00435E71">
      <w:pPr>
        <w:pStyle w:val="Textonotapie"/>
        <w:rPr>
          <w:lang w:val="es-ES"/>
        </w:rPr>
      </w:pPr>
    </w:p>
  </w:footnote>
  <w:footnote w:id="381">
    <w:p w14:paraId="426EBB08" w14:textId="331F3C71" w:rsidR="00435E71" w:rsidRDefault="00435E71" w:rsidP="00D3411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322 a la consulta del participante </w:t>
      </w:r>
      <w:r w:rsidRPr="00D3411C">
        <w:rPr>
          <w:lang w:val="es-ES"/>
        </w:rPr>
        <w:t>INDRA PERU S.A.</w:t>
      </w:r>
      <w:r>
        <w:rPr>
          <w:lang w:val="es-ES"/>
        </w:rPr>
        <w:t>:</w:t>
      </w:r>
    </w:p>
    <w:p w14:paraId="242F12EA" w14:textId="77777777" w:rsidR="0057017E" w:rsidRPr="0057017E" w:rsidRDefault="0057017E" w:rsidP="0057017E">
      <w:pPr>
        <w:pStyle w:val="Textonotapie"/>
        <w:rPr>
          <w:lang w:val="es-ES"/>
        </w:rPr>
      </w:pPr>
      <w:r w:rsidRPr="0057017E">
        <w:rPr>
          <w:lang w:val="es-ES"/>
        </w:rPr>
        <w:t>Se aclara lo siguiente:</w:t>
      </w:r>
    </w:p>
    <w:p w14:paraId="3CF57200" w14:textId="77777777" w:rsidR="0057017E" w:rsidRPr="0057017E" w:rsidRDefault="0057017E" w:rsidP="0057017E">
      <w:pPr>
        <w:pStyle w:val="Textonotapie"/>
        <w:rPr>
          <w:lang w:val="es-ES"/>
        </w:rPr>
      </w:pPr>
      <w:r w:rsidRPr="0057017E">
        <w:rPr>
          <w:lang w:val="es-ES"/>
        </w:rPr>
        <w:t>a) No se confirma lo indicado por el participante.</w:t>
      </w:r>
    </w:p>
    <w:p w14:paraId="2F233F6B" w14:textId="77777777" w:rsidR="0057017E" w:rsidRPr="0057017E" w:rsidRDefault="0057017E" w:rsidP="0057017E">
      <w:pPr>
        <w:pStyle w:val="Textonotapie"/>
        <w:rPr>
          <w:lang w:val="es-ES"/>
        </w:rPr>
      </w:pPr>
      <w:r w:rsidRPr="0057017E">
        <w:rPr>
          <w:lang w:val="es-ES"/>
        </w:rPr>
        <w:t>b)  No se confirma lo indicado por el participante.</w:t>
      </w:r>
    </w:p>
    <w:p w14:paraId="505E9C62" w14:textId="7644C868" w:rsidR="0057017E" w:rsidRDefault="0057017E" w:rsidP="0057017E">
      <w:pPr>
        <w:pStyle w:val="Textonotapie"/>
        <w:rPr>
          <w:lang w:val="es-ES"/>
        </w:rPr>
      </w:pPr>
      <w:r w:rsidRPr="0057017E">
        <w:rPr>
          <w:lang w:val="es-ES"/>
        </w:rPr>
        <w:t xml:space="preserve">c) Se confirma que las horas de capacitación solicitadas serán </w:t>
      </w:r>
      <w:proofErr w:type="gramStart"/>
      <w:r w:rsidRPr="0057017E">
        <w:rPr>
          <w:lang w:val="es-ES"/>
        </w:rPr>
        <w:t>en  horas</w:t>
      </w:r>
      <w:proofErr w:type="gramEnd"/>
      <w:r w:rsidRPr="0057017E">
        <w:rPr>
          <w:lang w:val="es-ES"/>
        </w:rPr>
        <w:t xml:space="preserve"> y/o horas lectivas y/o horas académicas.</w:t>
      </w:r>
    </w:p>
    <w:p w14:paraId="52DD7C15" w14:textId="2D09FA9F" w:rsidR="00435E71" w:rsidRPr="00D3411C" w:rsidRDefault="00435E71">
      <w:pPr>
        <w:pStyle w:val="Textonotapie"/>
        <w:rPr>
          <w:lang w:val="es-ES"/>
        </w:rPr>
      </w:pPr>
    </w:p>
  </w:footnote>
  <w:footnote w:id="382">
    <w:p w14:paraId="1A497C03" w14:textId="5BB274A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239 a la consulta del participante </w:t>
      </w:r>
      <w:r w:rsidRPr="003E0A83">
        <w:rPr>
          <w:lang w:val="es-ES"/>
        </w:rPr>
        <w:t>CORPORACION SAPIA S.A.</w:t>
      </w:r>
      <w:r>
        <w:rPr>
          <w:lang w:val="es-ES"/>
        </w:rPr>
        <w:t>:</w:t>
      </w:r>
    </w:p>
    <w:p w14:paraId="683268C2" w14:textId="0B5084C1" w:rsidR="00435E71"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0383B500" w14:textId="77777777" w:rsidR="00435E71" w:rsidRPr="003E0A83" w:rsidRDefault="00435E71">
      <w:pPr>
        <w:pStyle w:val="Textonotapie"/>
        <w:rPr>
          <w:lang w:val="es-ES"/>
        </w:rPr>
      </w:pPr>
    </w:p>
  </w:footnote>
  <w:footnote w:id="383">
    <w:p w14:paraId="33994C9A" w14:textId="47C92422" w:rsidR="00435E71" w:rsidRDefault="00435E71" w:rsidP="00D3411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323 a la consulta del participante </w:t>
      </w:r>
      <w:r w:rsidRPr="00D3411C">
        <w:rPr>
          <w:lang w:val="es-ES"/>
        </w:rPr>
        <w:t>INDRA PERU S.A.</w:t>
      </w:r>
      <w:r>
        <w:rPr>
          <w:lang w:val="es-ES"/>
        </w:rPr>
        <w:t>:</w:t>
      </w:r>
    </w:p>
    <w:p w14:paraId="074360BD" w14:textId="77777777" w:rsidR="0057017E" w:rsidRPr="0057017E" w:rsidRDefault="0057017E" w:rsidP="0057017E">
      <w:pPr>
        <w:pStyle w:val="Textonotapie"/>
        <w:rPr>
          <w:lang w:val="es-ES"/>
        </w:rPr>
      </w:pPr>
      <w:r w:rsidRPr="0057017E">
        <w:rPr>
          <w:lang w:val="es-ES"/>
        </w:rPr>
        <w:t>Se aclara lo siguiente:</w:t>
      </w:r>
    </w:p>
    <w:p w14:paraId="3EE2F1C0" w14:textId="77777777" w:rsidR="0057017E" w:rsidRPr="0057017E" w:rsidRDefault="0057017E" w:rsidP="0057017E">
      <w:pPr>
        <w:pStyle w:val="Textonotapie"/>
        <w:rPr>
          <w:lang w:val="es-ES"/>
        </w:rPr>
      </w:pPr>
      <w:r w:rsidRPr="0057017E">
        <w:rPr>
          <w:lang w:val="es-ES"/>
        </w:rPr>
        <w:t>a) No se confirma lo indicado por el participante.</w:t>
      </w:r>
    </w:p>
    <w:p w14:paraId="23612A58" w14:textId="77777777" w:rsidR="0057017E" w:rsidRPr="0057017E" w:rsidRDefault="0057017E" w:rsidP="0057017E">
      <w:pPr>
        <w:pStyle w:val="Textonotapie"/>
        <w:rPr>
          <w:lang w:val="es-ES"/>
        </w:rPr>
      </w:pPr>
      <w:r w:rsidRPr="0057017E">
        <w:rPr>
          <w:lang w:val="es-ES"/>
        </w:rPr>
        <w:t>b)  No se confirma lo indicado por el participante.</w:t>
      </w:r>
    </w:p>
    <w:p w14:paraId="0A7C0AFD" w14:textId="61A23268" w:rsidR="0057017E" w:rsidRDefault="0057017E" w:rsidP="0057017E">
      <w:pPr>
        <w:pStyle w:val="Textonotapie"/>
        <w:rPr>
          <w:lang w:val="es-ES"/>
        </w:rPr>
      </w:pPr>
      <w:r w:rsidRPr="0057017E">
        <w:rPr>
          <w:lang w:val="es-ES"/>
        </w:rPr>
        <w:t xml:space="preserve">c) Se confirma que las horas de capacitación solicitadas serán </w:t>
      </w:r>
      <w:proofErr w:type="gramStart"/>
      <w:r w:rsidRPr="0057017E">
        <w:rPr>
          <w:lang w:val="es-ES"/>
        </w:rPr>
        <w:t>en  horas</w:t>
      </w:r>
      <w:proofErr w:type="gramEnd"/>
      <w:r w:rsidRPr="0057017E">
        <w:rPr>
          <w:lang w:val="es-ES"/>
        </w:rPr>
        <w:t xml:space="preserve"> y/o horas lectivas y/o horas académicas.</w:t>
      </w:r>
    </w:p>
    <w:p w14:paraId="1B1C8BA9" w14:textId="77777777" w:rsidR="00435E71" w:rsidRPr="00D3411C" w:rsidRDefault="00435E71" w:rsidP="00D3411C">
      <w:pPr>
        <w:pStyle w:val="Textonotapie"/>
        <w:rPr>
          <w:lang w:val="es-ES"/>
        </w:rPr>
      </w:pPr>
    </w:p>
  </w:footnote>
  <w:footnote w:id="384">
    <w:p w14:paraId="15B4A65A" w14:textId="07ADF2E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70 a la consulta del participante </w:t>
      </w:r>
      <w:r w:rsidRPr="00CE7789">
        <w:rPr>
          <w:lang w:val="es-ES"/>
        </w:rPr>
        <w:t>CORPORACION SAPIA S.A.</w:t>
      </w:r>
      <w:r>
        <w:rPr>
          <w:lang w:val="es-ES"/>
        </w:rPr>
        <w:t>:</w:t>
      </w:r>
    </w:p>
    <w:p w14:paraId="374BBBA4" w14:textId="34CD766B" w:rsidR="00435E71" w:rsidRDefault="00435E71">
      <w:pPr>
        <w:pStyle w:val="Textonotapie"/>
        <w:rPr>
          <w:lang w:val="es-ES"/>
        </w:rPr>
      </w:pPr>
      <w:r w:rsidRPr="00731FE1">
        <w:rPr>
          <w:lang w:val="es-ES"/>
        </w:rPr>
        <w:t>No se confirma presentar candidatos con Título Técnico de las carreras indicadas, ya que se solicita Bachiller por el alcance de sus actividades y responsabilidades.</w:t>
      </w:r>
    </w:p>
    <w:p w14:paraId="4944BACA" w14:textId="77777777" w:rsidR="00435E71" w:rsidRPr="00832E9B" w:rsidRDefault="00435E71">
      <w:pPr>
        <w:pStyle w:val="Textonotapie"/>
        <w:rPr>
          <w:lang w:val="es-ES"/>
        </w:rPr>
      </w:pPr>
    </w:p>
  </w:footnote>
  <w:footnote w:id="385">
    <w:p w14:paraId="2EF10C86" w14:textId="2B01953D" w:rsidR="00435E71" w:rsidRDefault="00435E71" w:rsidP="003E0A83">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240 a la consulta del participante </w:t>
      </w:r>
      <w:r w:rsidRPr="003E0A83">
        <w:rPr>
          <w:lang w:val="es-ES"/>
        </w:rPr>
        <w:t>CORPORACION SAPIA S.A.</w:t>
      </w:r>
      <w:r>
        <w:rPr>
          <w:lang w:val="es-ES"/>
        </w:rPr>
        <w:t>:</w:t>
      </w:r>
    </w:p>
    <w:p w14:paraId="76C716AE" w14:textId="553A6005" w:rsidR="00435E71" w:rsidRDefault="00435E71" w:rsidP="003E0A83">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1491851C" w14:textId="707A3A68" w:rsidR="00435E71" w:rsidRPr="003E0A83" w:rsidRDefault="00435E71">
      <w:pPr>
        <w:pStyle w:val="Textonotapie"/>
        <w:rPr>
          <w:lang w:val="es-ES"/>
        </w:rPr>
      </w:pPr>
    </w:p>
  </w:footnote>
  <w:footnote w:id="386">
    <w:p w14:paraId="5F9FB543" w14:textId="3B827BD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241 a la consulta del participante </w:t>
      </w:r>
      <w:r w:rsidRPr="003E0A83">
        <w:rPr>
          <w:lang w:val="es-ES"/>
        </w:rPr>
        <w:t>CORPORACION SAPIA S.A.</w:t>
      </w:r>
      <w:r>
        <w:rPr>
          <w:lang w:val="es-ES"/>
        </w:rPr>
        <w:t>:</w:t>
      </w:r>
    </w:p>
    <w:p w14:paraId="17D54FF5" w14:textId="74379FA3" w:rsidR="00435E71"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34119693" w14:textId="77777777" w:rsidR="00435E71" w:rsidRPr="003E0A83" w:rsidRDefault="00435E71">
      <w:pPr>
        <w:pStyle w:val="Textonotapie"/>
        <w:rPr>
          <w:lang w:val="es-ES"/>
        </w:rPr>
      </w:pPr>
    </w:p>
  </w:footnote>
  <w:footnote w:id="387">
    <w:p w14:paraId="68326D44" w14:textId="2674A1B7" w:rsidR="00435E71" w:rsidRDefault="00435E71" w:rsidP="00D3411C">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324 a la consulta del participante </w:t>
      </w:r>
      <w:r w:rsidRPr="00D3411C">
        <w:rPr>
          <w:lang w:val="es-ES"/>
        </w:rPr>
        <w:t>INDRA PERU S.A.</w:t>
      </w:r>
      <w:r>
        <w:rPr>
          <w:lang w:val="es-ES"/>
        </w:rPr>
        <w:t>:</w:t>
      </w:r>
    </w:p>
    <w:p w14:paraId="6D512204" w14:textId="77777777" w:rsidR="0057017E" w:rsidRPr="0057017E" w:rsidRDefault="0057017E" w:rsidP="0057017E">
      <w:pPr>
        <w:pStyle w:val="Textonotapie"/>
        <w:rPr>
          <w:lang w:val="es-ES"/>
        </w:rPr>
      </w:pPr>
      <w:r w:rsidRPr="0057017E">
        <w:rPr>
          <w:lang w:val="es-ES"/>
        </w:rPr>
        <w:t>Se aclara lo siguiente:</w:t>
      </w:r>
    </w:p>
    <w:p w14:paraId="5C92F108" w14:textId="77777777" w:rsidR="0057017E" w:rsidRPr="0057017E" w:rsidRDefault="0057017E" w:rsidP="0057017E">
      <w:pPr>
        <w:pStyle w:val="Textonotapie"/>
        <w:rPr>
          <w:lang w:val="es-ES"/>
        </w:rPr>
      </w:pPr>
      <w:r w:rsidRPr="0057017E">
        <w:rPr>
          <w:lang w:val="es-ES"/>
        </w:rPr>
        <w:t>a) No se confirma lo indicado por el participante.</w:t>
      </w:r>
    </w:p>
    <w:p w14:paraId="0C35AA3C" w14:textId="77777777" w:rsidR="0057017E" w:rsidRPr="0057017E" w:rsidRDefault="0057017E" w:rsidP="0057017E">
      <w:pPr>
        <w:pStyle w:val="Textonotapie"/>
        <w:rPr>
          <w:lang w:val="es-ES"/>
        </w:rPr>
      </w:pPr>
      <w:r w:rsidRPr="0057017E">
        <w:rPr>
          <w:lang w:val="es-ES"/>
        </w:rPr>
        <w:t>b)  No se confirma lo indicado por el participante.</w:t>
      </w:r>
    </w:p>
    <w:p w14:paraId="636CAC77" w14:textId="01D0699C" w:rsidR="0057017E" w:rsidRDefault="0057017E" w:rsidP="0057017E">
      <w:pPr>
        <w:pStyle w:val="Textonotapie"/>
        <w:rPr>
          <w:lang w:val="es-ES"/>
        </w:rPr>
      </w:pPr>
      <w:r w:rsidRPr="0057017E">
        <w:rPr>
          <w:lang w:val="es-ES"/>
        </w:rPr>
        <w:t xml:space="preserve">c) Se confirma que las horas de capacitación solicitadas serán </w:t>
      </w:r>
      <w:proofErr w:type="gramStart"/>
      <w:r w:rsidRPr="0057017E">
        <w:rPr>
          <w:lang w:val="es-ES"/>
        </w:rPr>
        <w:t>en  horas</w:t>
      </w:r>
      <w:proofErr w:type="gramEnd"/>
      <w:r w:rsidRPr="0057017E">
        <w:rPr>
          <w:lang w:val="es-ES"/>
        </w:rPr>
        <w:t xml:space="preserve"> y/o horas lectivas y/o horas académicas.</w:t>
      </w:r>
    </w:p>
    <w:p w14:paraId="7196B1C7" w14:textId="77777777" w:rsidR="00435E71" w:rsidRPr="00D3411C" w:rsidRDefault="00435E71" w:rsidP="00D3411C">
      <w:pPr>
        <w:pStyle w:val="Textonotapie"/>
        <w:rPr>
          <w:lang w:val="es-ES"/>
        </w:rPr>
      </w:pPr>
    </w:p>
  </w:footnote>
  <w:footnote w:id="388">
    <w:p w14:paraId="18968170" w14:textId="14F42AE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242 a la consulta del participante </w:t>
      </w:r>
      <w:r w:rsidRPr="003E0A83">
        <w:rPr>
          <w:lang w:val="es-ES"/>
        </w:rPr>
        <w:t>CORPORACION SAPIA S.A.</w:t>
      </w:r>
      <w:r>
        <w:rPr>
          <w:lang w:val="es-ES"/>
        </w:rPr>
        <w:t>:</w:t>
      </w:r>
    </w:p>
    <w:p w14:paraId="761D942F" w14:textId="5B194F8E" w:rsidR="00435E71"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750DEBA6" w14:textId="77777777" w:rsidR="00435E71" w:rsidRPr="00EA755E" w:rsidRDefault="00435E71">
      <w:pPr>
        <w:pStyle w:val="Textonotapie"/>
        <w:rPr>
          <w:lang w:val="es-ES"/>
        </w:rPr>
      </w:pPr>
    </w:p>
  </w:footnote>
  <w:footnote w:id="389">
    <w:p w14:paraId="7BE4E98E" w14:textId="3216432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243 a la consulta del participante </w:t>
      </w:r>
      <w:r w:rsidRPr="003E0A83">
        <w:rPr>
          <w:lang w:val="es-ES"/>
        </w:rPr>
        <w:t>CORPORACION SAPIA S.A.</w:t>
      </w:r>
      <w:r>
        <w:rPr>
          <w:lang w:val="es-ES"/>
        </w:rPr>
        <w:t>:</w:t>
      </w:r>
    </w:p>
    <w:p w14:paraId="1B1C0990" w14:textId="03D8AA74" w:rsidR="00435E71"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p w14:paraId="70984296" w14:textId="77777777" w:rsidR="00435E71" w:rsidRPr="00EA755E" w:rsidRDefault="00435E71">
      <w:pPr>
        <w:pStyle w:val="Textonotapie"/>
        <w:rPr>
          <w:lang w:val="es-ES"/>
        </w:rPr>
      </w:pPr>
    </w:p>
  </w:footnote>
  <w:footnote w:id="390">
    <w:p w14:paraId="62077EED" w14:textId="2A0FC676"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244 a la consulta del participante </w:t>
      </w:r>
      <w:r w:rsidRPr="003E0A83">
        <w:rPr>
          <w:lang w:val="es-ES"/>
        </w:rPr>
        <w:t>CORPORACION SAPIA S.A.</w:t>
      </w:r>
      <w:r>
        <w:rPr>
          <w:lang w:val="es-ES"/>
        </w:rPr>
        <w:t>:</w:t>
      </w:r>
    </w:p>
    <w:p w14:paraId="3A3D57B0" w14:textId="37D8D429" w:rsidR="00435E71" w:rsidRPr="00EA755E" w:rsidRDefault="00435E71">
      <w:pPr>
        <w:pStyle w:val="Textonotapie"/>
        <w:rPr>
          <w:lang w:val="es-ES"/>
        </w:rPr>
      </w:pPr>
      <w:r w:rsidRPr="008923E8">
        <w:rPr>
          <w:lang w:val="es-ES"/>
        </w:rPr>
        <w:t xml:space="preserve">No se confirma que será válida la presentación del Certificado Oficial ITIL </w:t>
      </w:r>
      <w:proofErr w:type="spellStart"/>
      <w:r w:rsidRPr="008923E8">
        <w:rPr>
          <w:lang w:val="es-ES"/>
        </w:rPr>
        <w:t>Foundation</w:t>
      </w:r>
      <w:proofErr w:type="spellEnd"/>
      <w:r w:rsidRPr="008923E8">
        <w:rPr>
          <w:lang w:val="es-ES"/>
        </w:rPr>
        <w:t xml:space="preserve"> versión 3 o Superior</w:t>
      </w:r>
    </w:p>
  </w:footnote>
  <w:footnote w:id="391">
    <w:p w14:paraId="4A9EFC41" w14:textId="77777777" w:rsidR="0057017E" w:rsidRDefault="0057017E" w:rsidP="0057017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320 a la consulta del participante </w:t>
      </w:r>
      <w:r w:rsidRPr="00D3411C">
        <w:rPr>
          <w:lang w:val="es-ES"/>
        </w:rPr>
        <w:t>INDRA PERU S.A.</w:t>
      </w:r>
      <w:r>
        <w:rPr>
          <w:lang w:val="es-ES"/>
        </w:rPr>
        <w:t>:</w:t>
      </w:r>
    </w:p>
    <w:p w14:paraId="50403044" w14:textId="77777777" w:rsidR="0057017E" w:rsidRPr="0057017E" w:rsidRDefault="0057017E" w:rsidP="0057017E">
      <w:pPr>
        <w:pStyle w:val="Textonotapie"/>
        <w:rPr>
          <w:lang w:val="es-ES"/>
        </w:rPr>
      </w:pPr>
      <w:r w:rsidRPr="0057017E">
        <w:rPr>
          <w:lang w:val="es-ES"/>
        </w:rPr>
        <w:t>Se confirma que se aceptara también las siguientes carreras como afines para acreditar la formación:</w:t>
      </w:r>
    </w:p>
    <w:p w14:paraId="498874B3" w14:textId="77777777" w:rsidR="0057017E" w:rsidRPr="0057017E" w:rsidRDefault="0057017E" w:rsidP="0057017E">
      <w:pPr>
        <w:pStyle w:val="Textonotapie"/>
        <w:rPr>
          <w:lang w:val="es-ES"/>
        </w:rPr>
      </w:pPr>
      <w:r w:rsidRPr="0057017E">
        <w:rPr>
          <w:lang w:val="es-ES"/>
        </w:rPr>
        <w:t>- Ingeniería Computación e Informática y/o</w:t>
      </w:r>
    </w:p>
    <w:p w14:paraId="12F1C242" w14:textId="77777777" w:rsidR="0057017E" w:rsidRDefault="0057017E" w:rsidP="0057017E">
      <w:pPr>
        <w:pStyle w:val="Textonotapie"/>
        <w:rPr>
          <w:lang w:val="es-ES"/>
        </w:rPr>
      </w:pPr>
      <w:r w:rsidRPr="0057017E">
        <w:rPr>
          <w:lang w:val="es-ES"/>
        </w:rPr>
        <w:t>- Ingeniería Computación.</w:t>
      </w:r>
    </w:p>
    <w:p w14:paraId="5FB61F8A" w14:textId="77777777" w:rsidR="0057017E" w:rsidRPr="00D3411C" w:rsidRDefault="0057017E" w:rsidP="0057017E">
      <w:pPr>
        <w:pStyle w:val="Textonotapie"/>
        <w:rPr>
          <w:lang w:val="es-ES"/>
        </w:rPr>
      </w:pPr>
    </w:p>
  </w:footnote>
  <w:footnote w:id="392">
    <w:p w14:paraId="4DDDCE55" w14:textId="0DF87E59"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235 a la consulta del participante </w:t>
      </w:r>
      <w:r w:rsidRPr="003E0A83">
        <w:rPr>
          <w:lang w:val="es-ES"/>
        </w:rPr>
        <w:t>ITALTEL PERU S.A.C.</w:t>
      </w:r>
      <w:r>
        <w:rPr>
          <w:lang w:val="es-ES"/>
        </w:rPr>
        <w:t>:</w:t>
      </w:r>
    </w:p>
    <w:p w14:paraId="1113C672" w14:textId="4D71E8E1" w:rsidR="00435E71" w:rsidRPr="003E0A83" w:rsidRDefault="00435E71">
      <w:pPr>
        <w:pStyle w:val="Textonotapie"/>
        <w:rPr>
          <w:lang w:val="es-ES"/>
        </w:rPr>
      </w:pPr>
      <w:r w:rsidRPr="008923E8">
        <w:rPr>
          <w:lang w:val="es-ES"/>
        </w:rPr>
        <w:t>No se confirma, debido a que el alcance no es un servicio de mesa de ayuda microinformático.</w:t>
      </w:r>
    </w:p>
  </w:footnote>
  <w:footnote w:id="393">
    <w:p w14:paraId="0FCAD754" w14:textId="4ED881C5"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206 a la consulta del participante </w:t>
      </w:r>
      <w:r w:rsidRPr="007A55A0">
        <w:rPr>
          <w:lang w:val="es-ES"/>
        </w:rPr>
        <w:t>AI INVERSIONES PALO ALTO II S.A.C.</w:t>
      </w:r>
      <w:r>
        <w:rPr>
          <w:lang w:val="es-ES"/>
        </w:rPr>
        <w:t>:</w:t>
      </w:r>
    </w:p>
    <w:p w14:paraId="62F730B7" w14:textId="060B7960" w:rsidR="00435E71" w:rsidRDefault="00435E71">
      <w:pPr>
        <w:pStyle w:val="Textonotapie"/>
        <w:rPr>
          <w:lang w:val="es-ES"/>
        </w:rPr>
      </w:pPr>
      <w:r w:rsidRPr="00665FFE">
        <w:rPr>
          <w:lang w:val="es-ES"/>
        </w:rPr>
        <w:t xml:space="preserve">Se confirma </w:t>
      </w:r>
      <w:proofErr w:type="gramStart"/>
      <w:r w:rsidRPr="00665FFE">
        <w:rPr>
          <w:lang w:val="es-ES"/>
        </w:rPr>
        <w:t>que</w:t>
      </w:r>
      <w:proofErr w:type="gramEnd"/>
      <w:r w:rsidRPr="00665FFE">
        <w:rPr>
          <w:lang w:val="es-ES"/>
        </w:rPr>
        <w:t xml:space="preserve"> con respecto a los teléfonos móviles, el Contratista los deberá asignar a cada uno de sus integrantes del servicio.</w:t>
      </w:r>
    </w:p>
    <w:p w14:paraId="6B7427E7" w14:textId="77777777" w:rsidR="00435E71" w:rsidRPr="007A55A0" w:rsidRDefault="00435E71">
      <w:pPr>
        <w:pStyle w:val="Textonotapie"/>
        <w:rPr>
          <w:lang w:val="es-ES"/>
        </w:rPr>
      </w:pPr>
    </w:p>
  </w:footnote>
  <w:footnote w:id="394">
    <w:p w14:paraId="759E15FD" w14:textId="013BF94C"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207 a la consulta del participante </w:t>
      </w:r>
      <w:r w:rsidRPr="007A55A0">
        <w:rPr>
          <w:lang w:val="es-ES"/>
        </w:rPr>
        <w:t>AI INVERSIONES PALO ALTO II S.A.C.</w:t>
      </w:r>
      <w:r>
        <w:rPr>
          <w:lang w:val="es-ES"/>
        </w:rPr>
        <w:t>:</w:t>
      </w:r>
    </w:p>
    <w:p w14:paraId="74D78C88" w14:textId="421B68D5" w:rsidR="00435E71" w:rsidRDefault="00435E71">
      <w:pPr>
        <w:pStyle w:val="Textonotapie"/>
        <w:rPr>
          <w:lang w:val="es-ES"/>
        </w:rPr>
      </w:pPr>
      <w:r w:rsidRPr="00665FFE">
        <w:rPr>
          <w:lang w:val="es-ES"/>
        </w:rPr>
        <w:t>Se Confirma que cuando se refiere a "Tecnología: 2G,3G,4G" es que todos los equipos deberán tener tecnología 4G o 2G como mínimo.</w:t>
      </w:r>
    </w:p>
    <w:p w14:paraId="13F33CE3" w14:textId="77777777" w:rsidR="00435E71" w:rsidRPr="007A55A0" w:rsidRDefault="00435E71">
      <w:pPr>
        <w:pStyle w:val="Textonotapie"/>
        <w:rPr>
          <w:lang w:val="es-ES"/>
        </w:rPr>
      </w:pPr>
    </w:p>
  </w:footnote>
  <w:footnote w:id="395">
    <w:p w14:paraId="2322D0FE" w14:textId="0A8DB8F7" w:rsidR="00435E71" w:rsidRDefault="00435E71" w:rsidP="007A55A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210 a la consulta del participante </w:t>
      </w:r>
      <w:r w:rsidRPr="007A55A0">
        <w:rPr>
          <w:lang w:val="es-ES"/>
        </w:rPr>
        <w:t>AI INVERSIONES PALO ALTO II S.A.C.</w:t>
      </w:r>
      <w:r>
        <w:rPr>
          <w:lang w:val="es-ES"/>
        </w:rPr>
        <w:t>:</w:t>
      </w:r>
    </w:p>
    <w:p w14:paraId="79FD9738" w14:textId="75AC5947" w:rsidR="00435E71" w:rsidRDefault="00435E71" w:rsidP="007A55A0">
      <w:pPr>
        <w:pStyle w:val="Textonotapie"/>
        <w:rPr>
          <w:lang w:val="es-ES"/>
        </w:rPr>
      </w:pPr>
      <w:r w:rsidRPr="00665FFE">
        <w:rPr>
          <w:lang w:val="es-ES"/>
        </w:rPr>
        <w:t>Se confirma que las licencias CORE CAL Windows a nombre de Osinergmin, son para los equipos del PROVEEDOR que estarán ubicados dentro y fuera de las instalaciones de Osinergmin.</w:t>
      </w:r>
    </w:p>
    <w:p w14:paraId="0FFC27DA" w14:textId="09B852DB" w:rsidR="00435E71" w:rsidRPr="007A55A0" w:rsidRDefault="00435E71">
      <w:pPr>
        <w:pStyle w:val="Textonotapie"/>
        <w:rPr>
          <w:lang w:val="es-ES"/>
        </w:rPr>
      </w:pPr>
    </w:p>
  </w:footnote>
  <w:footnote w:id="396">
    <w:p w14:paraId="52C9D619" w14:textId="30919C6E" w:rsidR="00435E71" w:rsidRDefault="00435E71" w:rsidP="007A55A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208 a la consulta del participante </w:t>
      </w:r>
      <w:r w:rsidRPr="007A55A0">
        <w:rPr>
          <w:lang w:val="es-ES"/>
        </w:rPr>
        <w:t>AI INVERSIONES PALO ALTO II S.A.C.</w:t>
      </w:r>
      <w:r>
        <w:rPr>
          <w:lang w:val="es-ES"/>
        </w:rPr>
        <w:t>:</w:t>
      </w:r>
    </w:p>
    <w:p w14:paraId="5D2AF4C3" w14:textId="33BCAD87" w:rsidR="00435E71" w:rsidRDefault="00435E71" w:rsidP="007A55A0">
      <w:pPr>
        <w:pStyle w:val="Textonotapie"/>
        <w:rPr>
          <w:lang w:val="es-ES"/>
        </w:rPr>
      </w:pPr>
      <w:r w:rsidRPr="00665FFE">
        <w:rPr>
          <w:lang w:val="es-ES"/>
        </w:rPr>
        <w:t>Se confirma que el tipo de licencia Office 365 puede ser del Tipo E1 o E3.</w:t>
      </w:r>
    </w:p>
    <w:p w14:paraId="5AF2E43F" w14:textId="24275D38" w:rsidR="00435E71" w:rsidRPr="007A55A0" w:rsidRDefault="00435E71">
      <w:pPr>
        <w:pStyle w:val="Textonotapie"/>
        <w:rPr>
          <w:lang w:val="es-ES"/>
        </w:rPr>
      </w:pPr>
    </w:p>
  </w:footnote>
  <w:footnote w:id="397">
    <w:p w14:paraId="3D5B18E8" w14:textId="6859F320" w:rsidR="00435E71" w:rsidRDefault="00435E71" w:rsidP="007A55A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209 a la consulta del participante </w:t>
      </w:r>
      <w:r w:rsidRPr="007A55A0">
        <w:rPr>
          <w:lang w:val="es-ES"/>
        </w:rPr>
        <w:t>AI INVERSIONES PALO ALTO II S.A.C.</w:t>
      </w:r>
      <w:r>
        <w:rPr>
          <w:lang w:val="es-ES"/>
        </w:rPr>
        <w:t>:</w:t>
      </w:r>
    </w:p>
    <w:p w14:paraId="5DD0FFB8" w14:textId="4995954E" w:rsidR="00435E71" w:rsidRDefault="00435E71" w:rsidP="007A55A0">
      <w:pPr>
        <w:pStyle w:val="Textonotapie"/>
        <w:rPr>
          <w:lang w:val="es-ES"/>
        </w:rPr>
      </w:pPr>
      <w:r w:rsidRPr="00665FFE">
        <w:rPr>
          <w:lang w:val="es-ES"/>
        </w:rPr>
        <w:t xml:space="preserve">Se confirma que las </w:t>
      </w:r>
      <w:proofErr w:type="gramStart"/>
      <w:r w:rsidRPr="00665FFE">
        <w:rPr>
          <w:lang w:val="es-ES"/>
        </w:rPr>
        <w:t>licencias  Office</w:t>
      </w:r>
      <w:proofErr w:type="gramEnd"/>
      <w:r w:rsidRPr="00665FFE">
        <w:rPr>
          <w:lang w:val="es-ES"/>
        </w:rPr>
        <w:t xml:space="preserve"> 365 son para los equipos del PROVEEDOR ubicados dentro y fuera de las instalaciones de Osinergmin.</w:t>
      </w:r>
    </w:p>
    <w:p w14:paraId="5C7967BC" w14:textId="6AD75239" w:rsidR="00435E71" w:rsidRPr="007A55A0" w:rsidRDefault="00435E71">
      <w:pPr>
        <w:pStyle w:val="Textonotapie"/>
        <w:rPr>
          <w:lang w:val="es-ES"/>
        </w:rPr>
      </w:pPr>
    </w:p>
  </w:footnote>
  <w:footnote w:id="398">
    <w:p w14:paraId="7570A94A" w14:textId="455B069E"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17 a la consulta del participante </w:t>
      </w:r>
      <w:r w:rsidRPr="00CE7789">
        <w:rPr>
          <w:lang w:val="es-ES"/>
        </w:rPr>
        <w:t>CORPORACION SAPIA S.A.</w:t>
      </w:r>
      <w:r>
        <w:rPr>
          <w:lang w:val="es-ES"/>
        </w:rPr>
        <w:t>:</w:t>
      </w:r>
    </w:p>
    <w:p w14:paraId="5019B4DD" w14:textId="6FC24FFD" w:rsidR="00435E71" w:rsidRDefault="00435E71">
      <w:pPr>
        <w:pStyle w:val="Textonotapie"/>
        <w:rPr>
          <w:lang w:val="es-ES"/>
        </w:rPr>
      </w:pPr>
      <w:r w:rsidRPr="00EB3ED5">
        <w:rPr>
          <w:lang w:val="es-ES"/>
        </w:rPr>
        <w:t xml:space="preserve">Se confirma que la presentación de una declaración jurada emitida por el postor no es un documento válido para la acreditación del equipamiento estratégico. </w:t>
      </w:r>
    </w:p>
    <w:p w14:paraId="1F82134E" w14:textId="77777777" w:rsidR="00435E71" w:rsidRPr="00527E73" w:rsidRDefault="00435E71">
      <w:pPr>
        <w:pStyle w:val="Textonotapie"/>
        <w:rPr>
          <w:lang w:val="es-ES"/>
        </w:rPr>
      </w:pPr>
    </w:p>
  </w:footnote>
  <w:footnote w:id="399">
    <w:p w14:paraId="21222BF2" w14:textId="7F45BD54"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326 a la consulta del participante </w:t>
      </w:r>
      <w:r w:rsidRPr="00D3411C">
        <w:rPr>
          <w:lang w:val="es-ES"/>
        </w:rPr>
        <w:t>INDRA PERU S.A.</w:t>
      </w:r>
      <w:r>
        <w:rPr>
          <w:lang w:val="es-ES"/>
        </w:rPr>
        <w:t>:</w:t>
      </w:r>
    </w:p>
    <w:p w14:paraId="4EAD332A" w14:textId="77777777" w:rsidR="0057017E" w:rsidRPr="0057017E" w:rsidRDefault="0057017E" w:rsidP="0057017E">
      <w:pPr>
        <w:pStyle w:val="Textonotapie"/>
        <w:rPr>
          <w:lang w:val="es-ES"/>
        </w:rPr>
      </w:pPr>
      <w:r w:rsidRPr="0057017E">
        <w:rPr>
          <w:lang w:val="es-ES"/>
        </w:rPr>
        <w:t xml:space="preserve">Se confirma, que, para acreditar el requisito de Calificación de EQUIPAMIENTO, en caso de alquiler o venta; bastará un compromiso de venta o alquiler entre el contratista y el postor (en formato libre a criterio del postor) confirmando la disponibilidad del equipamiento estratégico solicitado, sin documentación adicional. </w:t>
      </w:r>
    </w:p>
    <w:p w14:paraId="6590A1AE" w14:textId="77777777" w:rsidR="0057017E" w:rsidRPr="0057017E" w:rsidRDefault="0057017E" w:rsidP="0057017E">
      <w:pPr>
        <w:pStyle w:val="Textonotapie"/>
        <w:rPr>
          <w:lang w:val="es-ES"/>
        </w:rPr>
      </w:pPr>
    </w:p>
    <w:p w14:paraId="317D4E1B" w14:textId="78977EBA" w:rsidR="0057017E" w:rsidRDefault="0057017E" w:rsidP="0057017E">
      <w:pPr>
        <w:pStyle w:val="Textonotapie"/>
        <w:rPr>
          <w:lang w:val="es-ES"/>
        </w:rPr>
      </w:pPr>
      <w:r w:rsidRPr="0057017E">
        <w:rPr>
          <w:lang w:val="es-ES"/>
        </w:rPr>
        <w:t xml:space="preserve">Respecto a la acreditación del </w:t>
      </w:r>
      <w:proofErr w:type="gramStart"/>
      <w:r w:rsidRPr="0057017E">
        <w:rPr>
          <w:lang w:val="es-ES"/>
        </w:rPr>
        <w:t>equipamiento ,</w:t>
      </w:r>
      <w:proofErr w:type="gramEnd"/>
      <w:r w:rsidRPr="0057017E">
        <w:rPr>
          <w:lang w:val="es-ES"/>
        </w:rPr>
        <w:t xml:space="preserve"> este </w:t>
      </w:r>
      <w:proofErr w:type="spellStart"/>
      <w:r w:rsidRPr="0057017E">
        <w:rPr>
          <w:lang w:val="es-ES"/>
        </w:rPr>
        <w:t>esta</w:t>
      </w:r>
      <w:proofErr w:type="spellEnd"/>
      <w:r w:rsidRPr="0057017E">
        <w:rPr>
          <w:lang w:val="es-ES"/>
        </w:rPr>
        <w:t xml:space="preserve"> definido en el Anexo C, donde se detalla las características y cantidades mínimas de los recursos materiales.</w:t>
      </w:r>
    </w:p>
    <w:p w14:paraId="21E67650" w14:textId="77777777" w:rsidR="00435E71" w:rsidRPr="00372426" w:rsidRDefault="00435E71">
      <w:pPr>
        <w:pStyle w:val="Textonotapie"/>
        <w:rPr>
          <w:lang w:val="es-ES"/>
        </w:rPr>
      </w:pPr>
    </w:p>
  </w:footnote>
  <w:footnote w:id="400">
    <w:p w14:paraId="118E4AF1" w14:textId="77777777" w:rsidR="00435E71" w:rsidRDefault="00435E71" w:rsidP="00EB3ED5">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18 a la consulta del participante </w:t>
      </w:r>
      <w:r w:rsidRPr="00CE7789">
        <w:rPr>
          <w:lang w:val="es-ES"/>
        </w:rPr>
        <w:t>CORPORACION SAPIA S.A.</w:t>
      </w:r>
      <w:r>
        <w:rPr>
          <w:lang w:val="es-ES"/>
        </w:rPr>
        <w:t>:</w:t>
      </w:r>
    </w:p>
    <w:p w14:paraId="1ADDCBFB" w14:textId="77777777" w:rsidR="00435E71" w:rsidRDefault="00435E71" w:rsidP="00EB3ED5">
      <w:pPr>
        <w:pStyle w:val="Textonotapie"/>
        <w:rPr>
          <w:lang w:val="es-ES"/>
        </w:rPr>
      </w:pPr>
      <w:r w:rsidRPr="00EB3ED5">
        <w:rPr>
          <w:lang w:val="es-ES"/>
        </w:rPr>
        <w:t>Se confirma que se aceptará también la presentación de las cotizaciones de los proveedores de los componentes incluidos en el Anexo C, como documento válido para acreditar del compromiso de compra venta o alquiler del equipamiento estratégico.</w:t>
      </w:r>
    </w:p>
    <w:p w14:paraId="49E71A26" w14:textId="77777777" w:rsidR="00435E71" w:rsidRPr="00CE7789" w:rsidRDefault="00435E71" w:rsidP="00EB3ED5">
      <w:pPr>
        <w:pStyle w:val="Textonotapie"/>
        <w:rPr>
          <w:lang w:val="es-ES"/>
        </w:rPr>
      </w:pPr>
    </w:p>
  </w:footnote>
  <w:footnote w:id="401">
    <w:p w14:paraId="6A0CEF83" w14:textId="77777777" w:rsidR="0057017E" w:rsidRDefault="0057017E" w:rsidP="0057017E">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325 a la consulta del participante </w:t>
      </w:r>
      <w:r w:rsidRPr="00D3411C">
        <w:rPr>
          <w:lang w:val="es-ES"/>
        </w:rPr>
        <w:t>INDRA PERU S.A.</w:t>
      </w:r>
      <w:r>
        <w:rPr>
          <w:lang w:val="es-ES"/>
        </w:rPr>
        <w:t>:</w:t>
      </w:r>
    </w:p>
    <w:p w14:paraId="0D4D7672" w14:textId="77777777" w:rsidR="0057017E" w:rsidRPr="0057017E" w:rsidRDefault="0057017E" w:rsidP="0057017E">
      <w:pPr>
        <w:pStyle w:val="Textonotapie"/>
        <w:rPr>
          <w:lang w:val="es-ES"/>
        </w:rPr>
      </w:pPr>
      <w:r w:rsidRPr="0057017E">
        <w:rPr>
          <w:lang w:val="es-ES"/>
        </w:rPr>
        <w:t xml:space="preserve">Se confirma, que, para acreditar el requisito de Calificación de INFRAESTRUCTURA ESTRATÉGICA, en caso de alquiler o venta; bastará un compromiso de venta o alquiler entre el dueño del local y el postor (en formato libre a criterio del postor) confirmando la disponibilidad del área construida solicitada, sin documentación adicional. </w:t>
      </w:r>
    </w:p>
    <w:p w14:paraId="6FC59E92" w14:textId="77777777" w:rsidR="0057017E" w:rsidRPr="0057017E" w:rsidRDefault="0057017E" w:rsidP="0057017E">
      <w:pPr>
        <w:pStyle w:val="Textonotapie"/>
        <w:rPr>
          <w:lang w:val="es-ES"/>
        </w:rPr>
      </w:pPr>
    </w:p>
    <w:p w14:paraId="0B6138DC" w14:textId="77777777" w:rsidR="0057017E" w:rsidRDefault="0057017E" w:rsidP="0057017E">
      <w:pPr>
        <w:pStyle w:val="Textonotapie"/>
        <w:rPr>
          <w:lang w:val="es-ES"/>
        </w:rPr>
      </w:pPr>
      <w:r w:rsidRPr="0057017E">
        <w:rPr>
          <w:lang w:val="es-ES"/>
        </w:rPr>
        <w:t>Se confirma que se aceptar también que el espacio del contratista para el servicio será también de un rango 5km.</w:t>
      </w:r>
    </w:p>
    <w:p w14:paraId="2BCF001A" w14:textId="77777777" w:rsidR="0057017E" w:rsidRPr="00D3411C" w:rsidRDefault="0057017E" w:rsidP="0057017E">
      <w:pPr>
        <w:pStyle w:val="Textonotapie"/>
        <w:rPr>
          <w:lang w:val="es-ES"/>
        </w:rPr>
      </w:pPr>
    </w:p>
  </w:footnote>
  <w:footnote w:id="402">
    <w:p w14:paraId="056112B2" w14:textId="77777777" w:rsidR="00435E71" w:rsidRDefault="00435E71" w:rsidP="003873B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19 a la consulta del participante </w:t>
      </w:r>
      <w:r w:rsidRPr="00CE7789">
        <w:rPr>
          <w:lang w:val="es-ES"/>
        </w:rPr>
        <w:t>CORPORACION SAPIA S.A.</w:t>
      </w:r>
      <w:r>
        <w:rPr>
          <w:lang w:val="es-ES"/>
        </w:rPr>
        <w:t>:</w:t>
      </w:r>
    </w:p>
    <w:p w14:paraId="7816F168" w14:textId="77777777" w:rsidR="00435E71" w:rsidRDefault="00435E71" w:rsidP="003873B1">
      <w:pPr>
        <w:pStyle w:val="Textonotapie"/>
        <w:rPr>
          <w:lang w:val="es-ES"/>
        </w:rPr>
      </w:pPr>
      <w:r w:rsidRPr="003873B1">
        <w:rPr>
          <w:lang w:val="es-ES"/>
        </w:rPr>
        <w:t xml:space="preserve">Se confirmará también </w:t>
      </w:r>
      <w:proofErr w:type="gramStart"/>
      <w:r w:rsidRPr="003873B1">
        <w:rPr>
          <w:lang w:val="es-ES"/>
        </w:rPr>
        <w:t>que</w:t>
      </w:r>
      <w:proofErr w:type="gramEnd"/>
      <w:r w:rsidRPr="003873B1">
        <w:rPr>
          <w:lang w:val="es-ES"/>
        </w:rPr>
        <w:t xml:space="preserve"> para la acreditación de la infraestructura estratégica, la presentación de un </w:t>
      </w:r>
      <w:proofErr w:type="spellStart"/>
      <w:r w:rsidRPr="003873B1">
        <w:rPr>
          <w:lang w:val="es-ES"/>
        </w:rPr>
        <w:t>pre-contrato</w:t>
      </w:r>
      <w:proofErr w:type="spellEnd"/>
      <w:r w:rsidRPr="003873B1">
        <w:rPr>
          <w:lang w:val="es-ES"/>
        </w:rPr>
        <w:t>.</w:t>
      </w:r>
    </w:p>
    <w:p w14:paraId="23380C35" w14:textId="77777777" w:rsidR="00435E71" w:rsidRPr="009F5957" w:rsidRDefault="00435E71" w:rsidP="003873B1">
      <w:pPr>
        <w:pStyle w:val="Textonotapie"/>
        <w:rPr>
          <w:lang w:val="es-ES"/>
        </w:rPr>
      </w:pPr>
    </w:p>
  </w:footnote>
  <w:footnote w:id="403">
    <w:p w14:paraId="4F157704" w14:textId="229A9E72" w:rsidR="00435E71" w:rsidRDefault="00435E71" w:rsidP="00BC67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215 a la consulta del participante </w:t>
      </w:r>
      <w:r w:rsidRPr="004747E1">
        <w:rPr>
          <w:lang w:val="es-ES"/>
        </w:rPr>
        <w:t>AI INVERSIONES PALO ALTO II S.A.C.</w:t>
      </w:r>
      <w:r>
        <w:rPr>
          <w:lang w:val="es-ES"/>
        </w:rPr>
        <w:t>:</w:t>
      </w:r>
    </w:p>
    <w:p w14:paraId="20BD4153" w14:textId="549E80D9" w:rsidR="00435E71" w:rsidRDefault="00435E71" w:rsidP="00BC67E0">
      <w:pPr>
        <w:pStyle w:val="Textonotapie"/>
        <w:rPr>
          <w:lang w:val="es-ES"/>
        </w:rPr>
      </w:pPr>
      <w:r w:rsidRPr="007A19E9">
        <w:rPr>
          <w:lang w:val="es-ES"/>
        </w:rPr>
        <w:t>Se confirma que para la capacitación de los perfiles clave y no clave, estos también se podrán acreditar con cursos, talleres, diplomados, programas, especializaciones o maestrías, siempre y cuando se pueda visualizar la cantidad de horas de la capacitación</w:t>
      </w:r>
    </w:p>
    <w:p w14:paraId="7A5F5E39" w14:textId="0583C260" w:rsidR="00435E71" w:rsidRPr="00BC67E0" w:rsidRDefault="00435E71">
      <w:pPr>
        <w:pStyle w:val="Textonotapie"/>
        <w:rPr>
          <w:lang w:val="es-ES"/>
        </w:rPr>
      </w:pPr>
    </w:p>
  </w:footnote>
  <w:footnote w:id="404">
    <w:p w14:paraId="0F70106E" w14:textId="65510E58"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329 a la consulta del participante </w:t>
      </w:r>
      <w:r w:rsidRPr="00D3411C">
        <w:rPr>
          <w:lang w:val="es-ES"/>
        </w:rPr>
        <w:t>INDRA PERU S.A.</w:t>
      </w:r>
      <w:r>
        <w:rPr>
          <w:lang w:val="es-ES"/>
        </w:rPr>
        <w:t>:</w:t>
      </w:r>
    </w:p>
    <w:p w14:paraId="022AF76B" w14:textId="77777777" w:rsidR="00192820" w:rsidRPr="00192820" w:rsidRDefault="00192820" w:rsidP="00192820">
      <w:pPr>
        <w:pStyle w:val="Textonotapie"/>
        <w:rPr>
          <w:lang w:val="es-ES"/>
        </w:rPr>
      </w:pPr>
      <w:r w:rsidRPr="00192820">
        <w:rPr>
          <w:lang w:val="es-ES"/>
        </w:rPr>
        <w:t>Se confirma que se aceptara también para la capacitación de los Perfiles de:</w:t>
      </w:r>
    </w:p>
    <w:p w14:paraId="45626B82" w14:textId="77777777" w:rsidR="00192820" w:rsidRPr="00192820" w:rsidRDefault="00192820" w:rsidP="00192820">
      <w:pPr>
        <w:pStyle w:val="Textonotapie"/>
        <w:rPr>
          <w:lang w:val="es-ES"/>
        </w:rPr>
      </w:pPr>
      <w:r w:rsidRPr="00192820">
        <w:rPr>
          <w:lang w:val="es-ES"/>
        </w:rPr>
        <w:t xml:space="preserve">(1) </w:t>
      </w:r>
      <w:proofErr w:type="gramStart"/>
      <w:r w:rsidRPr="00192820">
        <w:rPr>
          <w:lang w:val="es-ES"/>
        </w:rPr>
        <w:t>Jefe</w:t>
      </w:r>
      <w:proofErr w:type="gramEnd"/>
      <w:r w:rsidRPr="00192820">
        <w:rPr>
          <w:lang w:val="es-ES"/>
        </w:rPr>
        <w:t xml:space="preserve"> del Proyecto </w:t>
      </w:r>
    </w:p>
    <w:p w14:paraId="6BC33770" w14:textId="77777777" w:rsidR="00192820" w:rsidRPr="00192820" w:rsidRDefault="00192820" w:rsidP="00192820">
      <w:pPr>
        <w:pStyle w:val="Textonotapie"/>
        <w:rPr>
          <w:lang w:val="es-ES"/>
        </w:rPr>
      </w:pPr>
      <w:r w:rsidRPr="00192820">
        <w:rPr>
          <w:lang w:val="es-ES"/>
        </w:rPr>
        <w:t>(2) Coordinador de atenciones a las Oficinas Regionales</w:t>
      </w:r>
    </w:p>
    <w:p w14:paraId="3B32B308" w14:textId="77777777" w:rsidR="00192820" w:rsidRPr="00192820" w:rsidRDefault="00192820" w:rsidP="00192820">
      <w:pPr>
        <w:pStyle w:val="Textonotapie"/>
        <w:rPr>
          <w:lang w:val="es-ES"/>
        </w:rPr>
      </w:pPr>
      <w:r w:rsidRPr="00192820">
        <w:rPr>
          <w:lang w:val="es-ES"/>
        </w:rPr>
        <w:t xml:space="preserve">(3) Especialista de Implementaciones y mantenimientos de Infraestructura de cableado estructura y </w:t>
      </w:r>
      <w:proofErr w:type="spellStart"/>
      <w:r w:rsidRPr="00192820">
        <w:rPr>
          <w:lang w:val="es-ES"/>
        </w:rPr>
        <w:t>facilities</w:t>
      </w:r>
      <w:proofErr w:type="spellEnd"/>
      <w:r w:rsidRPr="00192820">
        <w:rPr>
          <w:lang w:val="es-ES"/>
        </w:rPr>
        <w:t>.</w:t>
      </w:r>
    </w:p>
    <w:p w14:paraId="230B10C0" w14:textId="77777777" w:rsidR="00192820" w:rsidRPr="00192820" w:rsidRDefault="00192820" w:rsidP="00192820">
      <w:pPr>
        <w:pStyle w:val="Textonotapie"/>
        <w:rPr>
          <w:lang w:val="es-ES"/>
        </w:rPr>
      </w:pPr>
      <w:r w:rsidRPr="00192820">
        <w:rPr>
          <w:lang w:val="es-ES"/>
        </w:rPr>
        <w:t>El curso de:</w:t>
      </w:r>
    </w:p>
    <w:p w14:paraId="7A8E5D3A" w14:textId="77777777" w:rsidR="00192820" w:rsidRPr="00192820" w:rsidRDefault="00192820" w:rsidP="00192820">
      <w:pPr>
        <w:pStyle w:val="Textonotapie"/>
        <w:rPr>
          <w:lang w:val="es-ES"/>
        </w:rPr>
      </w:pPr>
      <w:r w:rsidRPr="00192820">
        <w:rPr>
          <w:lang w:val="es-ES"/>
        </w:rPr>
        <w:t>- Curso de Gerencia de Proyectos o Curso de Dirección de Proyectos</w:t>
      </w:r>
    </w:p>
    <w:p w14:paraId="429B8536" w14:textId="77777777" w:rsidR="00192820" w:rsidRPr="00192820" w:rsidRDefault="00192820" w:rsidP="00192820">
      <w:pPr>
        <w:pStyle w:val="Textonotapie"/>
        <w:rPr>
          <w:lang w:val="es-ES"/>
        </w:rPr>
      </w:pPr>
      <w:r w:rsidRPr="00192820">
        <w:rPr>
          <w:lang w:val="es-ES"/>
        </w:rPr>
        <w:t>Ambos con las horas de capacitación indicadas en cada Perfil.</w:t>
      </w:r>
    </w:p>
    <w:p w14:paraId="63524E4B" w14:textId="77777777" w:rsidR="00192820" w:rsidRPr="00192820" w:rsidRDefault="00192820" w:rsidP="00192820">
      <w:pPr>
        <w:pStyle w:val="Textonotapie"/>
        <w:rPr>
          <w:lang w:val="es-ES"/>
        </w:rPr>
      </w:pPr>
      <w:r w:rsidRPr="00192820">
        <w:rPr>
          <w:lang w:val="es-ES"/>
        </w:rPr>
        <w:t xml:space="preserve">(1) </w:t>
      </w:r>
      <w:proofErr w:type="gramStart"/>
      <w:r w:rsidRPr="00192820">
        <w:rPr>
          <w:lang w:val="es-ES"/>
        </w:rPr>
        <w:t>Jefe</w:t>
      </w:r>
      <w:proofErr w:type="gramEnd"/>
      <w:r w:rsidRPr="00192820">
        <w:rPr>
          <w:lang w:val="es-ES"/>
        </w:rPr>
        <w:t xml:space="preserve"> del Proyecto (mínimo 24 horas lectivas)</w:t>
      </w:r>
    </w:p>
    <w:p w14:paraId="67927FBD" w14:textId="77777777" w:rsidR="00192820" w:rsidRPr="00192820" w:rsidRDefault="00192820" w:rsidP="00192820">
      <w:pPr>
        <w:pStyle w:val="Textonotapie"/>
        <w:rPr>
          <w:lang w:val="es-ES"/>
        </w:rPr>
      </w:pPr>
      <w:r w:rsidRPr="00192820">
        <w:rPr>
          <w:lang w:val="es-ES"/>
        </w:rPr>
        <w:t xml:space="preserve">(2) Coordinador de atenciones a las Oficinas </w:t>
      </w:r>
      <w:proofErr w:type="gramStart"/>
      <w:r w:rsidRPr="00192820">
        <w:rPr>
          <w:lang w:val="es-ES"/>
        </w:rPr>
        <w:t>Regionales .</w:t>
      </w:r>
      <w:proofErr w:type="gramEnd"/>
      <w:r w:rsidRPr="00192820">
        <w:rPr>
          <w:lang w:val="es-ES"/>
        </w:rPr>
        <w:t xml:space="preserve"> (mínimo 16 horas lectivas)</w:t>
      </w:r>
    </w:p>
    <w:p w14:paraId="71A04066" w14:textId="7A3B7675" w:rsidR="00192820" w:rsidRDefault="00192820" w:rsidP="00192820">
      <w:pPr>
        <w:pStyle w:val="Textonotapie"/>
        <w:rPr>
          <w:lang w:val="es-ES"/>
        </w:rPr>
      </w:pPr>
      <w:r w:rsidRPr="00192820">
        <w:rPr>
          <w:lang w:val="es-ES"/>
        </w:rPr>
        <w:t xml:space="preserve">(3) Especialista de Implementaciones y mantenimientos de Infraestructura de cableado estructura y </w:t>
      </w:r>
      <w:proofErr w:type="spellStart"/>
      <w:r w:rsidRPr="00192820">
        <w:rPr>
          <w:lang w:val="es-ES"/>
        </w:rPr>
        <w:t>facilities</w:t>
      </w:r>
      <w:proofErr w:type="spellEnd"/>
      <w:r w:rsidRPr="00192820">
        <w:rPr>
          <w:lang w:val="es-ES"/>
        </w:rPr>
        <w:t>. (mínimo 15 horas lectivas)</w:t>
      </w:r>
    </w:p>
    <w:p w14:paraId="6AEA2731" w14:textId="77777777" w:rsidR="00435E71" w:rsidRPr="00372426" w:rsidRDefault="00435E71">
      <w:pPr>
        <w:pStyle w:val="Textonotapie"/>
        <w:rPr>
          <w:lang w:val="es-ES"/>
        </w:rPr>
      </w:pPr>
    </w:p>
  </w:footnote>
  <w:footnote w:id="405">
    <w:p w14:paraId="3ABE8413" w14:textId="07273596" w:rsidR="00435E71" w:rsidRDefault="00435E71" w:rsidP="00BC67E0">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214 a la consulta del participante </w:t>
      </w:r>
      <w:r w:rsidRPr="004747E1">
        <w:rPr>
          <w:lang w:val="es-ES"/>
        </w:rPr>
        <w:t>AI INVERSIONES PALO ALTO II S.A.C.</w:t>
      </w:r>
      <w:r>
        <w:rPr>
          <w:lang w:val="es-ES"/>
        </w:rPr>
        <w:t>:</w:t>
      </w:r>
    </w:p>
    <w:p w14:paraId="063F624F" w14:textId="7DE08CE7" w:rsidR="00435E71" w:rsidRDefault="00435E71" w:rsidP="00BC67E0">
      <w:pPr>
        <w:pStyle w:val="Textonotapie"/>
        <w:rPr>
          <w:lang w:val="es-ES"/>
        </w:rPr>
      </w:pPr>
      <w:r w:rsidRPr="00E108BD">
        <w:rPr>
          <w:lang w:val="es-ES"/>
        </w:rPr>
        <w:t xml:space="preserve">Se confirma que se aceptará </w:t>
      </w:r>
      <w:proofErr w:type="gramStart"/>
      <w:r w:rsidRPr="00E108BD">
        <w:rPr>
          <w:lang w:val="es-ES"/>
        </w:rPr>
        <w:t>también  para</w:t>
      </w:r>
      <w:proofErr w:type="gramEnd"/>
      <w:r w:rsidRPr="00E108BD">
        <w:rPr>
          <w:lang w:val="es-ES"/>
        </w:rPr>
        <w:t xml:space="preserve"> acreditar "Diplomado, Taller o Programa en Seguridad de la Información (80 horas)", con la presentación de una copia de un Programa para Jefes de Seguridad de Información (CISO PROGRAM) de 132 horas académicas</w:t>
      </w:r>
      <w:r>
        <w:rPr>
          <w:lang w:val="es-ES"/>
        </w:rPr>
        <w:tab/>
      </w:r>
    </w:p>
    <w:p w14:paraId="7DEED90D" w14:textId="39DDAB63" w:rsidR="00435E71" w:rsidRPr="00BC67E0" w:rsidRDefault="00435E71">
      <w:pPr>
        <w:pStyle w:val="Textonotapie"/>
        <w:rPr>
          <w:lang w:val="es-ES"/>
        </w:rPr>
      </w:pPr>
    </w:p>
  </w:footnote>
  <w:footnote w:id="406">
    <w:p w14:paraId="2114047E" w14:textId="5450CC41"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219 a la consulta del participante </w:t>
      </w:r>
      <w:r w:rsidRPr="004747E1">
        <w:rPr>
          <w:lang w:val="es-ES"/>
        </w:rPr>
        <w:t>AI INVERSIONES PALO ALTO II S.A.C.</w:t>
      </w:r>
      <w:r>
        <w:rPr>
          <w:lang w:val="es-ES"/>
        </w:rPr>
        <w:t>:</w:t>
      </w:r>
    </w:p>
    <w:p w14:paraId="3AB8B3AE" w14:textId="5A4E9BA9" w:rsidR="00435E71" w:rsidRDefault="00435E71">
      <w:pPr>
        <w:pStyle w:val="Textonotapie"/>
        <w:rPr>
          <w:lang w:val="es-ES"/>
        </w:rPr>
      </w:pPr>
      <w:r w:rsidRPr="007A19E9">
        <w:rPr>
          <w:lang w:val="es-ES"/>
        </w:rPr>
        <w:t xml:space="preserve">Se confirma que se aceptara también para el personal no clave Operador de Mesa de Ayuda, Soporte en Sitio o Remoto y Soporte en Sitio o Remoto Especializado, la experiencia laboral realizando actividades de Especialista de Soporte de </w:t>
      </w:r>
      <w:proofErr w:type="spellStart"/>
      <w:r w:rsidRPr="007A19E9">
        <w:rPr>
          <w:lang w:val="es-ES"/>
        </w:rPr>
        <w:t>Service</w:t>
      </w:r>
      <w:proofErr w:type="spellEnd"/>
      <w:r w:rsidRPr="007A19E9">
        <w:rPr>
          <w:lang w:val="es-ES"/>
        </w:rPr>
        <w:t xml:space="preserve"> </w:t>
      </w:r>
      <w:proofErr w:type="spellStart"/>
      <w:r w:rsidRPr="007A19E9">
        <w:rPr>
          <w:lang w:val="es-ES"/>
        </w:rPr>
        <w:t>Desk</w:t>
      </w:r>
      <w:proofErr w:type="spellEnd"/>
      <w:r w:rsidRPr="007A19E9">
        <w:rPr>
          <w:lang w:val="es-ES"/>
        </w:rPr>
        <w:t>.</w:t>
      </w:r>
    </w:p>
    <w:p w14:paraId="2BE43A05" w14:textId="77777777" w:rsidR="00435E71" w:rsidRPr="00BC67E0" w:rsidRDefault="00435E71">
      <w:pPr>
        <w:pStyle w:val="Textonotapie"/>
        <w:rPr>
          <w:lang w:val="es-ES"/>
        </w:rPr>
      </w:pPr>
    </w:p>
  </w:footnote>
  <w:footnote w:id="407">
    <w:p w14:paraId="1BB626EC" w14:textId="6D929A6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216 a la consulta del participante </w:t>
      </w:r>
      <w:r w:rsidRPr="004747E1">
        <w:rPr>
          <w:lang w:val="es-ES"/>
        </w:rPr>
        <w:t>AI INVERSIONES PALO ALTO II S.A.C.</w:t>
      </w:r>
      <w:r>
        <w:rPr>
          <w:lang w:val="es-ES"/>
        </w:rPr>
        <w:t>:</w:t>
      </w:r>
    </w:p>
    <w:p w14:paraId="2C3AFB73" w14:textId="2AD38D8C" w:rsidR="00435E71" w:rsidRDefault="00435E71">
      <w:pPr>
        <w:pStyle w:val="Textonotapie"/>
        <w:rPr>
          <w:lang w:val="es-ES"/>
        </w:rPr>
      </w:pPr>
      <w:r w:rsidRPr="007A19E9">
        <w:rPr>
          <w:lang w:val="es-ES"/>
        </w:rPr>
        <w:t xml:space="preserve">Se confirma que se aceptará también para el personal clave Jefe de Proyecto, la experiencia laboral mínima realizando actividades de Gestor de Proyectos y/o </w:t>
      </w:r>
      <w:proofErr w:type="spellStart"/>
      <w:r w:rsidRPr="007A19E9">
        <w:rPr>
          <w:lang w:val="es-ES"/>
        </w:rPr>
        <w:t>Service</w:t>
      </w:r>
      <w:proofErr w:type="spellEnd"/>
      <w:r w:rsidRPr="007A19E9">
        <w:rPr>
          <w:lang w:val="es-ES"/>
        </w:rPr>
        <w:t xml:space="preserve"> Manager y/o Gerente de Servicios y/o Gerente de Sistemas y Comunicaciones.</w:t>
      </w:r>
    </w:p>
    <w:p w14:paraId="0711C246" w14:textId="77777777" w:rsidR="00435E71" w:rsidRPr="00BC67E0" w:rsidRDefault="00435E71">
      <w:pPr>
        <w:pStyle w:val="Textonotapie"/>
        <w:rPr>
          <w:lang w:val="es-ES"/>
        </w:rPr>
      </w:pPr>
    </w:p>
  </w:footnote>
  <w:footnote w:id="408">
    <w:p w14:paraId="51A4E9F9" w14:textId="43BE19EB"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217 a la consulta del participante </w:t>
      </w:r>
      <w:r w:rsidRPr="004747E1">
        <w:rPr>
          <w:lang w:val="es-ES"/>
        </w:rPr>
        <w:t>AI INVERSIONES PALO ALTO II S.A.C.</w:t>
      </w:r>
      <w:r>
        <w:rPr>
          <w:lang w:val="es-ES"/>
        </w:rPr>
        <w:t>:</w:t>
      </w:r>
    </w:p>
    <w:p w14:paraId="5A6DDE14" w14:textId="77777777" w:rsidR="00435E71" w:rsidRPr="007A19E9" w:rsidRDefault="00435E71" w:rsidP="007A19E9">
      <w:pPr>
        <w:pStyle w:val="Textonotapie"/>
        <w:rPr>
          <w:lang w:val="es-ES"/>
        </w:rPr>
      </w:pPr>
      <w:r w:rsidRPr="007A19E9">
        <w:rPr>
          <w:lang w:val="es-ES"/>
        </w:rPr>
        <w:t>No se confirma. Lo solicitado es:</w:t>
      </w:r>
    </w:p>
    <w:p w14:paraId="6EF5120D" w14:textId="43ED9821" w:rsidR="00435E71" w:rsidRDefault="00435E71" w:rsidP="007A19E9">
      <w:pPr>
        <w:pStyle w:val="Textonotapie"/>
        <w:rPr>
          <w:lang w:val="es-ES"/>
        </w:rPr>
      </w:pPr>
      <w:r w:rsidRPr="007A19E9">
        <w:rPr>
          <w:lang w:val="es-ES"/>
        </w:rPr>
        <w:t>Experiencia laboral mínima de diez (10) años, por la importancia de las actividades de este perfil.</w:t>
      </w:r>
    </w:p>
    <w:p w14:paraId="3FC586A3" w14:textId="77777777" w:rsidR="00435E71" w:rsidRPr="00BC67E0" w:rsidRDefault="00435E71">
      <w:pPr>
        <w:pStyle w:val="Textonotapie"/>
        <w:rPr>
          <w:lang w:val="es-ES"/>
        </w:rPr>
      </w:pPr>
    </w:p>
  </w:footnote>
  <w:footnote w:id="409">
    <w:p w14:paraId="75B08245" w14:textId="0CF2154A"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218 a la consulta del participante </w:t>
      </w:r>
      <w:r w:rsidRPr="004747E1">
        <w:rPr>
          <w:lang w:val="es-ES"/>
        </w:rPr>
        <w:t>AI INVERSIONES PALO ALTO II S.A.C.</w:t>
      </w:r>
      <w:r>
        <w:rPr>
          <w:lang w:val="es-ES"/>
        </w:rPr>
        <w:t>:</w:t>
      </w:r>
    </w:p>
    <w:p w14:paraId="3E276F8E" w14:textId="732887D5" w:rsidR="00435E71" w:rsidRDefault="00435E71">
      <w:pPr>
        <w:pStyle w:val="Textonotapie"/>
        <w:rPr>
          <w:lang w:val="es-ES"/>
        </w:rPr>
      </w:pPr>
      <w:proofErr w:type="gramStart"/>
      <w:r w:rsidRPr="007A19E9">
        <w:rPr>
          <w:lang w:val="es-ES"/>
        </w:rPr>
        <w:t>Se  confirma</w:t>
      </w:r>
      <w:proofErr w:type="gramEnd"/>
      <w:r w:rsidRPr="007A19E9">
        <w:rPr>
          <w:lang w:val="es-ES"/>
        </w:rPr>
        <w:t xml:space="preserve"> que se aceptara también para el personal clave Coordinador de Atenciones a las Oficinas Regionales, la  experiencia laboral realizando actividades de Soporte Técnico de Segundo Nivel y/o Mesa de Servicios.</w:t>
      </w:r>
    </w:p>
    <w:p w14:paraId="0BCEECFD" w14:textId="77777777" w:rsidR="00435E71" w:rsidRPr="00BC67E0" w:rsidRDefault="00435E71">
      <w:pPr>
        <w:pStyle w:val="Textonotapie"/>
        <w:rPr>
          <w:lang w:val="es-ES"/>
        </w:rPr>
      </w:pPr>
    </w:p>
  </w:footnote>
  <w:footnote w:id="410">
    <w:p w14:paraId="2163CED6" w14:textId="3147BCB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328 a la consulta del participante </w:t>
      </w:r>
      <w:r w:rsidRPr="00D3411C">
        <w:rPr>
          <w:lang w:val="es-ES"/>
        </w:rPr>
        <w:t>INDRA PERU S.A.</w:t>
      </w:r>
      <w:r>
        <w:rPr>
          <w:lang w:val="es-ES"/>
        </w:rPr>
        <w:t>:</w:t>
      </w:r>
    </w:p>
    <w:p w14:paraId="767FF658" w14:textId="77777777" w:rsidR="00192820" w:rsidRPr="00192820" w:rsidRDefault="00192820" w:rsidP="00192820">
      <w:pPr>
        <w:pStyle w:val="Textonotapie"/>
        <w:rPr>
          <w:lang w:val="es-ES"/>
        </w:rPr>
      </w:pPr>
      <w:r w:rsidRPr="00192820">
        <w:rPr>
          <w:lang w:val="es-ES"/>
        </w:rPr>
        <w:t>Se aclara lo siguiente:</w:t>
      </w:r>
    </w:p>
    <w:p w14:paraId="2820C23B" w14:textId="261A984A" w:rsidR="00192820" w:rsidRDefault="00192820" w:rsidP="00192820">
      <w:pPr>
        <w:pStyle w:val="Textonotapie"/>
        <w:rPr>
          <w:lang w:val="es-ES"/>
        </w:rPr>
      </w:pPr>
      <w:r w:rsidRPr="00192820">
        <w:rPr>
          <w:lang w:val="es-ES"/>
        </w:rPr>
        <w:t>Experiencia laboral mínima de dos (02) años realizando actividades de control y gestión de equipos celulares y USB móviles o en la configuración y reparación de equipos celulares y USB móviles o soporte microinformático.</w:t>
      </w:r>
    </w:p>
    <w:p w14:paraId="072AD9EE" w14:textId="77777777" w:rsidR="00435E71" w:rsidRPr="00372426" w:rsidRDefault="00435E71">
      <w:pPr>
        <w:pStyle w:val="Textonotapie"/>
        <w:rPr>
          <w:lang w:val="es-ES"/>
        </w:rPr>
      </w:pPr>
    </w:p>
  </w:footnote>
  <w:footnote w:id="411">
    <w:p w14:paraId="29982F75" w14:textId="11F7351D"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234 a la consulta del participante </w:t>
      </w:r>
      <w:r w:rsidRPr="003E0A83">
        <w:rPr>
          <w:lang w:val="es-ES"/>
        </w:rPr>
        <w:t>INETUM ESPAÑA, S.A. - SUCURSAL EN PERU</w:t>
      </w:r>
      <w:r>
        <w:rPr>
          <w:lang w:val="es-ES"/>
        </w:rPr>
        <w:t>:</w:t>
      </w:r>
    </w:p>
    <w:p w14:paraId="53BD4F1C" w14:textId="1E49BD86" w:rsidR="00435E71" w:rsidRDefault="00435E71">
      <w:pPr>
        <w:pStyle w:val="Textonotapie"/>
        <w:rPr>
          <w:lang w:val="es-ES"/>
        </w:rPr>
      </w:pPr>
      <w:r w:rsidRPr="008923E8">
        <w:rPr>
          <w:lang w:val="es-ES"/>
        </w:rPr>
        <w:t>No se confirma, debido a que el alcance no es un servicio de mesa de ayuda microinformático.</w:t>
      </w:r>
    </w:p>
    <w:p w14:paraId="5FADD849" w14:textId="77777777" w:rsidR="00435E71" w:rsidRPr="003E0A83" w:rsidRDefault="00435E71">
      <w:pPr>
        <w:pStyle w:val="Textonotapie"/>
        <w:rPr>
          <w:lang w:val="es-ES"/>
        </w:rPr>
      </w:pPr>
    </w:p>
  </w:footnote>
  <w:footnote w:id="412">
    <w:p w14:paraId="1A3815DD" w14:textId="25FFDD5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236 a la consulta del participante </w:t>
      </w:r>
      <w:r w:rsidRPr="003E0A83">
        <w:rPr>
          <w:lang w:val="es-ES"/>
        </w:rPr>
        <w:t>ITALTEL PERU S.A.C.</w:t>
      </w:r>
      <w:r>
        <w:rPr>
          <w:lang w:val="es-ES"/>
        </w:rPr>
        <w:t>:</w:t>
      </w:r>
    </w:p>
    <w:p w14:paraId="63DA8DF8" w14:textId="245AD74D" w:rsidR="00435E71" w:rsidRDefault="00435E71">
      <w:pPr>
        <w:pStyle w:val="Textonotapie"/>
        <w:rPr>
          <w:lang w:val="es-ES"/>
        </w:rPr>
      </w:pPr>
      <w:r w:rsidRPr="008923E8">
        <w:rPr>
          <w:lang w:val="es-ES"/>
        </w:rPr>
        <w:t>No se confirma, debido a que el alcance no es un servicio de mesa de ayuda microinformático.</w:t>
      </w:r>
    </w:p>
    <w:p w14:paraId="00FCBF09" w14:textId="77777777" w:rsidR="00435E71" w:rsidRPr="003E0A83" w:rsidRDefault="00435E71">
      <w:pPr>
        <w:pStyle w:val="Textonotapie"/>
        <w:rPr>
          <w:lang w:val="es-ES"/>
        </w:rPr>
      </w:pPr>
    </w:p>
  </w:footnote>
  <w:footnote w:id="413">
    <w:p w14:paraId="4E136342" w14:textId="187B2FB7"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327 a la consulta del participante </w:t>
      </w:r>
      <w:r w:rsidRPr="00D3411C">
        <w:rPr>
          <w:lang w:val="es-ES"/>
        </w:rPr>
        <w:t>INDRA PERU S.A.</w:t>
      </w:r>
      <w:r>
        <w:rPr>
          <w:lang w:val="es-ES"/>
        </w:rPr>
        <w:t>:</w:t>
      </w:r>
    </w:p>
    <w:p w14:paraId="48E2507A" w14:textId="3862619E" w:rsidR="00192820" w:rsidRDefault="00192820">
      <w:pPr>
        <w:pStyle w:val="Textonotapie"/>
        <w:rPr>
          <w:lang w:val="es-ES"/>
        </w:rPr>
      </w:pPr>
      <w:r w:rsidRPr="00192820">
        <w:rPr>
          <w:lang w:val="es-ES"/>
        </w:rPr>
        <w:t>No se confirma, se aclara que la documentación a presentar debe ser vinculante entre sí, para que el comité tenga la certeza que tanto el contrato con la conformidad o constancia se relacionan entre sí y pertenecen a un mismo servicio, cabe señalar que el postor es responsable de presentar la documentación fehaciente y pertinente, por lo cual puede agregar documentación complementaria.</w:t>
      </w:r>
    </w:p>
    <w:p w14:paraId="1312F773" w14:textId="77777777" w:rsidR="00435E71" w:rsidRPr="00372426" w:rsidRDefault="00435E71">
      <w:pPr>
        <w:pStyle w:val="Textonotapie"/>
        <w:rPr>
          <w:lang w:val="es-ES"/>
        </w:rPr>
      </w:pPr>
    </w:p>
  </w:footnote>
  <w:footnote w:id="414">
    <w:p w14:paraId="6A0E5056" w14:textId="60FCD1D0"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330 a la consulta del participante </w:t>
      </w:r>
      <w:r w:rsidRPr="00D3411C">
        <w:rPr>
          <w:lang w:val="es-ES"/>
        </w:rPr>
        <w:t>INDRA PERU S.A.</w:t>
      </w:r>
      <w:r>
        <w:rPr>
          <w:lang w:val="es-ES"/>
        </w:rPr>
        <w:t>:</w:t>
      </w:r>
    </w:p>
    <w:p w14:paraId="38FC9A04" w14:textId="77777777" w:rsidR="005C6097" w:rsidRPr="005C6097" w:rsidRDefault="005C6097" w:rsidP="005C6097">
      <w:pPr>
        <w:pStyle w:val="Textonotapie"/>
        <w:rPr>
          <w:lang w:val="es-ES"/>
        </w:rPr>
      </w:pPr>
      <w:r w:rsidRPr="005C6097">
        <w:rPr>
          <w:lang w:val="es-ES"/>
        </w:rPr>
        <w:t xml:space="preserve">a) Se confirma que se aceptará </w:t>
      </w:r>
      <w:proofErr w:type="gramStart"/>
      <w:r w:rsidRPr="005C6097">
        <w:rPr>
          <w:lang w:val="es-ES"/>
        </w:rPr>
        <w:t>también  la</w:t>
      </w:r>
      <w:proofErr w:type="gramEnd"/>
      <w:r w:rsidRPr="005C6097">
        <w:rPr>
          <w:lang w:val="es-ES"/>
        </w:rPr>
        <w:t xml:space="preserve"> experiencia del postor en los siguientes servicios:</w:t>
      </w:r>
    </w:p>
    <w:p w14:paraId="4DAD594E" w14:textId="77777777" w:rsidR="005C6097" w:rsidRPr="005C6097" w:rsidRDefault="005C6097" w:rsidP="005C6097">
      <w:pPr>
        <w:pStyle w:val="Textonotapie"/>
        <w:rPr>
          <w:lang w:val="es-ES"/>
        </w:rPr>
      </w:pPr>
    </w:p>
    <w:p w14:paraId="0E47D49D" w14:textId="77777777" w:rsidR="005C6097" w:rsidRPr="005C6097" w:rsidRDefault="005C6097" w:rsidP="005C6097">
      <w:pPr>
        <w:pStyle w:val="Textonotapie"/>
        <w:rPr>
          <w:lang w:val="es-ES"/>
        </w:rPr>
      </w:pPr>
      <w:r w:rsidRPr="005C6097">
        <w:rPr>
          <w:lang w:val="es-ES"/>
        </w:rPr>
        <w:t>- Mesa de servicios y/o</w:t>
      </w:r>
    </w:p>
    <w:p w14:paraId="74B44540" w14:textId="77777777" w:rsidR="005C6097" w:rsidRPr="005C6097" w:rsidRDefault="005C6097" w:rsidP="005C6097">
      <w:pPr>
        <w:pStyle w:val="Textonotapie"/>
        <w:rPr>
          <w:lang w:val="es-ES"/>
        </w:rPr>
      </w:pPr>
      <w:r w:rsidRPr="005C6097">
        <w:rPr>
          <w:lang w:val="es-ES"/>
        </w:rPr>
        <w:t>-  Monitoreo de Gestión de Incidentes</w:t>
      </w:r>
    </w:p>
    <w:p w14:paraId="42D1AD9F" w14:textId="77777777" w:rsidR="005C6097" w:rsidRPr="005C6097" w:rsidRDefault="005C6097" w:rsidP="005C6097">
      <w:pPr>
        <w:pStyle w:val="Textonotapie"/>
        <w:rPr>
          <w:lang w:val="es-ES"/>
        </w:rPr>
      </w:pPr>
    </w:p>
    <w:p w14:paraId="5E0A0728" w14:textId="00FE92E5" w:rsidR="005C6097" w:rsidRDefault="005C6097" w:rsidP="005C6097">
      <w:pPr>
        <w:pStyle w:val="Textonotapie"/>
        <w:rPr>
          <w:lang w:val="es-ES"/>
        </w:rPr>
      </w:pPr>
      <w:r w:rsidRPr="005C6097">
        <w:rPr>
          <w:lang w:val="es-ES"/>
        </w:rPr>
        <w:t>b) Se confirmar que se aceptara también que para acreditar la experiencia requerida al Postor será válido presentar referencias que, independientemente de su fecha de suscripción del contrato (2010 o 2011 por ejemplo), serán válidos siempre que la fecha de la conformidad sea de los últimos 8 años anteriores a la fecha de la presentación de ofertas.</w:t>
      </w:r>
    </w:p>
    <w:p w14:paraId="22F6DF13" w14:textId="77777777" w:rsidR="00435E71" w:rsidRPr="00372426" w:rsidRDefault="00435E71">
      <w:pPr>
        <w:pStyle w:val="Textonotapie"/>
        <w:rPr>
          <w:lang w:val="es-ES"/>
        </w:rPr>
      </w:pPr>
    </w:p>
  </w:footnote>
  <w:footnote w:id="415">
    <w:p w14:paraId="66167A71" w14:textId="77777777" w:rsidR="00435E71" w:rsidRPr="00CC199C" w:rsidRDefault="00435E71" w:rsidP="00B66CDD">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 xml:space="preserve">Resolución </w:t>
      </w:r>
      <w:proofErr w:type="spellStart"/>
      <w:r w:rsidRPr="00CC199C">
        <w:rPr>
          <w:rFonts w:ascii="Arial" w:hAnsi="Arial" w:cs="Arial"/>
          <w:b/>
          <w:sz w:val="16"/>
          <w:szCs w:val="16"/>
        </w:rPr>
        <w:t>N°</w:t>
      </w:r>
      <w:proofErr w:type="spellEnd"/>
      <w:r w:rsidRPr="00CC199C">
        <w:rPr>
          <w:rFonts w:ascii="Arial" w:hAnsi="Arial" w:cs="Arial"/>
          <w:b/>
          <w:sz w:val="16"/>
          <w:szCs w:val="16"/>
        </w:rPr>
        <w:t xml:space="preserve"> 0065-2018-TCE-S1 del Tribunal de Contrataciones del Estado</w:t>
      </w:r>
      <w:r w:rsidRPr="00CC199C">
        <w:rPr>
          <w:rFonts w:ascii="Arial" w:hAnsi="Arial" w:cs="Arial"/>
          <w:sz w:val="16"/>
          <w:szCs w:val="16"/>
        </w:rPr>
        <w:t>:</w:t>
      </w:r>
    </w:p>
    <w:p w14:paraId="07642622" w14:textId="77777777" w:rsidR="00435E71" w:rsidRPr="00CC199C" w:rsidRDefault="00435E71" w:rsidP="00B66CDD">
      <w:pPr>
        <w:pStyle w:val="Textonotapie"/>
        <w:ind w:left="720"/>
        <w:jc w:val="both"/>
        <w:rPr>
          <w:rFonts w:ascii="Arial" w:hAnsi="Arial" w:cs="Arial"/>
          <w:i/>
          <w:sz w:val="16"/>
          <w:szCs w:val="16"/>
        </w:rPr>
      </w:pPr>
    </w:p>
    <w:p w14:paraId="28179B1A" w14:textId="77777777" w:rsidR="00435E71" w:rsidRPr="00CC199C" w:rsidRDefault="00435E71" w:rsidP="00B66CDD">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fehaciencia </w:t>
      </w:r>
      <w:proofErr w:type="gramStart"/>
      <w:r w:rsidRPr="00CC199C">
        <w:rPr>
          <w:rFonts w:ascii="Arial" w:hAnsi="Arial" w:cs="Arial"/>
          <w:i/>
          <w:sz w:val="16"/>
          <w:szCs w:val="16"/>
        </w:rPr>
        <w:t>en relación a</w:t>
      </w:r>
      <w:proofErr w:type="gramEnd"/>
      <w:r w:rsidRPr="00CC199C">
        <w:rPr>
          <w:rFonts w:ascii="Arial" w:hAnsi="Arial" w:cs="Arial"/>
          <w:i/>
          <w:sz w:val="16"/>
          <w:szCs w:val="16"/>
        </w:rPr>
        <w:t xml:space="preserve"> que se encuentra cancelado. Admitir ello equivaldría a considerar como válida la sola declaración del postor afirmando que el comprobante de pago ha sido cancelado”</w:t>
      </w:r>
    </w:p>
    <w:p w14:paraId="2CA6097E" w14:textId="77777777" w:rsidR="00435E71" w:rsidRPr="00CC199C" w:rsidRDefault="00435E71" w:rsidP="00B66CDD">
      <w:pPr>
        <w:pStyle w:val="Textonotapie"/>
        <w:ind w:left="720"/>
        <w:jc w:val="both"/>
        <w:rPr>
          <w:rFonts w:ascii="Arial" w:hAnsi="Arial" w:cs="Arial"/>
          <w:i/>
          <w:sz w:val="16"/>
          <w:szCs w:val="16"/>
        </w:rPr>
      </w:pPr>
      <w:r w:rsidRPr="00CC199C">
        <w:rPr>
          <w:rFonts w:ascii="Arial" w:hAnsi="Arial" w:cs="Arial"/>
          <w:i/>
          <w:sz w:val="16"/>
          <w:szCs w:val="16"/>
        </w:rPr>
        <w:t>(…)</w:t>
      </w:r>
    </w:p>
    <w:p w14:paraId="78C6E077" w14:textId="77777777" w:rsidR="00435E71" w:rsidRPr="00077915" w:rsidRDefault="00435E71" w:rsidP="00B66CDD">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09E3031" w14:textId="77777777" w:rsidR="00435E71" w:rsidRDefault="00435E71" w:rsidP="00B66CDD">
      <w:pPr>
        <w:pStyle w:val="Textonotapie"/>
        <w:tabs>
          <w:tab w:val="left" w:pos="284"/>
        </w:tabs>
      </w:pPr>
    </w:p>
  </w:footnote>
  <w:footnote w:id="416">
    <w:p w14:paraId="45317DE6" w14:textId="5B165BD0" w:rsidR="00435E71" w:rsidRDefault="00435E71" w:rsidP="0086520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90 a la consulta del participante </w:t>
      </w:r>
      <w:r w:rsidRPr="004540C3">
        <w:rPr>
          <w:lang w:val="es-ES"/>
        </w:rPr>
        <w:t>STEFANINI IT SOLUTIONS PERU SOCIEDAD ANONIMA CERRADA</w:t>
      </w:r>
      <w:r>
        <w:rPr>
          <w:lang w:val="es-ES"/>
        </w:rPr>
        <w:t>:</w:t>
      </w:r>
    </w:p>
    <w:p w14:paraId="03CD10A9" w14:textId="046415EE" w:rsidR="00435E71" w:rsidRDefault="00435E71" w:rsidP="00865202">
      <w:pPr>
        <w:pStyle w:val="Textonotapie"/>
        <w:rPr>
          <w:lang w:val="es-ES"/>
        </w:rPr>
      </w:pPr>
      <w:r w:rsidRPr="0035486B">
        <w:rPr>
          <w:lang w:val="es-ES"/>
        </w:rPr>
        <w:t>No se confirma, la manera de acreditar este factor está señalada en las bases que han sido estandarizadas por el OSCE "</w:t>
      </w:r>
      <w:proofErr w:type="gramStart"/>
      <w:r w:rsidRPr="0035486B">
        <w:rPr>
          <w:lang w:val="es-ES"/>
        </w:rPr>
        <w:t>En caso que</w:t>
      </w:r>
      <w:proofErr w:type="gramEnd"/>
      <w:r w:rsidRPr="0035486B">
        <w:rPr>
          <w:lang w:val="es-ES"/>
        </w:rPr>
        <w:t xml:space="preserve"> el postor se presente en consorcio, cada uno de sus integrantes, debe acreditar alguna de las prácticas de sostenibilidad ambiental o social para obtener el puntaje."</w:t>
      </w:r>
    </w:p>
    <w:p w14:paraId="349A795D" w14:textId="16B7C111" w:rsidR="00435E71" w:rsidRPr="00865202" w:rsidRDefault="00435E71">
      <w:pPr>
        <w:pStyle w:val="Textonotapie"/>
        <w:rPr>
          <w:lang w:val="es-ES"/>
        </w:rPr>
      </w:pPr>
    </w:p>
  </w:footnote>
  <w:footnote w:id="417">
    <w:p w14:paraId="0D8F830A" w14:textId="3AE2AFF1" w:rsidR="00435E71" w:rsidRDefault="00435E71" w:rsidP="004078A5">
      <w:pPr>
        <w:pStyle w:val="Textonotapie"/>
        <w:rPr>
          <w:lang w:val="es-ES"/>
        </w:rPr>
      </w:pPr>
      <w:r>
        <w:rPr>
          <w:rStyle w:val="Refdenotaalpie"/>
        </w:rPr>
        <w:footnoteRef/>
      </w:r>
      <w:r>
        <w:rPr>
          <w:lang w:val="es-ES"/>
        </w:rPr>
        <w:t xml:space="preserve">Respuesta </w:t>
      </w:r>
      <w:proofErr w:type="spellStart"/>
      <w:r>
        <w:rPr>
          <w:lang w:val="es-ES"/>
        </w:rPr>
        <w:t>N°</w:t>
      </w:r>
      <w:proofErr w:type="spellEnd"/>
      <w:r>
        <w:rPr>
          <w:lang w:val="es-ES"/>
        </w:rPr>
        <w:t xml:space="preserve"> 347 a la consulta del participante </w:t>
      </w:r>
      <w:r w:rsidRPr="000E271A">
        <w:rPr>
          <w:lang w:val="es-ES"/>
        </w:rPr>
        <w:t>INDRA PERU S.A.</w:t>
      </w:r>
      <w:r>
        <w:rPr>
          <w:lang w:val="es-ES"/>
        </w:rPr>
        <w:t>:</w:t>
      </w:r>
    </w:p>
    <w:p w14:paraId="2584896B" w14:textId="358E95C6" w:rsidR="006C65D5" w:rsidRDefault="006C65D5" w:rsidP="004078A5">
      <w:pPr>
        <w:pStyle w:val="Textonotapie"/>
        <w:rPr>
          <w:lang w:val="es-ES"/>
        </w:rPr>
      </w:pPr>
      <w:r w:rsidRPr="006C65D5">
        <w:rPr>
          <w:lang w:val="es-ES"/>
        </w:rPr>
        <w:t xml:space="preserve">Se confirma que se incluirá en el alcance o campo de aplicación </w:t>
      </w:r>
      <w:proofErr w:type="gramStart"/>
      <w:r w:rsidRPr="006C65D5">
        <w:rPr>
          <w:lang w:val="es-ES"/>
        </w:rPr>
        <w:t>el  "</w:t>
      </w:r>
      <w:proofErr w:type="gramEnd"/>
      <w:r w:rsidRPr="006C65D5">
        <w:rPr>
          <w:lang w:val="es-ES"/>
        </w:rPr>
        <w:t>Centro de Atención al usuario".</w:t>
      </w:r>
    </w:p>
    <w:p w14:paraId="394A3E79" w14:textId="55A2D160" w:rsidR="00435E71" w:rsidRPr="004078A5" w:rsidRDefault="00435E71">
      <w:pPr>
        <w:pStyle w:val="Textonotapie"/>
        <w:rPr>
          <w:lang w:val="es-ES"/>
        </w:rPr>
      </w:pPr>
    </w:p>
  </w:footnote>
  <w:footnote w:id="418">
    <w:p w14:paraId="65714A46" w14:textId="77777777" w:rsidR="00435E71" w:rsidRDefault="00435E71" w:rsidP="008B5645">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 xml:space="preserve">En marzo de 2018 se aprobó la norma </w:t>
      </w:r>
      <w:r w:rsidRPr="00F93B43">
        <w:rPr>
          <w:rFonts w:ascii="Arial" w:hAnsi="Arial" w:cs="Arial"/>
          <w:sz w:val="16"/>
          <w:szCs w:val="16"/>
          <w:lang w:val="es-ES"/>
        </w:rPr>
        <w:t>ISO</w:t>
      </w:r>
      <w:r>
        <w:rPr>
          <w:rFonts w:ascii="Arial" w:hAnsi="Arial" w:cs="Arial"/>
          <w:sz w:val="16"/>
          <w:szCs w:val="16"/>
          <w:lang w:val="es-ES"/>
        </w:rPr>
        <w:t xml:space="preserve"> 45001:2018 que reemplaza la norma OHSAS 18001:2007. Cabe precisar que e</w:t>
      </w:r>
      <w:r w:rsidRPr="00F93B43">
        <w:rPr>
          <w:rFonts w:ascii="Arial" w:hAnsi="Arial" w:cs="Arial"/>
          <w:sz w:val="16"/>
          <w:szCs w:val="16"/>
          <w:lang w:val="es-ES"/>
        </w:rPr>
        <w:t xml:space="preserve">l periodo de migración durará tres años, por lo que el certificado </w:t>
      </w:r>
      <w:r>
        <w:rPr>
          <w:rFonts w:ascii="Arial" w:hAnsi="Arial" w:cs="Arial"/>
          <w:sz w:val="16"/>
          <w:szCs w:val="16"/>
          <w:lang w:val="es-ES"/>
        </w:rPr>
        <w:t>en</w:t>
      </w:r>
      <w:r w:rsidRPr="00F93B43">
        <w:rPr>
          <w:rFonts w:ascii="Arial" w:hAnsi="Arial" w:cs="Arial"/>
          <w:sz w:val="16"/>
          <w:szCs w:val="16"/>
          <w:lang w:val="es-ES"/>
        </w:rPr>
        <w:t xml:space="preserve"> OHSAS 18001 </w:t>
      </w:r>
      <w:r>
        <w:rPr>
          <w:rFonts w:ascii="Arial" w:hAnsi="Arial" w:cs="Arial"/>
          <w:sz w:val="16"/>
          <w:szCs w:val="16"/>
          <w:lang w:val="es-ES"/>
        </w:rPr>
        <w:t xml:space="preserve">tendrá </w:t>
      </w:r>
      <w:r w:rsidRPr="00F93B43">
        <w:rPr>
          <w:rFonts w:ascii="Arial" w:hAnsi="Arial" w:cs="Arial"/>
          <w:sz w:val="16"/>
          <w:szCs w:val="16"/>
          <w:lang w:val="es-ES"/>
        </w:rPr>
        <w:t>vigencia hasta marzo de 2021</w:t>
      </w:r>
      <w:r>
        <w:rPr>
          <w:rFonts w:ascii="Arial" w:hAnsi="Arial" w:cs="Arial"/>
          <w:sz w:val="16"/>
          <w:szCs w:val="16"/>
          <w:lang w:val="es-ES"/>
        </w:rPr>
        <w:t>.</w:t>
      </w:r>
    </w:p>
    <w:p w14:paraId="463B3BF7" w14:textId="77777777" w:rsidR="00435E71" w:rsidRPr="00EA54AC" w:rsidRDefault="00435E71" w:rsidP="008B5645">
      <w:pPr>
        <w:pStyle w:val="Textonotapie"/>
        <w:ind w:left="284" w:hanging="284"/>
        <w:jc w:val="both"/>
        <w:rPr>
          <w:rFonts w:ascii="Arial" w:hAnsi="Arial" w:cs="Arial"/>
          <w:sz w:val="16"/>
          <w:szCs w:val="16"/>
          <w:lang w:val="es-ES"/>
        </w:rPr>
      </w:pPr>
    </w:p>
  </w:footnote>
  <w:footnote w:id="419">
    <w:p w14:paraId="69785915" w14:textId="77777777" w:rsidR="00435E71" w:rsidRDefault="00435E71" w:rsidP="008B5645">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sidRPr="00C7480C">
        <w:rPr>
          <w:rFonts w:ascii="Arial" w:hAnsi="Arial" w:cs="Arial"/>
          <w:sz w:val="16"/>
          <w:szCs w:val="16"/>
          <w:lang w:val="es-ES"/>
        </w:rPr>
        <w:t xml:space="preserve">Respecto de la definición del alcance o campo de aplicación del certificado en función al objeto de contratación, se describe a manera de ejemplo la contratación de </w:t>
      </w:r>
      <w:r w:rsidRPr="00C7480C">
        <w:rPr>
          <w:rFonts w:ascii="Arial" w:eastAsia="MS Mincho" w:hAnsi="Arial" w:cs="Arial"/>
          <w:sz w:val="16"/>
          <w:szCs w:val="16"/>
          <w:lang w:val="es-ES"/>
        </w:rPr>
        <w:t>s</w:t>
      </w:r>
      <w:r w:rsidRPr="00C7480C">
        <w:rPr>
          <w:rFonts w:ascii="Arial" w:hAnsi="Arial" w:cs="Arial"/>
          <w:sz w:val="16"/>
          <w:szCs w:val="16"/>
          <w:lang w:val="es-ES"/>
        </w:rPr>
        <w:t xml:space="preserve">ervicios de limpieza que, por la particularidad </w:t>
      </w:r>
      <w:proofErr w:type="gramStart"/>
      <w:r w:rsidRPr="00C7480C">
        <w:rPr>
          <w:rFonts w:ascii="Arial" w:hAnsi="Arial" w:cs="Arial"/>
          <w:sz w:val="16"/>
          <w:szCs w:val="16"/>
          <w:lang w:val="es-ES"/>
        </w:rPr>
        <w:t>del mismo</w:t>
      </w:r>
      <w:proofErr w:type="gramEnd"/>
      <w:r w:rsidRPr="00C7480C">
        <w:rPr>
          <w:rFonts w:ascii="Arial" w:hAnsi="Arial" w:cs="Arial"/>
          <w:sz w:val="16"/>
          <w:szCs w:val="16"/>
          <w:lang w:val="es-ES"/>
        </w:rPr>
        <w:t xml:space="preserve">, es importante tomar en cuenta el ámbito geográfico en el alcance. Así, se pueden considerar términos como: “limpieza de instalaciones en la </w:t>
      </w:r>
      <w:r w:rsidRPr="00C7480C">
        <w:rPr>
          <w:rFonts w:ascii="Arial" w:eastAsia="MS Mincho" w:hAnsi="Arial" w:cs="Arial"/>
          <w:sz w:val="16"/>
          <w:szCs w:val="16"/>
          <w:lang w:val="es-ES"/>
        </w:rPr>
        <w:t>ciudad de…”</w:t>
      </w:r>
      <w:r w:rsidRPr="00C7480C">
        <w:rPr>
          <w:rFonts w:ascii="Arial" w:hAnsi="Arial" w:cs="Arial"/>
          <w:sz w:val="16"/>
          <w:szCs w:val="16"/>
          <w:lang w:val="es-ES"/>
        </w:rPr>
        <w:t xml:space="preserve">, “limpieza de centros educativos en </w:t>
      </w:r>
      <w:r w:rsidRPr="00C7480C">
        <w:rPr>
          <w:rFonts w:ascii="Arial" w:eastAsia="MS Mincho" w:hAnsi="Arial" w:cs="Arial"/>
          <w:sz w:val="16"/>
          <w:szCs w:val="16"/>
          <w:lang w:val="es-ES"/>
        </w:rPr>
        <w:t xml:space="preserve">las ciudades de…”, </w:t>
      </w:r>
      <w:r w:rsidRPr="00C7480C">
        <w:rPr>
          <w:rFonts w:ascii="Arial" w:hAnsi="Arial" w:cs="Arial"/>
          <w:sz w:val="16"/>
          <w:szCs w:val="16"/>
          <w:lang w:val="es-ES"/>
        </w:rPr>
        <w:t xml:space="preserve">“limpieza de edificaciones en la provincia de…”, “limpieza de ambientes hospitalarios en el departamento de…”, “limpieza de centros educativos en la Región </w:t>
      </w:r>
      <w:r w:rsidRPr="00C7480C">
        <w:rPr>
          <w:rFonts w:ascii="Arial" w:eastAsia="MS Mincho" w:hAnsi="Arial" w:cs="Arial"/>
          <w:sz w:val="16"/>
          <w:szCs w:val="16"/>
          <w:lang w:val="es-ES"/>
        </w:rPr>
        <w:t xml:space="preserve">de…”, </w:t>
      </w:r>
      <w:r w:rsidRPr="00C7480C">
        <w:rPr>
          <w:rFonts w:ascii="Arial" w:hAnsi="Arial" w:cs="Arial"/>
          <w:sz w:val="16"/>
          <w:szCs w:val="16"/>
          <w:lang w:val="es-ES"/>
        </w:rPr>
        <w:t>“limpieza de instalaciones a nivel nacional”</w:t>
      </w:r>
      <w:r w:rsidRPr="00C7480C">
        <w:rPr>
          <w:rFonts w:ascii="Arial" w:eastAsia="MS Mincho" w:hAnsi="Arial" w:cs="Arial"/>
          <w:sz w:val="16"/>
          <w:szCs w:val="16"/>
          <w:lang w:val="es-ES"/>
        </w:rPr>
        <w:t xml:space="preserve">, </w:t>
      </w:r>
      <w:r w:rsidRPr="00C7480C">
        <w:rPr>
          <w:rFonts w:ascii="Arial" w:hAnsi="Arial" w:cs="Arial"/>
          <w:sz w:val="16"/>
          <w:szCs w:val="16"/>
          <w:lang w:val="es-ES"/>
        </w:rPr>
        <w:t>entre otros.</w:t>
      </w:r>
    </w:p>
    <w:p w14:paraId="48FE591D" w14:textId="77777777" w:rsidR="00435E71" w:rsidRPr="00EA54AC" w:rsidRDefault="00435E71" w:rsidP="008B5645">
      <w:pPr>
        <w:pStyle w:val="Textonotapie"/>
        <w:jc w:val="both"/>
        <w:rPr>
          <w:rFonts w:ascii="Arial" w:hAnsi="Arial" w:cs="Arial"/>
          <w:sz w:val="16"/>
          <w:szCs w:val="16"/>
          <w:lang w:val="es-ES"/>
        </w:rPr>
      </w:pPr>
    </w:p>
  </w:footnote>
  <w:footnote w:id="420">
    <w:p w14:paraId="60AD893F" w14:textId="77777777" w:rsidR="00435E71" w:rsidRDefault="00435E71" w:rsidP="008B5645">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El postor en su oferta podrá acompañar el certificado con documentación complementaria emitida por la misma Entidad certificadora para precisar el alcance de su certificación; la cual debe corresponder a la sede que efectuará la prestación.</w:t>
      </w:r>
    </w:p>
    <w:p w14:paraId="7C771C4F" w14:textId="77777777" w:rsidR="00435E71" w:rsidRPr="00EA54AC" w:rsidRDefault="00435E71" w:rsidP="008B5645">
      <w:pPr>
        <w:pStyle w:val="Textonotapie"/>
        <w:ind w:left="284" w:hanging="284"/>
        <w:jc w:val="both"/>
        <w:rPr>
          <w:rFonts w:ascii="Arial" w:hAnsi="Arial" w:cs="Arial"/>
          <w:sz w:val="16"/>
          <w:szCs w:val="16"/>
          <w:lang w:val="es-ES"/>
        </w:rPr>
      </w:pPr>
    </w:p>
  </w:footnote>
  <w:footnote w:id="421">
    <w:p w14:paraId="00860E85" w14:textId="77777777" w:rsidR="00435E71" w:rsidRDefault="00435E71" w:rsidP="008B5645">
      <w:pPr>
        <w:pStyle w:val="Textonotapie"/>
        <w:tabs>
          <w:tab w:val="left" w:pos="284"/>
        </w:tabs>
        <w:ind w:left="284" w:hanging="284"/>
        <w:jc w:val="both"/>
        <w:rPr>
          <w:rFonts w:ascii="Arial" w:eastAsia="MS Mincho" w:hAnsi="Arial" w:cs="Arial"/>
          <w:sz w:val="16"/>
          <w:szCs w:val="16"/>
          <w:lang w:val="es-ES"/>
        </w:rPr>
      </w:pPr>
      <w:r w:rsidRPr="002D5D9D">
        <w:rPr>
          <w:rStyle w:val="Refdenotaalpie"/>
          <w:rFonts w:ascii="Arial" w:hAnsi="Arial" w:cs="Arial"/>
          <w:sz w:val="16"/>
          <w:szCs w:val="16"/>
        </w:rPr>
        <w:footnoteRef/>
      </w:r>
      <w:r w:rsidRPr="002D5D9D">
        <w:rPr>
          <w:rStyle w:val="Refdenotaalpie"/>
          <w:rFonts w:ascii="Arial" w:hAnsi="Arial" w:cs="Arial"/>
          <w:sz w:val="16"/>
          <w:szCs w:val="16"/>
        </w:rPr>
        <w:t xml:space="preserve"> </w:t>
      </w:r>
      <w:r w:rsidRPr="002D5D9D">
        <w:tab/>
      </w:r>
      <w:r w:rsidRPr="002D5D9D">
        <w:rPr>
          <w:rFonts w:ascii="Arial" w:eastAsia="MS Mincho" w:hAnsi="Arial" w:cs="Arial"/>
          <w:sz w:val="16"/>
          <w:szCs w:val="16"/>
          <w:lang w:val="es-ES"/>
        </w:rPr>
        <w:t>Sea firmante</w:t>
      </w:r>
      <w:r>
        <w:rPr>
          <w:rFonts w:ascii="Arial" w:eastAsia="MS Mincho" w:hAnsi="Arial" w:cs="Arial"/>
          <w:sz w:val="16"/>
          <w:szCs w:val="16"/>
          <w:lang w:val="es-ES"/>
        </w:rPr>
        <w:t>/signatario</w:t>
      </w:r>
      <w:r w:rsidRPr="002D5D9D">
        <w:rPr>
          <w:rFonts w:ascii="Arial" w:eastAsia="MS Mincho" w:hAnsi="Arial" w:cs="Arial"/>
          <w:sz w:val="16"/>
          <w:szCs w:val="16"/>
          <w:lang w:val="es-ES"/>
        </w:rPr>
        <w:t xml:space="preserve"> del Acuerdo de Reconocimiento Mutuo </w:t>
      </w:r>
      <w:r>
        <w:rPr>
          <w:rFonts w:ascii="Arial" w:eastAsia="MS Mincho" w:hAnsi="Arial" w:cs="Arial"/>
          <w:sz w:val="16"/>
          <w:szCs w:val="16"/>
          <w:lang w:val="es-ES"/>
        </w:rPr>
        <w:t xml:space="preserve">(MLA) </w:t>
      </w:r>
      <w:r w:rsidRPr="00E10EDC">
        <w:rPr>
          <w:rFonts w:ascii="Arial" w:hAnsi="Arial" w:cs="Arial"/>
          <w:sz w:val="16"/>
          <w:szCs w:val="16"/>
          <w:lang w:val="es-ES"/>
        </w:rPr>
        <w:t xml:space="preserve">del International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Forum</w:t>
      </w:r>
      <w:proofErr w:type="spellEnd"/>
      <w:r w:rsidRPr="00E10EDC">
        <w:rPr>
          <w:rFonts w:ascii="Arial" w:hAnsi="Arial" w:cs="Arial"/>
          <w:sz w:val="16"/>
          <w:szCs w:val="16"/>
          <w:lang w:val="es-ES"/>
        </w:rPr>
        <w:t>-IAF (</w:t>
      </w:r>
      <w:hyperlink r:id="rId3" w:history="1">
        <w:r w:rsidRPr="00E10EDC">
          <w:rPr>
            <w:rStyle w:val="Hipervnculo"/>
            <w:rFonts w:ascii="Arial" w:hAnsi="Arial" w:cs="Arial"/>
            <w:sz w:val="16"/>
            <w:szCs w:val="16"/>
            <w:lang w:val="es-ES"/>
          </w:rPr>
          <w:t>http://www.iaf.nu</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InterAmerican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-IAAC (</w:t>
      </w:r>
      <w:hyperlink r:id="rId4" w:history="1">
        <w:r w:rsidRPr="00E10EDC">
          <w:rPr>
            <w:rStyle w:val="Hipervnculo"/>
            <w:rFonts w:ascii="Arial" w:hAnsi="Arial" w:cs="Arial"/>
            <w:sz w:val="16"/>
            <w:szCs w:val="16"/>
            <w:lang w:val="es-ES"/>
          </w:rPr>
          <w:t>http://www.iaac.org.mx</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European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-EA (</w:t>
      </w:r>
      <w:hyperlink r:id="rId5" w:history="1">
        <w:r w:rsidRPr="00E10EDC">
          <w:rPr>
            <w:rStyle w:val="Hipervnculo"/>
            <w:rFonts w:ascii="Arial" w:hAnsi="Arial" w:cs="Arial"/>
            <w:sz w:val="16"/>
            <w:szCs w:val="16"/>
            <w:lang w:val="es-ES"/>
          </w:rPr>
          <w:t>http://www.european-accreditation.org/</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Pacific</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-PAC (</w:t>
      </w:r>
      <w:hyperlink r:id="rId6" w:history="1">
        <w:r w:rsidRPr="00E10EDC">
          <w:rPr>
            <w:rStyle w:val="Hipervnculo"/>
            <w:rFonts w:ascii="Arial" w:hAnsi="Arial" w:cs="Arial"/>
            <w:sz w:val="16"/>
            <w:szCs w:val="16"/>
            <w:lang w:val="es-ES"/>
          </w:rPr>
          <w:t>http://www.apec-pac.org/</w:t>
        </w:r>
      </w:hyperlink>
      <w:r w:rsidRPr="00E10EDC">
        <w:rPr>
          <w:rFonts w:ascii="Arial" w:hAnsi="Arial" w:cs="Arial"/>
          <w:sz w:val="16"/>
          <w:szCs w:val="16"/>
          <w:lang w:val="es-ES"/>
        </w:rPr>
        <w:t>)</w:t>
      </w:r>
      <w:r>
        <w:rPr>
          <w:rFonts w:ascii="Arial" w:hAnsi="Arial" w:cs="Arial"/>
          <w:sz w:val="16"/>
          <w:szCs w:val="16"/>
          <w:lang w:val="es-ES"/>
        </w:rPr>
        <w:t>.</w:t>
      </w:r>
    </w:p>
    <w:p w14:paraId="31E7B5B2" w14:textId="77777777" w:rsidR="00435E71" w:rsidRPr="00B121BC" w:rsidRDefault="00435E71" w:rsidP="008B5645">
      <w:pPr>
        <w:pStyle w:val="Textonotapie"/>
        <w:tabs>
          <w:tab w:val="left" w:pos="284"/>
        </w:tabs>
        <w:ind w:left="284" w:hanging="284"/>
        <w:jc w:val="both"/>
        <w:rPr>
          <w:rFonts w:ascii="Arial" w:eastAsia="MS Mincho" w:hAnsi="Arial" w:cs="Arial"/>
          <w:sz w:val="16"/>
          <w:szCs w:val="16"/>
          <w:lang w:val="es-ES"/>
        </w:rPr>
      </w:pPr>
    </w:p>
  </w:footnote>
  <w:footnote w:id="422">
    <w:p w14:paraId="21323C0B" w14:textId="77777777" w:rsidR="00435E71" w:rsidRPr="00A46064" w:rsidRDefault="00435E71" w:rsidP="008B5645">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1F3630D3" w14:textId="77777777" w:rsidR="00435E71" w:rsidRPr="00A46064" w:rsidRDefault="00435E71" w:rsidP="008B5645">
      <w:pPr>
        <w:pStyle w:val="Textonotapie"/>
        <w:ind w:left="284" w:hanging="284"/>
      </w:pPr>
    </w:p>
  </w:footnote>
  <w:footnote w:id="423">
    <w:p w14:paraId="7CFBE108" w14:textId="77777777" w:rsidR="00435E71" w:rsidRPr="00A46064" w:rsidRDefault="00435E71" w:rsidP="008B5645">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65F4F850" w14:textId="77777777" w:rsidR="00435E71" w:rsidRPr="00A46064" w:rsidRDefault="00435E71" w:rsidP="008B5645">
      <w:pPr>
        <w:pStyle w:val="Textonotapie"/>
        <w:tabs>
          <w:tab w:val="left" w:pos="284"/>
        </w:tabs>
        <w:rPr>
          <w:rFonts w:ascii="Arial" w:hAnsi="Arial" w:cs="Arial"/>
          <w:sz w:val="16"/>
          <w:szCs w:val="16"/>
          <w:lang w:val="es-ES"/>
        </w:rPr>
      </w:pPr>
    </w:p>
  </w:footnote>
  <w:footnote w:id="424">
    <w:p w14:paraId="01E6F5CD" w14:textId="77777777" w:rsidR="00435E71" w:rsidRDefault="00435E71" w:rsidP="008B5645">
      <w:pPr>
        <w:pStyle w:val="Default"/>
        <w:tabs>
          <w:tab w:val="left" w:pos="284"/>
        </w:tabs>
        <w:ind w:left="284" w:hanging="284"/>
        <w:jc w:val="both"/>
        <w:rPr>
          <w:rFonts w:eastAsia="MS Mincho"/>
          <w:sz w:val="16"/>
          <w:szCs w:val="16"/>
        </w:rPr>
      </w:pPr>
      <w:r w:rsidRPr="0068358C">
        <w:rPr>
          <w:rStyle w:val="Refdenotaalpie"/>
          <w:sz w:val="16"/>
          <w:szCs w:val="16"/>
        </w:rPr>
        <w:footnoteRef/>
      </w:r>
      <w:r w:rsidRPr="0068358C">
        <w:rPr>
          <w:rFonts w:eastAsia="MS Mincho"/>
          <w:sz w:val="16"/>
          <w:szCs w:val="16"/>
        </w:rPr>
        <w:tab/>
        <w:t xml:space="preserve">Entre las certificaciones </w:t>
      </w:r>
      <w:r>
        <w:rPr>
          <w:rFonts w:eastAsia="MS Mincho"/>
          <w:sz w:val="16"/>
          <w:szCs w:val="16"/>
        </w:rPr>
        <w:t xml:space="preserve">voluntarias </w:t>
      </w:r>
      <w:r w:rsidRPr="0068358C">
        <w:rPr>
          <w:rFonts w:eastAsia="MS Mincho"/>
          <w:sz w:val="16"/>
          <w:szCs w:val="16"/>
        </w:rPr>
        <w:t xml:space="preserve">más difundidas mundialmente, referidas </w:t>
      </w:r>
      <w:r>
        <w:rPr>
          <w:rFonts w:eastAsia="MS Mincho"/>
          <w:sz w:val="16"/>
          <w:szCs w:val="16"/>
        </w:rPr>
        <w:t xml:space="preserve">al desempeño social </w:t>
      </w:r>
      <w:r w:rsidRPr="00922AA5">
        <w:rPr>
          <w:rFonts w:eastAsia="MS Mincho"/>
          <w:sz w:val="16"/>
          <w:szCs w:val="16"/>
        </w:rPr>
        <w:t xml:space="preserve">en aspectos </w:t>
      </w:r>
      <w:r>
        <w:rPr>
          <w:rFonts w:eastAsia="MS Mincho"/>
          <w:sz w:val="16"/>
          <w:szCs w:val="16"/>
        </w:rPr>
        <w:t xml:space="preserve">de </w:t>
      </w:r>
      <w:r w:rsidRPr="00922AA5">
        <w:rPr>
          <w:rFonts w:eastAsia="MS Mincho"/>
          <w:sz w:val="16"/>
          <w:szCs w:val="16"/>
        </w:rPr>
        <w:t>la responsabilidad social en los lugares de trabajo</w:t>
      </w:r>
      <w:r>
        <w:rPr>
          <w:rFonts w:eastAsia="MS Mincho"/>
          <w:sz w:val="16"/>
          <w:szCs w:val="16"/>
        </w:rPr>
        <w:t xml:space="preserve">, </w:t>
      </w:r>
      <w:r w:rsidRPr="0068358C">
        <w:rPr>
          <w:rFonts w:eastAsia="MS Mincho"/>
          <w:sz w:val="16"/>
          <w:szCs w:val="16"/>
        </w:rPr>
        <w:t>se encuentra la correspondiente a</w:t>
      </w:r>
      <w:r>
        <w:rPr>
          <w:rFonts w:eastAsia="MS Mincho"/>
          <w:sz w:val="16"/>
          <w:szCs w:val="16"/>
        </w:rPr>
        <w:t>l estándar SA 8000</w:t>
      </w:r>
      <w:r w:rsidRPr="0068358C">
        <w:rPr>
          <w:rFonts w:eastAsia="MS Mincho"/>
          <w:sz w:val="16"/>
          <w:szCs w:val="16"/>
        </w:rPr>
        <w:t>, propuesto por</w:t>
      </w:r>
      <w:r>
        <w:rPr>
          <w:rFonts w:eastAsia="MS Mincho"/>
          <w:sz w:val="16"/>
          <w:szCs w:val="16"/>
        </w:rPr>
        <w:t xml:space="preserve"> la </w:t>
      </w:r>
      <w:r w:rsidRPr="00922AA5">
        <w:rPr>
          <w:rFonts w:eastAsia="MS Mincho"/>
          <w:sz w:val="16"/>
          <w:szCs w:val="16"/>
        </w:rPr>
        <w:t>Social Accountability International</w:t>
      </w:r>
      <w:r>
        <w:rPr>
          <w:rFonts w:eastAsia="MS Mincho"/>
          <w:sz w:val="16"/>
          <w:szCs w:val="16"/>
        </w:rPr>
        <w:t xml:space="preserve"> (SAI)</w:t>
      </w:r>
      <w:r w:rsidRPr="00E10EDC">
        <w:rPr>
          <w:rFonts w:eastAsia="MS Mincho"/>
          <w:sz w:val="16"/>
          <w:szCs w:val="16"/>
          <w:lang w:val="es-ES"/>
        </w:rPr>
        <w:t>.</w:t>
      </w:r>
      <w:r>
        <w:rPr>
          <w:rFonts w:eastAsia="MS Mincho"/>
          <w:sz w:val="16"/>
          <w:szCs w:val="16"/>
          <w:lang w:val="es-ES"/>
        </w:rPr>
        <w:t xml:space="preserve"> </w:t>
      </w:r>
      <w:r>
        <w:rPr>
          <w:rFonts w:eastAsia="MS Mincho"/>
          <w:sz w:val="16"/>
          <w:szCs w:val="16"/>
        </w:rPr>
        <w:t xml:space="preserve">La certificación bajo este estándar refiere que una </w:t>
      </w:r>
      <w:r w:rsidRPr="0068358C">
        <w:rPr>
          <w:rFonts w:eastAsia="MS Mincho"/>
          <w:sz w:val="16"/>
          <w:szCs w:val="16"/>
        </w:rPr>
        <w:t>organización ha demostrado</w:t>
      </w:r>
      <w:r>
        <w:rPr>
          <w:rFonts w:eastAsia="MS Mincho"/>
          <w:sz w:val="16"/>
          <w:szCs w:val="16"/>
        </w:rPr>
        <w:t xml:space="preserve"> </w:t>
      </w:r>
      <w:r w:rsidRPr="00A46064">
        <w:rPr>
          <w:rFonts w:eastAsia="MS Mincho"/>
          <w:sz w:val="16"/>
          <w:szCs w:val="16"/>
        </w:rPr>
        <w:t>mediante una evaluación (Auditoría de Tercera Parte)</w:t>
      </w:r>
      <w:r>
        <w:rPr>
          <w:rFonts w:eastAsia="MS Mincho"/>
          <w:sz w:val="16"/>
          <w:szCs w:val="16"/>
        </w:rPr>
        <w:t xml:space="preserve"> que cumple con sus requisitos en los siguientes aspectos</w:t>
      </w:r>
      <w:r>
        <w:rPr>
          <w:rFonts w:eastAsia="MS Mincho"/>
          <w:sz w:val="16"/>
          <w:szCs w:val="16"/>
          <w:lang w:val="es-ES"/>
        </w:rPr>
        <w:t xml:space="preserve">: </w:t>
      </w:r>
      <w:r w:rsidRPr="00D13A8E">
        <w:rPr>
          <w:rFonts w:eastAsia="MS Mincho"/>
          <w:sz w:val="16"/>
          <w:szCs w:val="16"/>
        </w:rPr>
        <w:t>Trabajo infantil</w:t>
      </w:r>
      <w:r>
        <w:rPr>
          <w:rFonts w:eastAsia="MS Mincho"/>
          <w:sz w:val="16"/>
          <w:szCs w:val="16"/>
        </w:rPr>
        <w:t>, t</w:t>
      </w:r>
      <w:r w:rsidRPr="00D13A8E">
        <w:rPr>
          <w:rFonts w:eastAsia="MS Mincho"/>
          <w:sz w:val="16"/>
          <w:szCs w:val="16"/>
        </w:rPr>
        <w:t>rabajo forzoso o bajo coacción</w:t>
      </w:r>
      <w:r>
        <w:rPr>
          <w:rFonts w:eastAsia="MS Mincho"/>
          <w:sz w:val="16"/>
          <w:szCs w:val="16"/>
        </w:rPr>
        <w:t>, s</w:t>
      </w:r>
      <w:r w:rsidRPr="00D13A8E">
        <w:rPr>
          <w:rFonts w:eastAsia="MS Mincho"/>
          <w:sz w:val="16"/>
          <w:szCs w:val="16"/>
        </w:rPr>
        <w:t>alud y seguridad</w:t>
      </w:r>
      <w:r>
        <w:rPr>
          <w:rFonts w:eastAsia="MS Mincho"/>
          <w:sz w:val="16"/>
          <w:szCs w:val="16"/>
        </w:rPr>
        <w:t>, l</w:t>
      </w:r>
      <w:r w:rsidRPr="00D13A8E">
        <w:rPr>
          <w:rFonts w:eastAsia="MS Mincho"/>
          <w:sz w:val="16"/>
          <w:szCs w:val="16"/>
        </w:rPr>
        <w:t>ibertad de asociación y derecho a la negociación colectiva</w:t>
      </w:r>
      <w:r>
        <w:rPr>
          <w:rFonts w:eastAsia="MS Mincho"/>
          <w:sz w:val="16"/>
          <w:szCs w:val="16"/>
        </w:rPr>
        <w:t>, d</w:t>
      </w:r>
      <w:r w:rsidRPr="00D13A8E">
        <w:rPr>
          <w:rFonts w:eastAsia="MS Mincho"/>
          <w:sz w:val="16"/>
          <w:szCs w:val="16"/>
        </w:rPr>
        <w:t>iscriminación</w:t>
      </w:r>
      <w:r>
        <w:rPr>
          <w:rFonts w:eastAsia="MS Mincho"/>
          <w:sz w:val="16"/>
          <w:szCs w:val="16"/>
        </w:rPr>
        <w:t>, p</w:t>
      </w:r>
      <w:r w:rsidRPr="00D13A8E">
        <w:rPr>
          <w:rFonts w:eastAsia="MS Mincho"/>
          <w:sz w:val="16"/>
          <w:szCs w:val="16"/>
        </w:rPr>
        <w:t>rácticas disciplinarias</w:t>
      </w:r>
      <w:r>
        <w:rPr>
          <w:rFonts w:eastAsia="MS Mincho"/>
          <w:sz w:val="16"/>
          <w:szCs w:val="16"/>
        </w:rPr>
        <w:t>, h</w:t>
      </w:r>
      <w:r w:rsidRPr="00D13A8E">
        <w:rPr>
          <w:rFonts w:eastAsia="MS Mincho"/>
          <w:sz w:val="16"/>
          <w:szCs w:val="16"/>
        </w:rPr>
        <w:t>oras de trabajo</w:t>
      </w:r>
      <w:r>
        <w:rPr>
          <w:rFonts w:eastAsia="MS Mincho"/>
          <w:sz w:val="16"/>
          <w:szCs w:val="16"/>
        </w:rPr>
        <w:t xml:space="preserve"> y r</w:t>
      </w:r>
      <w:r w:rsidRPr="00D13A8E">
        <w:rPr>
          <w:rFonts w:eastAsia="MS Mincho"/>
          <w:sz w:val="16"/>
          <w:szCs w:val="16"/>
        </w:rPr>
        <w:t>emuneración</w:t>
      </w:r>
      <w:r w:rsidRPr="00E10EDC">
        <w:rPr>
          <w:rFonts w:eastAsia="MS Mincho"/>
          <w:sz w:val="16"/>
          <w:szCs w:val="16"/>
        </w:rPr>
        <w:t xml:space="preserve">. </w:t>
      </w:r>
    </w:p>
    <w:p w14:paraId="147059B2" w14:textId="77777777" w:rsidR="00435E71" w:rsidRPr="00DF3752" w:rsidRDefault="00435E71" w:rsidP="008B5645">
      <w:pPr>
        <w:pStyle w:val="Default"/>
        <w:tabs>
          <w:tab w:val="left" w:pos="284"/>
        </w:tabs>
        <w:ind w:left="284" w:hanging="284"/>
        <w:jc w:val="both"/>
        <w:rPr>
          <w:rFonts w:eastAsia="MS Mincho"/>
          <w:sz w:val="16"/>
          <w:szCs w:val="16"/>
        </w:rPr>
      </w:pPr>
    </w:p>
  </w:footnote>
  <w:footnote w:id="425">
    <w:p w14:paraId="352DB930" w14:textId="77777777" w:rsidR="00435E71" w:rsidRDefault="00435E71" w:rsidP="008B5645">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362647C5" w14:textId="77777777" w:rsidR="00435E71" w:rsidRPr="00F12330" w:rsidRDefault="00435E71" w:rsidP="008B5645">
      <w:pPr>
        <w:pStyle w:val="Textonotapie"/>
        <w:ind w:left="284" w:hanging="284"/>
        <w:rPr>
          <w:rFonts w:ascii="Arial" w:eastAsia="MS Mincho" w:hAnsi="Arial" w:cs="Arial"/>
          <w:sz w:val="16"/>
          <w:szCs w:val="16"/>
          <w:lang w:val="es-ES"/>
        </w:rPr>
      </w:pPr>
    </w:p>
  </w:footnote>
  <w:footnote w:id="426">
    <w:p w14:paraId="759C2887" w14:textId="77777777" w:rsidR="00435E71" w:rsidRDefault="00435E71" w:rsidP="008B5645">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02CBCCB1" w14:textId="77777777" w:rsidR="00435E71" w:rsidRPr="00F12330" w:rsidRDefault="00435E71" w:rsidP="008B5645">
      <w:pPr>
        <w:pStyle w:val="Textonotapie"/>
        <w:tabs>
          <w:tab w:val="left" w:pos="284"/>
        </w:tabs>
        <w:rPr>
          <w:rFonts w:ascii="Arial" w:hAnsi="Arial" w:cs="Arial"/>
          <w:sz w:val="16"/>
          <w:szCs w:val="16"/>
        </w:rPr>
      </w:pPr>
    </w:p>
  </w:footnote>
  <w:footnote w:id="427">
    <w:p w14:paraId="0B00BF55" w14:textId="02E5DB1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346 a la consulta del participante </w:t>
      </w:r>
      <w:r w:rsidRPr="000E271A">
        <w:rPr>
          <w:lang w:val="es-ES"/>
        </w:rPr>
        <w:t>INDRA PERU S.A.</w:t>
      </w:r>
      <w:r>
        <w:rPr>
          <w:lang w:val="es-ES"/>
        </w:rPr>
        <w:t>:</w:t>
      </w:r>
    </w:p>
    <w:p w14:paraId="4712087F" w14:textId="49B10ECB" w:rsidR="00F75C6A" w:rsidRDefault="00F75C6A">
      <w:pPr>
        <w:pStyle w:val="Textonotapie"/>
        <w:rPr>
          <w:lang w:val="es-ES"/>
        </w:rPr>
      </w:pPr>
      <w:r w:rsidRPr="00F75C6A">
        <w:rPr>
          <w:lang w:val="es-ES"/>
        </w:rPr>
        <w:t xml:space="preserve">Se confirma que se incluirá en el alcance o campo de aplicación </w:t>
      </w:r>
      <w:proofErr w:type="gramStart"/>
      <w:r w:rsidRPr="00F75C6A">
        <w:rPr>
          <w:lang w:val="es-ES"/>
        </w:rPr>
        <w:t>el  "</w:t>
      </w:r>
      <w:proofErr w:type="gramEnd"/>
      <w:r w:rsidRPr="00F75C6A">
        <w:rPr>
          <w:lang w:val="es-ES"/>
        </w:rPr>
        <w:t>Centro de Atención al usuario".</w:t>
      </w:r>
    </w:p>
    <w:p w14:paraId="01C86C9C" w14:textId="77777777" w:rsidR="00435E71" w:rsidRPr="004078A5" w:rsidRDefault="00435E71">
      <w:pPr>
        <w:pStyle w:val="Textonotapie"/>
        <w:rPr>
          <w:lang w:val="es-ES"/>
        </w:rPr>
      </w:pPr>
    </w:p>
  </w:footnote>
  <w:footnote w:id="428">
    <w:p w14:paraId="5F784956" w14:textId="77777777" w:rsidR="00435E71" w:rsidRDefault="00435E71" w:rsidP="008B5645">
      <w:pPr>
        <w:pStyle w:val="Textonotapie"/>
        <w:ind w:left="284" w:hanging="284"/>
        <w:jc w:val="both"/>
        <w:rPr>
          <w:rFonts w:ascii="Arial" w:hAnsi="Arial" w:cs="Arial"/>
          <w:sz w:val="16"/>
          <w:szCs w:val="16"/>
          <w:lang w:val="es-ES"/>
        </w:rPr>
      </w:pPr>
      <w:r w:rsidRPr="00177B5F">
        <w:rPr>
          <w:rStyle w:val="Refdenotaalpie"/>
          <w:rFonts w:ascii="Arial" w:hAnsi="Arial" w:cs="Arial"/>
          <w:sz w:val="16"/>
          <w:szCs w:val="16"/>
        </w:rPr>
        <w:footnoteRef/>
      </w:r>
      <w:r w:rsidRPr="00177B5F">
        <w:rPr>
          <w:rStyle w:val="Refdenotaalpie"/>
          <w:rFonts w:ascii="Arial" w:hAnsi="Arial" w:cs="Arial"/>
          <w:sz w:val="16"/>
          <w:szCs w:val="16"/>
          <w:lang w:val="es-ES"/>
        </w:rPr>
        <w:tab/>
      </w:r>
      <w:r w:rsidRPr="00177B5F">
        <w:rPr>
          <w:rFonts w:ascii="Arial" w:hAnsi="Arial" w:cs="Arial"/>
          <w:sz w:val="16"/>
          <w:szCs w:val="16"/>
          <w:lang w:val="es-ES"/>
        </w:rPr>
        <w:t xml:space="preserve">Respecto de la definición del alcance o campo de aplicación del certificado en función al objeto de contratación, se describe a manera de ejemplo la contratación de servicios de limpieza que, por la particularidad </w:t>
      </w:r>
      <w:proofErr w:type="gramStart"/>
      <w:r w:rsidRPr="00177B5F">
        <w:rPr>
          <w:rFonts w:ascii="Arial" w:hAnsi="Arial" w:cs="Arial"/>
          <w:sz w:val="16"/>
          <w:szCs w:val="16"/>
          <w:lang w:val="es-ES"/>
        </w:rPr>
        <w:t>del mismo</w:t>
      </w:r>
      <w:proofErr w:type="gramEnd"/>
      <w:r w:rsidRPr="00177B5F">
        <w:rPr>
          <w:rFonts w:ascii="Arial" w:hAnsi="Arial" w:cs="Arial"/>
          <w:sz w:val="16"/>
          <w:szCs w:val="16"/>
          <w:lang w:val="es-ES"/>
        </w:rPr>
        <w:t>, es importante tomar en cuenta el ámbito geográfico en el alcance. Así, se pueden considerar términos como: “limpieza de instalaciones en la ciudad de…”, “limpieza de centros educativos en las ciudades de…”, “limpieza de edificaciones en la provincia de…”, “limpieza de ambientes hospitalarios en el departamento de…”, “limpieza de centros educativos en la Región de…”, “limpieza de instalaciones a nivel nacional”, entre otros.</w:t>
      </w:r>
    </w:p>
    <w:p w14:paraId="24A25A70" w14:textId="77777777" w:rsidR="00435E71" w:rsidRPr="00EA54AC" w:rsidRDefault="00435E71" w:rsidP="008B5645">
      <w:pPr>
        <w:pStyle w:val="Textonotapie"/>
        <w:ind w:left="284" w:hanging="284"/>
        <w:jc w:val="both"/>
        <w:rPr>
          <w:rFonts w:ascii="Arial" w:hAnsi="Arial" w:cs="Arial"/>
          <w:sz w:val="16"/>
          <w:szCs w:val="16"/>
          <w:lang w:val="es-ES"/>
        </w:rPr>
      </w:pPr>
      <w:r>
        <w:rPr>
          <w:rFonts w:ascii="Arial" w:hAnsi="Arial" w:cs="Arial"/>
          <w:sz w:val="16"/>
          <w:szCs w:val="16"/>
          <w:lang w:val="es-ES"/>
        </w:rPr>
        <w:tab/>
      </w:r>
    </w:p>
  </w:footnote>
  <w:footnote w:id="429">
    <w:p w14:paraId="03743E47" w14:textId="77777777" w:rsidR="00435E71" w:rsidRDefault="00435E71" w:rsidP="008B5645">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El postor en su oferta podrá acompañar el certificado con documentación complementaria emitida por la misma Entidad certificadora para precisar el alcance de su certificación; la cual debe corresponder a la sede que efectuará la prestación.</w:t>
      </w:r>
    </w:p>
    <w:p w14:paraId="1D85D721" w14:textId="77777777" w:rsidR="00435E71" w:rsidRPr="00EA54AC" w:rsidRDefault="00435E71" w:rsidP="008B5645">
      <w:pPr>
        <w:pStyle w:val="Textonotapie"/>
        <w:ind w:left="284" w:hanging="284"/>
        <w:jc w:val="both"/>
        <w:rPr>
          <w:rFonts w:ascii="Arial" w:hAnsi="Arial" w:cs="Arial"/>
          <w:sz w:val="16"/>
          <w:szCs w:val="16"/>
          <w:lang w:val="es-ES"/>
        </w:rPr>
      </w:pPr>
    </w:p>
  </w:footnote>
  <w:footnote w:id="430">
    <w:p w14:paraId="329ABC58" w14:textId="77777777" w:rsidR="00435E71" w:rsidRDefault="00435E71" w:rsidP="008B5645">
      <w:pPr>
        <w:pStyle w:val="Textonotapie"/>
        <w:tabs>
          <w:tab w:val="left" w:pos="284"/>
        </w:tabs>
        <w:ind w:left="284" w:hanging="284"/>
        <w:jc w:val="both"/>
        <w:rPr>
          <w:rFonts w:ascii="Arial" w:hAnsi="Arial" w:cs="Arial"/>
          <w:sz w:val="16"/>
          <w:szCs w:val="16"/>
          <w:lang w:val="es-ES"/>
        </w:rPr>
      </w:pPr>
      <w:r w:rsidRPr="00E10EDC">
        <w:rPr>
          <w:rStyle w:val="Refdenotaalpie"/>
          <w:rFonts w:ascii="Arial" w:hAnsi="Arial" w:cs="Arial"/>
          <w:sz w:val="16"/>
          <w:szCs w:val="16"/>
        </w:rPr>
        <w:footnoteRef/>
      </w:r>
      <w:r w:rsidRPr="00E10EDC">
        <w:rPr>
          <w:rStyle w:val="Refdenotaalpie"/>
          <w:rFonts w:ascii="Arial" w:hAnsi="Arial" w:cs="Arial"/>
          <w:sz w:val="16"/>
          <w:szCs w:val="16"/>
        </w:rPr>
        <w:t xml:space="preserve"> </w:t>
      </w:r>
      <w:r w:rsidRPr="00E10EDC">
        <w:rPr>
          <w:rStyle w:val="Refdenotaalpie"/>
          <w:rFonts w:ascii="Arial" w:hAnsi="Arial" w:cs="Arial"/>
          <w:sz w:val="16"/>
          <w:szCs w:val="16"/>
        </w:rPr>
        <w:tab/>
      </w:r>
      <w:r w:rsidRPr="002D5D9D">
        <w:rPr>
          <w:rFonts w:ascii="Arial" w:eastAsia="MS Mincho" w:hAnsi="Arial" w:cs="Arial"/>
          <w:sz w:val="16"/>
          <w:szCs w:val="16"/>
          <w:lang w:val="es-ES"/>
        </w:rPr>
        <w:t>Sea firmante</w:t>
      </w:r>
      <w:r>
        <w:rPr>
          <w:rFonts w:ascii="Arial" w:eastAsia="MS Mincho" w:hAnsi="Arial" w:cs="Arial"/>
          <w:sz w:val="16"/>
          <w:szCs w:val="16"/>
          <w:lang w:val="es-ES"/>
        </w:rPr>
        <w:t>/signatario</w:t>
      </w:r>
      <w:r w:rsidRPr="002D5D9D">
        <w:rPr>
          <w:rFonts w:ascii="Arial" w:eastAsia="MS Mincho" w:hAnsi="Arial" w:cs="Arial"/>
          <w:sz w:val="16"/>
          <w:szCs w:val="16"/>
          <w:lang w:val="es-ES"/>
        </w:rPr>
        <w:t xml:space="preserve"> del Acuerdo de Reconocimiento Mutuo </w:t>
      </w:r>
      <w:r>
        <w:rPr>
          <w:rFonts w:ascii="Arial" w:eastAsia="MS Mincho" w:hAnsi="Arial" w:cs="Arial"/>
          <w:sz w:val="16"/>
          <w:szCs w:val="16"/>
          <w:lang w:val="es-ES"/>
        </w:rPr>
        <w:t xml:space="preserve">(MLA) </w:t>
      </w:r>
      <w:r w:rsidRPr="00E10EDC">
        <w:rPr>
          <w:rFonts w:ascii="Arial" w:hAnsi="Arial" w:cs="Arial"/>
          <w:sz w:val="16"/>
          <w:szCs w:val="16"/>
          <w:lang w:val="es-ES"/>
        </w:rPr>
        <w:t>del International Accreditation Forum-IAF (</w:t>
      </w:r>
      <w:hyperlink r:id="rId7" w:history="1">
        <w:r w:rsidRPr="00E10EDC">
          <w:rPr>
            <w:rStyle w:val="Hipervnculo"/>
            <w:rFonts w:ascii="Arial" w:hAnsi="Arial" w:cs="Arial"/>
            <w:sz w:val="16"/>
            <w:szCs w:val="16"/>
            <w:lang w:val="es-ES"/>
          </w:rPr>
          <w:t>http://www.iaf.nu</w:t>
        </w:r>
      </w:hyperlink>
      <w:r w:rsidRPr="00E10EDC">
        <w:rPr>
          <w:rFonts w:ascii="Arial" w:hAnsi="Arial" w:cs="Arial"/>
          <w:sz w:val="16"/>
          <w:szCs w:val="16"/>
          <w:lang w:val="es-ES"/>
        </w:rPr>
        <w:t>) o del InterAmerican Accreditation Cooperation-IAAC (</w:t>
      </w:r>
      <w:hyperlink r:id="rId8" w:history="1">
        <w:r w:rsidRPr="00E10EDC">
          <w:rPr>
            <w:rStyle w:val="Hipervnculo"/>
            <w:rFonts w:ascii="Arial" w:hAnsi="Arial" w:cs="Arial"/>
            <w:sz w:val="16"/>
            <w:szCs w:val="16"/>
            <w:lang w:val="es-ES"/>
          </w:rPr>
          <w:t>http://www.iaac.org.mx</w:t>
        </w:r>
      </w:hyperlink>
      <w:r w:rsidRPr="00E10EDC">
        <w:rPr>
          <w:rFonts w:ascii="Arial" w:hAnsi="Arial" w:cs="Arial"/>
          <w:sz w:val="16"/>
          <w:szCs w:val="16"/>
          <w:lang w:val="es-ES"/>
        </w:rPr>
        <w:t>) o del European co-operation for Accreditation-EA (</w:t>
      </w:r>
      <w:hyperlink r:id="rId9" w:history="1">
        <w:r w:rsidRPr="00E10EDC">
          <w:rPr>
            <w:rStyle w:val="Hipervnculo"/>
            <w:rFonts w:ascii="Arial" w:hAnsi="Arial" w:cs="Arial"/>
            <w:sz w:val="16"/>
            <w:szCs w:val="16"/>
            <w:lang w:val="es-ES"/>
          </w:rPr>
          <w:t>http://www.european-accreditation.org/</w:t>
        </w:r>
      </w:hyperlink>
      <w:r w:rsidRPr="00E10EDC">
        <w:rPr>
          <w:rFonts w:ascii="Arial" w:hAnsi="Arial" w:cs="Arial"/>
          <w:sz w:val="16"/>
          <w:szCs w:val="16"/>
          <w:lang w:val="es-ES"/>
        </w:rPr>
        <w:t>) o del  Pacific Accreditation Cooperation-PAC (</w:t>
      </w:r>
      <w:hyperlink r:id="rId10" w:history="1">
        <w:r w:rsidRPr="00E10EDC">
          <w:rPr>
            <w:rStyle w:val="Hipervnculo"/>
            <w:rFonts w:ascii="Arial" w:hAnsi="Arial" w:cs="Arial"/>
            <w:sz w:val="16"/>
            <w:szCs w:val="16"/>
            <w:lang w:val="es-ES"/>
          </w:rPr>
          <w:t>http://www.apec-pac.org/</w:t>
        </w:r>
      </w:hyperlink>
      <w:r w:rsidRPr="00E10EDC">
        <w:rPr>
          <w:rFonts w:ascii="Arial" w:hAnsi="Arial" w:cs="Arial"/>
          <w:sz w:val="16"/>
          <w:szCs w:val="16"/>
          <w:lang w:val="es-ES"/>
        </w:rPr>
        <w:t>)</w:t>
      </w:r>
      <w:r>
        <w:rPr>
          <w:rFonts w:ascii="Arial" w:hAnsi="Arial" w:cs="Arial"/>
          <w:sz w:val="16"/>
          <w:szCs w:val="16"/>
          <w:lang w:val="es-ES"/>
        </w:rPr>
        <w:t>.</w:t>
      </w:r>
    </w:p>
    <w:p w14:paraId="75384E03" w14:textId="77777777" w:rsidR="00435E71" w:rsidRPr="00E10EDC" w:rsidRDefault="00435E71" w:rsidP="008B5645">
      <w:pPr>
        <w:pStyle w:val="Textonotapie"/>
        <w:tabs>
          <w:tab w:val="left" w:pos="284"/>
        </w:tabs>
        <w:ind w:left="284" w:hanging="284"/>
        <w:jc w:val="both"/>
        <w:rPr>
          <w:rFonts w:ascii="Arial" w:eastAsia="MS Mincho" w:hAnsi="Arial" w:cs="Arial"/>
          <w:sz w:val="16"/>
          <w:szCs w:val="16"/>
          <w:lang w:val="es-ES"/>
        </w:rPr>
      </w:pPr>
    </w:p>
  </w:footnote>
  <w:footnote w:id="431">
    <w:p w14:paraId="0C15C553" w14:textId="77777777" w:rsidR="00435E71" w:rsidRDefault="00435E71" w:rsidP="008B5645">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3A3FBAEC" w14:textId="77777777" w:rsidR="00435E71" w:rsidRPr="0004136D" w:rsidRDefault="00435E71" w:rsidP="008B5645">
      <w:pPr>
        <w:pStyle w:val="Textonotapie"/>
        <w:ind w:left="284" w:hanging="284"/>
        <w:rPr>
          <w:rFonts w:ascii="Arial" w:eastAsia="MS Mincho" w:hAnsi="Arial" w:cs="Arial"/>
          <w:sz w:val="16"/>
          <w:szCs w:val="16"/>
          <w:lang w:val="es-ES"/>
        </w:rPr>
      </w:pPr>
    </w:p>
  </w:footnote>
  <w:footnote w:id="432">
    <w:p w14:paraId="39F2CB4C" w14:textId="77777777" w:rsidR="00435E71" w:rsidRDefault="00435E71" w:rsidP="008B5645">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326DFB1A" w14:textId="77777777" w:rsidR="00435E71" w:rsidRPr="00462D44" w:rsidRDefault="00435E71" w:rsidP="008B5645">
      <w:pPr>
        <w:pStyle w:val="Textonotapie"/>
        <w:tabs>
          <w:tab w:val="left" w:pos="284"/>
        </w:tabs>
        <w:rPr>
          <w:rFonts w:ascii="Arial" w:hAnsi="Arial" w:cs="Arial"/>
          <w:sz w:val="16"/>
          <w:szCs w:val="16"/>
        </w:rPr>
      </w:pPr>
    </w:p>
  </w:footnote>
  <w:footnote w:id="433">
    <w:p w14:paraId="4046DBC7" w14:textId="77777777" w:rsidR="00435E71" w:rsidRDefault="00435E71" w:rsidP="008B5645">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 xml:space="preserve">En agosto de 2018 se aprobó la norma </w:t>
      </w:r>
      <w:r w:rsidRPr="00F93B43">
        <w:rPr>
          <w:rFonts w:ascii="Arial" w:hAnsi="Arial" w:cs="Arial"/>
          <w:sz w:val="16"/>
          <w:szCs w:val="16"/>
          <w:lang w:val="es-ES"/>
        </w:rPr>
        <w:t>ISO</w:t>
      </w:r>
      <w:r>
        <w:rPr>
          <w:rFonts w:ascii="Arial" w:hAnsi="Arial" w:cs="Arial"/>
          <w:sz w:val="16"/>
          <w:szCs w:val="16"/>
          <w:lang w:val="es-ES"/>
        </w:rPr>
        <w:t xml:space="preserve"> 50001:2018 que reemplaza a la norma ISO 50001:2011. Cabe precisar que e</w:t>
      </w:r>
      <w:r w:rsidRPr="00F93B43">
        <w:rPr>
          <w:rFonts w:ascii="Arial" w:hAnsi="Arial" w:cs="Arial"/>
          <w:sz w:val="16"/>
          <w:szCs w:val="16"/>
          <w:lang w:val="es-ES"/>
        </w:rPr>
        <w:t xml:space="preserve">l periodo de migración durará tres años, por lo que el certificado </w:t>
      </w:r>
      <w:r>
        <w:rPr>
          <w:rFonts w:ascii="Arial" w:hAnsi="Arial" w:cs="Arial"/>
          <w:sz w:val="16"/>
          <w:szCs w:val="16"/>
          <w:lang w:val="es-ES"/>
        </w:rPr>
        <w:t>en</w:t>
      </w:r>
      <w:r w:rsidRPr="00F93B43">
        <w:rPr>
          <w:rFonts w:ascii="Arial" w:hAnsi="Arial" w:cs="Arial"/>
          <w:sz w:val="16"/>
          <w:szCs w:val="16"/>
          <w:lang w:val="es-ES"/>
        </w:rPr>
        <w:t xml:space="preserve"> </w:t>
      </w:r>
      <w:r>
        <w:rPr>
          <w:rFonts w:ascii="Arial" w:hAnsi="Arial" w:cs="Arial"/>
          <w:sz w:val="16"/>
          <w:szCs w:val="16"/>
          <w:lang w:val="es-ES"/>
        </w:rPr>
        <w:t>ISO 50001:2011</w:t>
      </w:r>
      <w:r w:rsidRPr="00F93B43">
        <w:rPr>
          <w:rFonts w:ascii="Arial" w:hAnsi="Arial" w:cs="Arial"/>
          <w:sz w:val="16"/>
          <w:szCs w:val="16"/>
          <w:lang w:val="es-ES"/>
        </w:rPr>
        <w:t xml:space="preserve"> </w:t>
      </w:r>
      <w:r>
        <w:rPr>
          <w:rFonts w:ascii="Arial" w:hAnsi="Arial" w:cs="Arial"/>
          <w:sz w:val="16"/>
          <w:szCs w:val="16"/>
          <w:lang w:val="es-ES"/>
        </w:rPr>
        <w:t xml:space="preserve">tendrá </w:t>
      </w:r>
      <w:r w:rsidRPr="00F93B43">
        <w:rPr>
          <w:rFonts w:ascii="Arial" w:hAnsi="Arial" w:cs="Arial"/>
          <w:sz w:val="16"/>
          <w:szCs w:val="16"/>
          <w:lang w:val="es-ES"/>
        </w:rPr>
        <w:t xml:space="preserve">vigencia hasta </w:t>
      </w:r>
      <w:r>
        <w:rPr>
          <w:rFonts w:ascii="Arial" w:hAnsi="Arial" w:cs="Arial"/>
          <w:sz w:val="16"/>
          <w:szCs w:val="16"/>
          <w:lang w:val="es-ES"/>
        </w:rPr>
        <w:t>agosto</w:t>
      </w:r>
      <w:r w:rsidRPr="00F93B43">
        <w:rPr>
          <w:rFonts w:ascii="Arial" w:hAnsi="Arial" w:cs="Arial"/>
          <w:sz w:val="16"/>
          <w:szCs w:val="16"/>
          <w:lang w:val="es-ES"/>
        </w:rPr>
        <w:t xml:space="preserve"> de 2021</w:t>
      </w:r>
      <w:r>
        <w:rPr>
          <w:rFonts w:ascii="Arial" w:hAnsi="Arial" w:cs="Arial"/>
          <w:sz w:val="16"/>
          <w:szCs w:val="16"/>
          <w:lang w:val="es-ES"/>
        </w:rPr>
        <w:t>.</w:t>
      </w:r>
    </w:p>
    <w:p w14:paraId="796A3822" w14:textId="77777777" w:rsidR="00435E71" w:rsidRPr="00EA54AC" w:rsidRDefault="00435E71" w:rsidP="008B5645">
      <w:pPr>
        <w:pStyle w:val="Textonotapie"/>
        <w:ind w:left="284" w:hanging="284"/>
        <w:jc w:val="both"/>
        <w:rPr>
          <w:rFonts w:ascii="Arial" w:hAnsi="Arial" w:cs="Arial"/>
          <w:sz w:val="16"/>
          <w:szCs w:val="16"/>
          <w:lang w:val="es-ES"/>
        </w:rPr>
      </w:pPr>
    </w:p>
  </w:footnote>
  <w:footnote w:id="434">
    <w:p w14:paraId="7AF85E31" w14:textId="77777777" w:rsidR="00435E71" w:rsidRDefault="00435E71" w:rsidP="008B5645">
      <w:pPr>
        <w:pStyle w:val="Textonotapie"/>
        <w:ind w:left="284" w:hanging="284"/>
        <w:jc w:val="both"/>
        <w:rPr>
          <w:rFonts w:ascii="Arial" w:hAnsi="Arial" w:cs="Arial"/>
          <w:sz w:val="16"/>
          <w:szCs w:val="16"/>
          <w:lang w:val="es-ES"/>
        </w:rPr>
      </w:pPr>
      <w:r w:rsidRPr="00177B5F">
        <w:rPr>
          <w:rStyle w:val="Refdenotaalpie"/>
          <w:rFonts w:ascii="Arial" w:hAnsi="Arial" w:cs="Arial"/>
          <w:sz w:val="16"/>
          <w:szCs w:val="16"/>
        </w:rPr>
        <w:footnoteRef/>
      </w:r>
      <w:r w:rsidRPr="00177B5F">
        <w:rPr>
          <w:rStyle w:val="Refdenotaalpie"/>
          <w:rFonts w:ascii="Arial" w:hAnsi="Arial" w:cs="Arial"/>
          <w:sz w:val="16"/>
          <w:szCs w:val="16"/>
          <w:lang w:val="es-ES"/>
        </w:rPr>
        <w:tab/>
      </w:r>
      <w:r w:rsidRPr="00177B5F">
        <w:rPr>
          <w:rFonts w:ascii="Arial" w:hAnsi="Arial" w:cs="Arial"/>
          <w:sz w:val="16"/>
          <w:szCs w:val="16"/>
          <w:lang w:val="es-ES"/>
        </w:rPr>
        <w:t xml:space="preserve">Respecto de la definición del alcance o campo de aplicación del certificado en función al objeto de contratación, se describe a manera de ejemplo la contratación de servicios de limpieza que, por la particularidad </w:t>
      </w:r>
      <w:proofErr w:type="gramStart"/>
      <w:r w:rsidRPr="00177B5F">
        <w:rPr>
          <w:rFonts w:ascii="Arial" w:hAnsi="Arial" w:cs="Arial"/>
          <w:sz w:val="16"/>
          <w:szCs w:val="16"/>
          <w:lang w:val="es-ES"/>
        </w:rPr>
        <w:t>del mismo</w:t>
      </w:r>
      <w:proofErr w:type="gramEnd"/>
      <w:r w:rsidRPr="00177B5F">
        <w:rPr>
          <w:rFonts w:ascii="Arial" w:hAnsi="Arial" w:cs="Arial"/>
          <w:sz w:val="16"/>
          <w:szCs w:val="16"/>
          <w:lang w:val="es-ES"/>
        </w:rPr>
        <w:t>, es importante tomar en cuenta el ámbito geográfico en el alcance. Así, se pueden considerar términos como: “limpieza de instalaciones en la ciudad de…”, “limpieza de centros educativos en las ciudades de…”, “limpieza de edificaciones en la provincia de…”, “limpieza de ambientes hospitalarios en el departamento de…”, “limpieza de centros educativos en la Región de…”, “limpieza de instalaciones a nivel nacional”, entre otros.</w:t>
      </w:r>
    </w:p>
    <w:p w14:paraId="25428918" w14:textId="77777777" w:rsidR="00435E71" w:rsidRPr="00EA54AC" w:rsidRDefault="00435E71" w:rsidP="008B5645">
      <w:pPr>
        <w:pStyle w:val="Textonotapie"/>
        <w:ind w:left="284" w:hanging="284"/>
        <w:jc w:val="both"/>
        <w:rPr>
          <w:rFonts w:ascii="Arial" w:hAnsi="Arial" w:cs="Arial"/>
          <w:sz w:val="16"/>
          <w:szCs w:val="16"/>
          <w:lang w:val="es-ES"/>
        </w:rPr>
      </w:pPr>
      <w:r>
        <w:rPr>
          <w:rFonts w:ascii="Arial" w:hAnsi="Arial" w:cs="Arial"/>
          <w:sz w:val="16"/>
          <w:szCs w:val="16"/>
          <w:lang w:val="es-ES"/>
        </w:rPr>
        <w:tab/>
      </w:r>
    </w:p>
  </w:footnote>
  <w:footnote w:id="435">
    <w:p w14:paraId="04922AF9" w14:textId="77777777" w:rsidR="00435E71" w:rsidRDefault="00435E71" w:rsidP="008B5645">
      <w:pPr>
        <w:pStyle w:val="Textonotapie"/>
        <w:ind w:left="284" w:hanging="284"/>
        <w:jc w:val="both"/>
        <w:rPr>
          <w:rFonts w:ascii="Arial" w:hAnsi="Arial" w:cs="Arial"/>
          <w:sz w:val="16"/>
          <w:szCs w:val="16"/>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Pr>
          <w:rFonts w:ascii="Arial" w:hAnsi="Arial" w:cs="Arial"/>
          <w:sz w:val="16"/>
          <w:szCs w:val="16"/>
          <w:lang w:val="es-ES"/>
        </w:rPr>
        <w:t>El postor en su oferta podrá acompañar el certificado con documentación complementaria emitida por la misma Entidad certificadora para precisar el alcance de su certificación; la cual debe corresponder a la sede que efectuará la prestación.</w:t>
      </w:r>
    </w:p>
    <w:p w14:paraId="76875058" w14:textId="77777777" w:rsidR="00435E71" w:rsidRPr="00EA54AC" w:rsidRDefault="00435E71" w:rsidP="008B5645">
      <w:pPr>
        <w:pStyle w:val="Textonotapie"/>
        <w:ind w:left="284" w:hanging="284"/>
        <w:jc w:val="both"/>
        <w:rPr>
          <w:rFonts w:ascii="Arial" w:hAnsi="Arial" w:cs="Arial"/>
          <w:sz w:val="16"/>
          <w:szCs w:val="16"/>
          <w:lang w:val="es-ES"/>
        </w:rPr>
      </w:pPr>
    </w:p>
  </w:footnote>
  <w:footnote w:id="436">
    <w:p w14:paraId="40224185" w14:textId="77777777" w:rsidR="00435E71" w:rsidRPr="00B121BC" w:rsidRDefault="00435E71" w:rsidP="008B5645">
      <w:pPr>
        <w:pStyle w:val="Textonotapie"/>
        <w:tabs>
          <w:tab w:val="left" w:pos="284"/>
        </w:tabs>
        <w:ind w:left="284" w:hanging="284"/>
        <w:jc w:val="both"/>
        <w:rPr>
          <w:rFonts w:ascii="Arial" w:eastAsia="MS Mincho" w:hAnsi="Arial" w:cs="Arial"/>
          <w:sz w:val="16"/>
          <w:szCs w:val="16"/>
          <w:lang w:val="es-ES"/>
        </w:rPr>
      </w:pPr>
      <w:r w:rsidRPr="002D5D9D">
        <w:rPr>
          <w:rStyle w:val="Refdenotaalpie"/>
          <w:rFonts w:ascii="Arial" w:hAnsi="Arial" w:cs="Arial"/>
          <w:sz w:val="16"/>
          <w:szCs w:val="16"/>
        </w:rPr>
        <w:footnoteRef/>
      </w:r>
      <w:r w:rsidRPr="002D5D9D">
        <w:rPr>
          <w:rStyle w:val="Refdenotaalpie"/>
          <w:rFonts w:ascii="Arial" w:hAnsi="Arial" w:cs="Arial"/>
          <w:sz w:val="16"/>
          <w:szCs w:val="16"/>
        </w:rPr>
        <w:t xml:space="preserve"> </w:t>
      </w:r>
      <w:r w:rsidRPr="002D5D9D">
        <w:tab/>
      </w:r>
      <w:r w:rsidRPr="002D5D9D">
        <w:rPr>
          <w:rFonts w:ascii="Arial" w:eastAsia="MS Mincho" w:hAnsi="Arial" w:cs="Arial"/>
          <w:sz w:val="16"/>
          <w:szCs w:val="16"/>
          <w:lang w:val="es-ES"/>
        </w:rPr>
        <w:t>Sea firmante</w:t>
      </w:r>
      <w:r>
        <w:rPr>
          <w:rFonts w:ascii="Arial" w:eastAsia="MS Mincho" w:hAnsi="Arial" w:cs="Arial"/>
          <w:sz w:val="16"/>
          <w:szCs w:val="16"/>
          <w:lang w:val="es-ES"/>
        </w:rPr>
        <w:t>/signatario</w:t>
      </w:r>
      <w:r w:rsidRPr="002D5D9D">
        <w:rPr>
          <w:rFonts w:ascii="Arial" w:eastAsia="MS Mincho" w:hAnsi="Arial" w:cs="Arial"/>
          <w:sz w:val="16"/>
          <w:szCs w:val="16"/>
          <w:lang w:val="es-ES"/>
        </w:rPr>
        <w:t xml:space="preserve"> del Acuerdo de Reconocimiento Mutuo </w:t>
      </w:r>
      <w:r>
        <w:rPr>
          <w:rFonts w:ascii="Arial" w:eastAsia="MS Mincho" w:hAnsi="Arial" w:cs="Arial"/>
          <w:sz w:val="16"/>
          <w:szCs w:val="16"/>
          <w:lang w:val="es-ES"/>
        </w:rPr>
        <w:t xml:space="preserve">(MLA) </w:t>
      </w:r>
      <w:r w:rsidRPr="00E10EDC">
        <w:rPr>
          <w:rFonts w:ascii="Arial" w:hAnsi="Arial" w:cs="Arial"/>
          <w:sz w:val="16"/>
          <w:szCs w:val="16"/>
          <w:lang w:val="es-ES"/>
        </w:rPr>
        <w:t>del International Accreditation Forum-IAF (</w:t>
      </w:r>
      <w:hyperlink r:id="rId11" w:history="1">
        <w:r w:rsidRPr="00E10EDC">
          <w:rPr>
            <w:rStyle w:val="Hipervnculo"/>
            <w:rFonts w:ascii="Arial" w:hAnsi="Arial" w:cs="Arial"/>
            <w:sz w:val="16"/>
            <w:szCs w:val="16"/>
            <w:lang w:val="es-ES"/>
          </w:rPr>
          <w:t>http://www.iaf.nu</w:t>
        </w:r>
      </w:hyperlink>
      <w:r w:rsidRPr="00E10EDC">
        <w:rPr>
          <w:rFonts w:ascii="Arial" w:hAnsi="Arial" w:cs="Arial"/>
          <w:sz w:val="16"/>
          <w:szCs w:val="16"/>
          <w:lang w:val="es-ES"/>
        </w:rPr>
        <w:t>) o del InterAmerican Accreditation Cooperation-IAAC (</w:t>
      </w:r>
      <w:hyperlink r:id="rId12" w:history="1">
        <w:r w:rsidRPr="00E10EDC">
          <w:rPr>
            <w:rStyle w:val="Hipervnculo"/>
            <w:rFonts w:ascii="Arial" w:hAnsi="Arial" w:cs="Arial"/>
            <w:sz w:val="16"/>
            <w:szCs w:val="16"/>
            <w:lang w:val="es-ES"/>
          </w:rPr>
          <w:t>http://www.iaac.org.mx</w:t>
        </w:r>
      </w:hyperlink>
      <w:r w:rsidRPr="00E10EDC">
        <w:rPr>
          <w:rFonts w:ascii="Arial" w:hAnsi="Arial" w:cs="Arial"/>
          <w:sz w:val="16"/>
          <w:szCs w:val="16"/>
          <w:lang w:val="es-ES"/>
        </w:rPr>
        <w:t>) o del European co-operation for Accreditation-EA (</w:t>
      </w:r>
      <w:hyperlink r:id="rId13" w:history="1">
        <w:r w:rsidRPr="00E10EDC">
          <w:rPr>
            <w:rStyle w:val="Hipervnculo"/>
            <w:rFonts w:ascii="Arial" w:hAnsi="Arial" w:cs="Arial"/>
            <w:sz w:val="16"/>
            <w:szCs w:val="16"/>
            <w:lang w:val="es-ES"/>
          </w:rPr>
          <w:t>http://www.european-accreditation.org/</w:t>
        </w:r>
      </w:hyperlink>
      <w:r w:rsidRPr="00E10EDC">
        <w:rPr>
          <w:rFonts w:ascii="Arial" w:hAnsi="Arial" w:cs="Arial"/>
          <w:sz w:val="16"/>
          <w:szCs w:val="16"/>
          <w:lang w:val="es-ES"/>
        </w:rPr>
        <w:t>) o del  Pacific Accreditation Cooperation-PAC (</w:t>
      </w:r>
      <w:hyperlink r:id="rId14" w:history="1">
        <w:r w:rsidRPr="00E10EDC">
          <w:rPr>
            <w:rStyle w:val="Hipervnculo"/>
            <w:rFonts w:ascii="Arial" w:hAnsi="Arial" w:cs="Arial"/>
            <w:sz w:val="16"/>
            <w:szCs w:val="16"/>
            <w:lang w:val="es-ES"/>
          </w:rPr>
          <w:t>http://www.apec-pac.org/</w:t>
        </w:r>
      </w:hyperlink>
      <w:r w:rsidRPr="00E10EDC">
        <w:rPr>
          <w:rFonts w:ascii="Arial" w:hAnsi="Arial" w:cs="Arial"/>
          <w:sz w:val="16"/>
          <w:szCs w:val="16"/>
          <w:lang w:val="es-ES"/>
        </w:rPr>
        <w:t>)</w:t>
      </w:r>
      <w:r>
        <w:rPr>
          <w:rFonts w:ascii="Arial" w:hAnsi="Arial" w:cs="Arial"/>
          <w:sz w:val="16"/>
          <w:szCs w:val="16"/>
          <w:lang w:val="es-ES"/>
        </w:rPr>
        <w:t>.</w:t>
      </w:r>
    </w:p>
  </w:footnote>
  <w:footnote w:id="437">
    <w:p w14:paraId="7D386766" w14:textId="77777777" w:rsidR="00435E71" w:rsidRDefault="00435E71" w:rsidP="008B5645">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77E3BD52" w14:textId="77777777" w:rsidR="00435E71" w:rsidRPr="00521F82" w:rsidRDefault="00435E71" w:rsidP="008B5645">
      <w:pPr>
        <w:pStyle w:val="Textonotapie"/>
        <w:ind w:left="284" w:hanging="284"/>
        <w:rPr>
          <w:rFonts w:ascii="Arial" w:eastAsia="MS Mincho" w:hAnsi="Arial" w:cs="Arial"/>
          <w:sz w:val="16"/>
          <w:szCs w:val="16"/>
          <w:lang w:val="es-ES"/>
        </w:rPr>
      </w:pPr>
    </w:p>
  </w:footnote>
  <w:footnote w:id="438">
    <w:p w14:paraId="76E2E9FF" w14:textId="77777777" w:rsidR="00435E71" w:rsidRPr="00A46064" w:rsidRDefault="00435E71" w:rsidP="008B5645">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7A37DB89" w14:textId="77777777" w:rsidR="00435E71" w:rsidRPr="00A46064" w:rsidRDefault="00435E71" w:rsidP="008B5645">
      <w:pPr>
        <w:pStyle w:val="Textonotapie"/>
        <w:tabs>
          <w:tab w:val="left" w:pos="284"/>
        </w:tabs>
        <w:rPr>
          <w:rFonts w:ascii="Arial" w:hAnsi="Arial" w:cs="Arial"/>
          <w:sz w:val="16"/>
          <w:szCs w:val="16"/>
          <w:lang w:val="es-ES"/>
        </w:rPr>
      </w:pPr>
    </w:p>
  </w:footnote>
  <w:footnote w:id="439">
    <w:p w14:paraId="4D889934" w14:textId="7598B35F"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344 a la consulta del participante </w:t>
      </w:r>
      <w:r w:rsidRPr="000E271A">
        <w:rPr>
          <w:lang w:val="es-ES"/>
        </w:rPr>
        <w:t>INDRA PERU S.A.</w:t>
      </w:r>
      <w:r>
        <w:rPr>
          <w:lang w:val="es-ES"/>
        </w:rPr>
        <w:t>:</w:t>
      </w:r>
    </w:p>
    <w:p w14:paraId="7E263566" w14:textId="11965173" w:rsidR="00F75C6A" w:rsidRPr="004078A5" w:rsidRDefault="00F75C6A">
      <w:pPr>
        <w:pStyle w:val="Textonotapie"/>
        <w:rPr>
          <w:lang w:val="es-ES"/>
        </w:rPr>
      </w:pPr>
      <w:r w:rsidRPr="00F75C6A">
        <w:rPr>
          <w:lang w:val="es-ES"/>
        </w:rPr>
        <w:t>No se confirma, la manera de acreditar este factor está señalada en las bases que han sido estandarizadas por el OSCE "</w:t>
      </w:r>
      <w:proofErr w:type="gramStart"/>
      <w:r w:rsidRPr="00F75C6A">
        <w:rPr>
          <w:lang w:val="es-ES"/>
        </w:rPr>
        <w:t>En caso que</w:t>
      </w:r>
      <w:proofErr w:type="gramEnd"/>
      <w:r w:rsidRPr="00F75C6A">
        <w:rPr>
          <w:lang w:val="es-ES"/>
        </w:rPr>
        <w:t xml:space="preserve"> el postor se presente en consorcio, cada uno de sus integrantes, debe acreditar que cuenta con la certificación para obtener el puntaje."</w:t>
      </w:r>
    </w:p>
  </w:footnote>
  <w:footnote w:id="440">
    <w:p w14:paraId="4BEE195F" w14:textId="77777777" w:rsidR="00435E71" w:rsidRDefault="00435E71" w:rsidP="008B5645">
      <w:pPr>
        <w:pStyle w:val="Textonotapie"/>
        <w:tabs>
          <w:tab w:val="left" w:pos="284"/>
        </w:tabs>
        <w:ind w:left="284" w:hanging="284"/>
        <w:jc w:val="both"/>
        <w:rPr>
          <w:rFonts w:ascii="Arial" w:eastAsia="MS Mincho" w:hAnsi="Arial" w:cs="Arial"/>
          <w:sz w:val="16"/>
          <w:szCs w:val="16"/>
          <w:lang w:val="es-ES"/>
        </w:rPr>
      </w:pPr>
      <w:r w:rsidRPr="002D5D9D">
        <w:rPr>
          <w:rStyle w:val="Refdenotaalpie"/>
          <w:rFonts w:ascii="Arial" w:hAnsi="Arial" w:cs="Arial"/>
          <w:sz w:val="16"/>
          <w:szCs w:val="16"/>
        </w:rPr>
        <w:footnoteRef/>
      </w:r>
      <w:r w:rsidRPr="002D5D9D">
        <w:rPr>
          <w:rStyle w:val="Refdenotaalpie"/>
          <w:rFonts w:ascii="Arial" w:hAnsi="Arial" w:cs="Arial"/>
          <w:sz w:val="16"/>
          <w:szCs w:val="16"/>
        </w:rPr>
        <w:t xml:space="preserve"> </w:t>
      </w:r>
      <w:r w:rsidRPr="002D5D9D">
        <w:tab/>
      </w:r>
      <w:r w:rsidRPr="002D5D9D">
        <w:rPr>
          <w:rFonts w:ascii="Arial" w:eastAsia="MS Mincho" w:hAnsi="Arial" w:cs="Arial"/>
          <w:sz w:val="16"/>
          <w:szCs w:val="16"/>
          <w:lang w:val="es-ES"/>
        </w:rPr>
        <w:t>Sea firmante</w:t>
      </w:r>
      <w:r>
        <w:rPr>
          <w:rFonts w:ascii="Arial" w:eastAsia="MS Mincho" w:hAnsi="Arial" w:cs="Arial"/>
          <w:sz w:val="16"/>
          <w:szCs w:val="16"/>
          <w:lang w:val="es-ES"/>
        </w:rPr>
        <w:t>/signatario</w:t>
      </w:r>
      <w:r w:rsidRPr="002D5D9D">
        <w:rPr>
          <w:rFonts w:ascii="Arial" w:eastAsia="MS Mincho" w:hAnsi="Arial" w:cs="Arial"/>
          <w:sz w:val="16"/>
          <w:szCs w:val="16"/>
          <w:lang w:val="es-ES"/>
        </w:rPr>
        <w:t xml:space="preserve"> del Acuerdo de Reconocimiento Mutuo </w:t>
      </w:r>
      <w:r>
        <w:rPr>
          <w:rFonts w:ascii="Arial" w:eastAsia="MS Mincho" w:hAnsi="Arial" w:cs="Arial"/>
          <w:sz w:val="16"/>
          <w:szCs w:val="16"/>
          <w:lang w:val="es-ES"/>
        </w:rPr>
        <w:t xml:space="preserve">(MLA) </w:t>
      </w:r>
      <w:r w:rsidRPr="00E10EDC">
        <w:rPr>
          <w:rFonts w:ascii="Arial" w:hAnsi="Arial" w:cs="Arial"/>
          <w:sz w:val="16"/>
          <w:szCs w:val="16"/>
          <w:lang w:val="es-ES"/>
        </w:rPr>
        <w:t xml:space="preserve">del International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Forum</w:t>
      </w:r>
      <w:proofErr w:type="spellEnd"/>
      <w:r w:rsidRPr="00E10EDC">
        <w:rPr>
          <w:rFonts w:ascii="Arial" w:hAnsi="Arial" w:cs="Arial"/>
          <w:sz w:val="16"/>
          <w:szCs w:val="16"/>
          <w:lang w:val="es-ES"/>
        </w:rPr>
        <w:t>-IAF (</w:t>
      </w:r>
      <w:hyperlink r:id="rId15" w:history="1">
        <w:r w:rsidRPr="00E10EDC">
          <w:rPr>
            <w:rStyle w:val="Hipervnculo"/>
            <w:rFonts w:ascii="Arial" w:hAnsi="Arial" w:cs="Arial"/>
            <w:sz w:val="16"/>
            <w:szCs w:val="16"/>
            <w:lang w:val="es-ES"/>
          </w:rPr>
          <w:t>http://www.iaf.nu</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InterAmerican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-IAAC (</w:t>
      </w:r>
      <w:hyperlink r:id="rId16" w:history="1">
        <w:r w:rsidRPr="00E10EDC">
          <w:rPr>
            <w:rStyle w:val="Hipervnculo"/>
            <w:rFonts w:ascii="Arial" w:hAnsi="Arial" w:cs="Arial"/>
            <w:sz w:val="16"/>
            <w:szCs w:val="16"/>
            <w:lang w:val="es-ES"/>
          </w:rPr>
          <w:t>http://www.iaac.org.mx</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European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for</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-EA (</w:t>
      </w:r>
      <w:hyperlink r:id="rId17" w:history="1">
        <w:r w:rsidRPr="00E10EDC">
          <w:rPr>
            <w:rStyle w:val="Hipervnculo"/>
            <w:rFonts w:ascii="Arial" w:hAnsi="Arial" w:cs="Arial"/>
            <w:sz w:val="16"/>
            <w:szCs w:val="16"/>
            <w:lang w:val="es-ES"/>
          </w:rPr>
          <w:t>http://www.european-accreditation.org/</w:t>
        </w:r>
      </w:hyperlink>
      <w:r w:rsidRPr="00E10EDC">
        <w:rPr>
          <w:rFonts w:ascii="Arial" w:hAnsi="Arial" w:cs="Arial"/>
          <w:sz w:val="16"/>
          <w:szCs w:val="16"/>
          <w:lang w:val="es-ES"/>
        </w:rPr>
        <w:t xml:space="preserve">) o del  </w:t>
      </w:r>
      <w:proofErr w:type="spellStart"/>
      <w:r w:rsidRPr="00E10EDC">
        <w:rPr>
          <w:rFonts w:ascii="Arial" w:hAnsi="Arial" w:cs="Arial"/>
          <w:sz w:val="16"/>
          <w:szCs w:val="16"/>
          <w:lang w:val="es-ES"/>
        </w:rPr>
        <w:t>Pacific</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Accreditation</w:t>
      </w:r>
      <w:proofErr w:type="spellEnd"/>
      <w:r w:rsidRPr="00E10EDC">
        <w:rPr>
          <w:rFonts w:ascii="Arial" w:hAnsi="Arial" w:cs="Arial"/>
          <w:sz w:val="16"/>
          <w:szCs w:val="16"/>
          <w:lang w:val="es-ES"/>
        </w:rPr>
        <w:t xml:space="preserve"> </w:t>
      </w:r>
      <w:proofErr w:type="spellStart"/>
      <w:r w:rsidRPr="00E10EDC">
        <w:rPr>
          <w:rFonts w:ascii="Arial" w:hAnsi="Arial" w:cs="Arial"/>
          <w:sz w:val="16"/>
          <w:szCs w:val="16"/>
          <w:lang w:val="es-ES"/>
        </w:rPr>
        <w:t>Cooperation</w:t>
      </w:r>
      <w:proofErr w:type="spellEnd"/>
      <w:r w:rsidRPr="00E10EDC">
        <w:rPr>
          <w:rFonts w:ascii="Arial" w:hAnsi="Arial" w:cs="Arial"/>
          <w:sz w:val="16"/>
          <w:szCs w:val="16"/>
          <w:lang w:val="es-ES"/>
        </w:rPr>
        <w:t>-PAC (</w:t>
      </w:r>
      <w:hyperlink r:id="rId18" w:history="1">
        <w:r w:rsidRPr="00E10EDC">
          <w:rPr>
            <w:rStyle w:val="Hipervnculo"/>
            <w:rFonts w:ascii="Arial" w:hAnsi="Arial" w:cs="Arial"/>
            <w:sz w:val="16"/>
            <w:szCs w:val="16"/>
            <w:lang w:val="es-ES"/>
          </w:rPr>
          <w:t>http://www.apec-pac.org/</w:t>
        </w:r>
      </w:hyperlink>
      <w:r w:rsidRPr="00E10EDC">
        <w:rPr>
          <w:rFonts w:ascii="Arial" w:hAnsi="Arial" w:cs="Arial"/>
          <w:sz w:val="16"/>
          <w:szCs w:val="16"/>
          <w:lang w:val="es-ES"/>
        </w:rPr>
        <w:t>)</w:t>
      </w:r>
      <w:r>
        <w:rPr>
          <w:rFonts w:ascii="Arial" w:hAnsi="Arial" w:cs="Arial"/>
          <w:sz w:val="16"/>
          <w:szCs w:val="16"/>
          <w:lang w:val="es-ES"/>
        </w:rPr>
        <w:t>.</w:t>
      </w:r>
    </w:p>
    <w:p w14:paraId="08501C12" w14:textId="77777777" w:rsidR="00435E71" w:rsidRPr="00B121BC" w:rsidRDefault="00435E71" w:rsidP="008B5645">
      <w:pPr>
        <w:pStyle w:val="Textonotapie"/>
        <w:tabs>
          <w:tab w:val="left" w:pos="284"/>
        </w:tabs>
        <w:ind w:left="284" w:hanging="284"/>
        <w:jc w:val="both"/>
        <w:rPr>
          <w:rFonts w:ascii="Arial" w:eastAsia="MS Mincho" w:hAnsi="Arial" w:cs="Arial"/>
          <w:sz w:val="16"/>
          <w:szCs w:val="16"/>
          <w:lang w:val="es-ES"/>
        </w:rPr>
      </w:pPr>
    </w:p>
  </w:footnote>
  <w:footnote w:id="441">
    <w:p w14:paraId="045187C1" w14:textId="77777777" w:rsidR="00435E71" w:rsidRPr="00A46064" w:rsidRDefault="00435E71" w:rsidP="008B5645">
      <w:pPr>
        <w:pStyle w:val="Textonotapie"/>
        <w:ind w:left="284" w:hanging="284"/>
        <w:rPr>
          <w:rFonts w:ascii="Arial" w:eastAsia="MS Mincho" w:hAnsi="Arial" w:cs="Arial"/>
          <w:sz w:val="16"/>
          <w:szCs w:val="16"/>
          <w:lang w:val="es-ES"/>
        </w:rPr>
      </w:pPr>
      <w:r w:rsidRPr="00A46064">
        <w:rPr>
          <w:rStyle w:val="Refdenotaalpie"/>
          <w:rFonts w:ascii="Arial" w:hAnsi="Arial" w:cs="Arial"/>
          <w:sz w:val="16"/>
          <w:szCs w:val="16"/>
        </w:rPr>
        <w:footnoteRef/>
      </w:r>
      <w:r w:rsidRPr="00A46064">
        <w:t xml:space="preserve"> </w:t>
      </w:r>
      <w:r w:rsidRPr="00A46064">
        <w:tab/>
      </w:r>
      <w:r w:rsidRPr="00A46064">
        <w:rPr>
          <w:rFonts w:ascii="Arial" w:eastAsia="MS Mincho" w:hAnsi="Arial" w:cs="Arial"/>
          <w:sz w:val="16"/>
          <w:szCs w:val="16"/>
          <w:lang w:val="es-ES"/>
        </w:rPr>
        <w:t>En el certificado debe estar consignada la dirección exacta de la sede, filial u oficina a cargo de la prestación.</w:t>
      </w:r>
    </w:p>
    <w:p w14:paraId="46D1A6D8" w14:textId="77777777" w:rsidR="00435E71" w:rsidRPr="00A46064" w:rsidRDefault="00435E71" w:rsidP="008B5645">
      <w:pPr>
        <w:pStyle w:val="Textonotapie"/>
        <w:ind w:left="284" w:hanging="284"/>
      </w:pPr>
    </w:p>
  </w:footnote>
  <w:footnote w:id="442">
    <w:p w14:paraId="73FA7AFE" w14:textId="77777777" w:rsidR="00435E71" w:rsidRPr="00A46064" w:rsidRDefault="00435E71" w:rsidP="008B5645">
      <w:pPr>
        <w:pStyle w:val="Textonotapie"/>
        <w:tabs>
          <w:tab w:val="left" w:pos="284"/>
        </w:tabs>
        <w:rPr>
          <w:rFonts w:ascii="Arial" w:hAnsi="Arial" w:cs="Arial"/>
          <w:sz w:val="16"/>
          <w:szCs w:val="16"/>
        </w:rPr>
      </w:pPr>
      <w:r w:rsidRPr="00A46064">
        <w:rPr>
          <w:rStyle w:val="Refdenotaalpie"/>
          <w:rFonts w:ascii="Arial" w:hAnsi="Arial" w:cs="Arial"/>
          <w:sz w:val="16"/>
          <w:szCs w:val="16"/>
        </w:rPr>
        <w:footnoteRef/>
      </w:r>
      <w:r w:rsidRPr="00A46064">
        <w:rPr>
          <w:rFonts w:ascii="Arial" w:hAnsi="Arial" w:cs="Arial"/>
          <w:sz w:val="16"/>
          <w:szCs w:val="16"/>
          <w:lang w:val="es-ES"/>
        </w:rPr>
        <w:tab/>
        <w:t xml:space="preserve">Se refiere al periodo </w:t>
      </w:r>
      <w:r w:rsidRPr="00A46064">
        <w:rPr>
          <w:rFonts w:ascii="Arial" w:hAnsi="Arial" w:cs="Arial"/>
          <w:sz w:val="16"/>
          <w:szCs w:val="16"/>
        </w:rPr>
        <w:t xml:space="preserve">de vigencia que señala el </w:t>
      </w:r>
      <w:r w:rsidRPr="00A46064">
        <w:rPr>
          <w:rFonts w:ascii="Arial" w:hAnsi="Arial" w:cs="Arial"/>
          <w:sz w:val="16"/>
          <w:szCs w:val="16"/>
          <w:lang w:val="es-ES"/>
        </w:rPr>
        <w:t>certificado presentado</w:t>
      </w:r>
      <w:r w:rsidRPr="00A46064">
        <w:rPr>
          <w:rFonts w:ascii="Arial" w:hAnsi="Arial" w:cs="Arial"/>
          <w:sz w:val="16"/>
          <w:szCs w:val="16"/>
        </w:rPr>
        <w:t xml:space="preserve">. </w:t>
      </w:r>
    </w:p>
    <w:p w14:paraId="6B4D49E6" w14:textId="77777777" w:rsidR="00435E71" w:rsidRPr="00A46064" w:rsidRDefault="00435E71" w:rsidP="008B5645">
      <w:pPr>
        <w:pStyle w:val="Textonotapie"/>
        <w:tabs>
          <w:tab w:val="left" w:pos="284"/>
        </w:tabs>
        <w:rPr>
          <w:rFonts w:ascii="Arial" w:hAnsi="Arial" w:cs="Arial"/>
          <w:sz w:val="16"/>
          <w:szCs w:val="16"/>
          <w:lang w:val="es-ES"/>
        </w:rPr>
      </w:pPr>
    </w:p>
  </w:footnote>
  <w:footnote w:id="443">
    <w:p w14:paraId="3457651E" w14:textId="61F3234F" w:rsidR="00435E71" w:rsidRDefault="00435E71" w:rsidP="00865202">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89 a la consulta del participante </w:t>
      </w:r>
      <w:r w:rsidRPr="004540C3">
        <w:rPr>
          <w:lang w:val="es-ES"/>
        </w:rPr>
        <w:t>STEFANINI IT SOLUTIONS PERU SOCIEDAD ANONIMA CERRADA</w:t>
      </w:r>
      <w:r>
        <w:rPr>
          <w:lang w:val="es-ES"/>
        </w:rPr>
        <w:t>:</w:t>
      </w:r>
    </w:p>
    <w:p w14:paraId="479E8549" w14:textId="6CA6EE71" w:rsidR="00435E71" w:rsidRDefault="00435E71" w:rsidP="00865202">
      <w:pPr>
        <w:pStyle w:val="Textonotapie"/>
        <w:rPr>
          <w:lang w:val="es-ES"/>
        </w:rPr>
      </w:pPr>
      <w:r w:rsidRPr="0035486B">
        <w:rPr>
          <w:lang w:val="es-ES"/>
        </w:rPr>
        <w:t>No se confirma, la manera de acreditar este factor está señalada en las bases que han sido estandarizadas por el OSCE "</w:t>
      </w:r>
      <w:proofErr w:type="gramStart"/>
      <w:r w:rsidRPr="0035486B">
        <w:rPr>
          <w:lang w:val="es-ES"/>
        </w:rPr>
        <w:t>En caso que</w:t>
      </w:r>
      <w:proofErr w:type="gramEnd"/>
      <w:r w:rsidRPr="0035486B">
        <w:rPr>
          <w:lang w:val="es-ES"/>
        </w:rPr>
        <w:t xml:space="preserve"> el postor se presente en consorcio, cada uno de sus integrantes, debe acreditar que cuenta con la certificación para obtener el puntaje."</w:t>
      </w:r>
    </w:p>
    <w:p w14:paraId="67ED15E6" w14:textId="17CF035F" w:rsidR="00435E71" w:rsidRPr="00865202" w:rsidRDefault="00435E71">
      <w:pPr>
        <w:pStyle w:val="Textonotapie"/>
        <w:rPr>
          <w:lang w:val="es-ES"/>
        </w:rPr>
      </w:pPr>
    </w:p>
  </w:footnote>
  <w:footnote w:id="444">
    <w:p w14:paraId="09481C75" w14:textId="4EBF5283" w:rsidR="00435E71" w:rsidRDefault="00435E71">
      <w:pPr>
        <w:pStyle w:val="Textonotapie"/>
        <w:rPr>
          <w:lang w:val="es-ES"/>
        </w:rPr>
      </w:pPr>
      <w:r>
        <w:rPr>
          <w:rStyle w:val="Refdenotaalpie"/>
        </w:rPr>
        <w:footnoteRef/>
      </w:r>
      <w:r>
        <w:t xml:space="preserve"> </w:t>
      </w:r>
      <w:r>
        <w:rPr>
          <w:lang w:val="es-ES"/>
        </w:rPr>
        <w:t xml:space="preserve">Respuesta </w:t>
      </w:r>
      <w:proofErr w:type="spellStart"/>
      <w:r>
        <w:rPr>
          <w:lang w:val="es-ES"/>
        </w:rPr>
        <w:t>N°</w:t>
      </w:r>
      <w:proofErr w:type="spellEnd"/>
      <w:r>
        <w:rPr>
          <w:lang w:val="es-ES"/>
        </w:rPr>
        <w:t xml:space="preserve"> 345 a la consulta del participante </w:t>
      </w:r>
      <w:r w:rsidRPr="000E271A">
        <w:rPr>
          <w:lang w:val="es-ES"/>
        </w:rPr>
        <w:t>INDRA PERU S.A.</w:t>
      </w:r>
      <w:r>
        <w:rPr>
          <w:lang w:val="es-ES"/>
        </w:rPr>
        <w:t>:</w:t>
      </w:r>
    </w:p>
    <w:p w14:paraId="1CCD4C1A" w14:textId="2B42229D" w:rsidR="00F75C6A" w:rsidRDefault="00F75C6A">
      <w:pPr>
        <w:pStyle w:val="Textonotapie"/>
        <w:rPr>
          <w:lang w:val="es-ES"/>
        </w:rPr>
      </w:pPr>
      <w:r w:rsidRPr="00F75C6A">
        <w:rPr>
          <w:lang w:val="es-ES"/>
        </w:rPr>
        <w:t xml:space="preserve">Se confirma que se incluirá en el alcance o campo de aplicación </w:t>
      </w:r>
      <w:proofErr w:type="gramStart"/>
      <w:r w:rsidRPr="00F75C6A">
        <w:rPr>
          <w:lang w:val="es-ES"/>
        </w:rPr>
        <w:t>el  "</w:t>
      </w:r>
      <w:proofErr w:type="gramEnd"/>
      <w:r w:rsidRPr="00F75C6A">
        <w:rPr>
          <w:lang w:val="es-ES"/>
        </w:rPr>
        <w:t>Centro de Atención al usuario".</w:t>
      </w:r>
    </w:p>
    <w:p w14:paraId="17C24037" w14:textId="77777777" w:rsidR="00435E71" w:rsidRPr="004078A5" w:rsidRDefault="00435E71">
      <w:pPr>
        <w:pStyle w:val="Textonotapie"/>
        <w:rPr>
          <w:lang w:val="es-ES"/>
        </w:rPr>
      </w:pPr>
    </w:p>
  </w:footnote>
  <w:footnote w:id="445">
    <w:p w14:paraId="0F18DE7D" w14:textId="77777777" w:rsidR="00435E71" w:rsidRPr="003429E9" w:rsidRDefault="00435E71" w:rsidP="008B5645">
      <w:pPr>
        <w:pStyle w:val="Textonotapie"/>
        <w:tabs>
          <w:tab w:val="left" w:pos="284"/>
        </w:tabs>
        <w:ind w:left="284" w:hanging="284"/>
        <w:jc w:val="both"/>
        <w:rPr>
          <w:rFonts w:ascii="Arial" w:eastAsia="MS Mincho" w:hAnsi="Arial" w:cs="Arial"/>
          <w:sz w:val="16"/>
          <w:szCs w:val="16"/>
        </w:rPr>
      </w:pPr>
      <w:r w:rsidRPr="003429E9">
        <w:rPr>
          <w:rStyle w:val="Refdenotaalpie"/>
          <w:rFonts w:ascii="Arial" w:hAnsi="Arial" w:cs="Arial"/>
          <w:sz w:val="16"/>
          <w:szCs w:val="16"/>
        </w:rPr>
        <w:footnoteRef/>
      </w:r>
      <w:r w:rsidRPr="003429E9">
        <w:rPr>
          <w:rStyle w:val="Refdenotaalpie"/>
          <w:rFonts w:ascii="Arial" w:hAnsi="Arial" w:cs="Arial"/>
          <w:sz w:val="16"/>
          <w:szCs w:val="16"/>
          <w:lang w:val="es-ES"/>
        </w:rPr>
        <w:tab/>
      </w:r>
      <w:r w:rsidRPr="003429E9">
        <w:rPr>
          <w:rFonts w:ascii="Arial" w:hAnsi="Arial" w:cs="Arial"/>
          <w:sz w:val="16"/>
          <w:szCs w:val="16"/>
          <w:lang w:val="es-ES"/>
        </w:rPr>
        <w:t>L</w:t>
      </w:r>
      <w:r w:rsidRPr="003429E9">
        <w:rPr>
          <w:rFonts w:ascii="Arial" w:eastAsia="MS Mincho" w:hAnsi="Arial" w:cs="Arial"/>
          <w:sz w:val="16"/>
          <w:szCs w:val="16"/>
        </w:rPr>
        <w:t>a Certificación implica que un organismo de certificación independiente garantiza la conformidad de los productos/</w:t>
      </w:r>
      <w:r w:rsidRPr="003429E9">
        <w:rPr>
          <w:rFonts w:ascii="Arial" w:eastAsia="MS Mincho" w:hAnsi="Arial" w:cs="Arial"/>
          <w:sz w:val="16"/>
          <w:szCs w:val="16"/>
          <w:lang w:val="es-ES"/>
        </w:rPr>
        <w:t xml:space="preserve"> </w:t>
      </w:r>
      <w:r w:rsidRPr="003429E9">
        <w:rPr>
          <w:rFonts w:ascii="Arial" w:eastAsia="MS Mincho" w:hAnsi="Arial" w:cs="Arial"/>
          <w:sz w:val="16"/>
          <w:szCs w:val="16"/>
        </w:rPr>
        <w:t xml:space="preserve">servicios/procesos o sistemas de una organización, frente a los requisitos de una norma establecida. </w:t>
      </w:r>
    </w:p>
    <w:p w14:paraId="481C2479" w14:textId="77777777" w:rsidR="00435E71" w:rsidRPr="003429E9" w:rsidRDefault="00435E71" w:rsidP="008B5645">
      <w:pPr>
        <w:pStyle w:val="Textonotapie"/>
        <w:tabs>
          <w:tab w:val="left" w:pos="284"/>
        </w:tabs>
        <w:ind w:left="284" w:hanging="284"/>
        <w:jc w:val="both"/>
        <w:rPr>
          <w:rFonts w:ascii="Arial" w:eastAsia="MS Mincho" w:hAnsi="Arial" w:cs="Arial"/>
          <w:sz w:val="16"/>
          <w:szCs w:val="16"/>
        </w:rPr>
      </w:pPr>
    </w:p>
  </w:footnote>
  <w:footnote w:id="446">
    <w:p w14:paraId="7AAFFF3C" w14:textId="77777777" w:rsidR="00435E71" w:rsidRPr="003429E9" w:rsidRDefault="00435E71" w:rsidP="008B5645">
      <w:pPr>
        <w:pStyle w:val="Textonotapie"/>
        <w:tabs>
          <w:tab w:val="left" w:pos="284"/>
        </w:tabs>
        <w:ind w:left="284" w:hanging="284"/>
        <w:jc w:val="both"/>
        <w:rPr>
          <w:rFonts w:ascii="Arial" w:eastAsia="MS Mincho" w:hAnsi="Arial" w:cs="Arial"/>
          <w:sz w:val="16"/>
          <w:szCs w:val="16"/>
        </w:rPr>
      </w:pPr>
      <w:r w:rsidRPr="003429E9">
        <w:rPr>
          <w:rStyle w:val="Refdenotaalpie"/>
          <w:rFonts w:ascii="Arial" w:hAnsi="Arial" w:cs="Arial"/>
          <w:sz w:val="16"/>
          <w:szCs w:val="16"/>
        </w:rPr>
        <w:footnoteRef/>
      </w:r>
      <w:r w:rsidRPr="003429E9">
        <w:rPr>
          <w:rStyle w:val="Refdenotaalpie"/>
          <w:rFonts w:ascii="Arial" w:hAnsi="Arial" w:cs="Arial"/>
          <w:sz w:val="16"/>
          <w:szCs w:val="16"/>
          <w:lang w:val="es-ES"/>
        </w:rPr>
        <w:tab/>
      </w:r>
      <w:r w:rsidRPr="003429E9">
        <w:rPr>
          <w:rFonts w:ascii="Arial" w:eastAsia="MS Mincho" w:hAnsi="Arial" w:cs="Arial"/>
          <w:sz w:val="16"/>
          <w:szCs w:val="16"/>
        </w:rPr>
        <w:t>Entre las certificaciones más difundidas mundialmente, y que es aplicable a todas las organizaciones independientemente de su actividad o sector, referidas a la implementación de un sistema de gestión de la calidad, se encuentra la correspondiente a la norma internacional ISO 9001, propuesto por la Organización Internacional para la Estandarización (ISO).  La certificación de la norma ISO 9001 confirma que una organización ha demostrado mediante una evaluación (Auditoría de Tercera Parte) la implementación de un Sistema de Gestión de la Calidad, y con ello su capacidad para proporcionar regularmente productos o servicios que satisfagan los requisitos de esa Norma Internacional, del cliente y los legales y reglamentarios aplicables, así como su compromiso por aumentar la satisfacción del cliente a través de la aplicación eficaz y mejora continua del sistema.</w:t>
      </w:r>
    </w:p>
    <w:p w14:paraId="4CDF935D" w14:textId="77777777" w:rsidR="00435E71" w:rsidRPr="003429E9" w:rsidRDefault="00435E71" w:rsidP="008B5645">
      <w:pPr>
        <w:pStyle w:val="Textonotapie"/>
        <w:tabs>
          <w:tab w:val="left" w:pos="284"/>
        </w:tabs>
        <w:jc w:val="both"/>
        <w:rPr>
          <w:rFonts w:ascii="Arial" w:eastAsia="MS Mincho" w:hAnsi="Arial" w:cs="Arial"/>
          <w:sz w:val="16"/>
          <w:szCs w:val="16"/>
        </w:rPr>
      </w:pPr>
    </w:p>
  </w:footnote>
  <w:footnote w:id="447">
    <w:p w14:paraId="38252649" w14:textId="77777777" w:rsidR="00435E71" w:rsidRPr="003429E9" w:rsidRDefault="00435E71" w:rsidP="008B5645">
      <w:pPr>
        <w:pStyle w:val="Textonotapie"/>
        <w:ind w:left="284" w:hanging="284"/>
        <w:jc w:val="both"/>
        <w:rPr>
          <w:rFonts w:ascii="Arial" w:hAnsi="Arial" w:cs="Arial"/>
          <w:sz w:val="16"/>
          <w:szCs w:val="16"/>
          <w:lang w:val="es-ES"/>
        </w:rPr>
      </w:pPr>
      <w:r w:rsidRPr="003429E9">
        <w:rPr>
          <w:rStyle w:val="Refdenotaalpie"/>
          <w:rFonts w:ascii="Arial" w:hAnsi="Arial" w:cs="Arial"/>
          <w:sz w:val="16"/>
          <w:szCs w:val="16"/>
        </w:rPr>
        <w:footnoteRef/>
      </w:r>
      <w:r w:rsidRPr="003429E9">
        <w:rPr>
          <w:rStyle w:val="Refdenotaalpie"/>
          <w:rFonts w:ascii="Arial" w:hAnsi="Arial" w:cs="Arial"/>
          <w:sz w:val="16"/>
          <w:szCs w:val="16"/>
          <w:lang w:val="es-ES"/>
        </w:rPr>
        <w:tab/>
      </w:r>
      <w:r w:rsidRPr="003429E9">
        <w:rPr>
          <w:rFonts w:ascii="Arial" w:hAnsi="Arial" w:cs="Arial"/>
          <w:sz w:val="16"/>
          <w:szCs w:val="16"/>
          <w:lang w:val="es-ES"/>
        </w:rPr>
        <w:t xml:space="preserve">Respecto de la definición del alcance o campo de aplicación del certificado, en función al objeto de contratación, se describe a manera de ejemplo, el caso de la contratación del </w:t>
      </w:r>
      <w:r w:rsidRPr="003429E9">
        <w:rPr>
          <w:rFonts w:ascii="Arial" w:eastAsia="MS Mincho" w:hAnsi="Arial" w:cs="Arial"/>
          <w:sz w:val="16"/>
          <w:szCs w:val="16"/>
          <w:lang w:val="es-ES"/>
        </w:rPr>
        <w:t>s</w:t>
      </w:r>
      <w:r w:rsidRPr="003429E9">
        <w:rPr>
          <w:rFonts w:ascii="Arial" w:hAnsi="Arial" w:cs="Arial"/>
          <w:sz w:val="16"/>
          <w:szCs w:val="16"/>
          <w:lang w:val="es-ES"/>
        </w:rPr>
        <w:t xml:space="preserve">ervicios de limpieza (donde además, por la particularidad del servicio, es importante tomar en cuenta el ámbito geográfico), donde se pueden considerar términos como: “limpieza de instalaciones en la </w:t>
      </w:r>
      <w:r w:rsidRPr="003429E9">
        <w:rPr>
          <w:rFonts w:ascii="Arial" w:eastAsia="MS Mincho" w:hAnsi="Arial" w:cs="Arial"/>
          <w:sz w:val="16"/>
          <w:szCs w:val="16"/>
          <w:lang w:val="es-ES"/>
        </w:rPr>
        <w:t>ciudad de…”</w:t>
      </w:r>
      <w:r w:rsidRPr="003429E9">
        <w:rPr>
          <w:rFonts w:ascii="Arial" w:hAnsi="Arial" w:cs="Arial"/>
          <w:sz w:val="16"/>
          <w:szCs w:val="16"/>
          <w:lang w:val="es-ES"/>
        </w:rPr>
        <w:t xml:space="preserve">, “limpieza de centros educativos en </w:t>
      </w:r>
      <w:r w:rsidRPr="003429E9">
        <w:rPr>
          <w:rFonts w:ascii="Arial" w:eastAsia="MS Mincho" w:hAnsi="Arial" w:cs="Arial"/>
          <w:sz w:val="16"/>
          <w:szCs w:val="16"/>
          <w:lang w:val="es-ES"/>
        </w:rPr>
        <w:t xml:space="preserve">las ciudades de…”, </w:t>
      </w:r>
      <w:r w:rsidRPr="003429E9">
        <w:rPr>
          <w:rFonts w:ascii="Arial" w:hAnsi="Arial" w:cs="Arial"/>
          <w:sz w:val="16"/>
          <w:szCs w:val="16"/>
          <w:lang w:val="es-ES"/>
        </w:rPr>
        <w:t xml:space="preserve">“limpieza de edificaciones en la provincia de…”, “limpieza de ambientes hospitalarios en el departamento de…”, “limpieza de centros educativos en la Región </w:t>
      </w:r>
      <w:r w:rsidRPr="003429E9">
        <w:rPr>
          <w:rFonts w:ascii="Arial" w:eastAsia="MS Mincho" w:hAnsi="Arial" w:cs="Arial"/>
          <w:sz w:val="16"/>
          <w:szCs w:val="16"/>
          <w:lang w:val="es-ES"/>
        </w:rPr>
        <w:t xml:space="preserve">de…”, </w:t>
      </w:r>
      <w:r w:rsidRPr="003429E9">
        <w:rPr>
          <w:rFonts w:ascii="Arial" w:hAnsi="Arial" w:cs="Arial"/>
          <w:sz w:val="16"/>
          <w:szCs w:val="16"/>
          <w:lang w:val="es-ES"/>
        </w:rPr>
        <w:t>“limpieza de instalaciones a nivel nacional”</w:t>
      </w:r>
      <w:r w:rsidRPr="003429E9">
        <w:rPr>
          <w:rFonts w:ascii="Arial" w:eastAsia="MS Mincho" w:hAnsi="Arial" w:cs="Arial"/>
          <w:sz w:val="16"/>
          <w:szCs w:val="16"/>
          <w:lang w:val="es-ES"/>
        </w:rPr>
        <w:t xml:space="preserve">, </w:t>
      </w:r>
      <w:r w:rsidRPr="003429E9">
        <w:rPr>
          <w:rFonts w:ascii="Arial" w:hAnsi="Arial" w:cs="Arial"/>
          <w:sz w:val="16"/>
          <w:szCs w:val="16"/>
          <w:lang w:val="es-ES"/>
        </w:rPr>
        <w:t>entre otros.</w:t>
      </w:r>
    </w:p>
    <w:p w14:paraId="043A8DA6" w14:textId="77777777" w:rsidR="00435E71" w:rsidRPr="003429E9" w:rsidRDefault="00435E71" w:rsidP="008B5645">
      <w:pPr>
        <w:pStyle w:val="Textonotapie"/>
        <w:ind w:left="284" w:hanging="284"/>
        <w:jc w:val="both"/>
        <w:rPr>
          <w:rFonts w:ascii="Arial" w:eastAsia="MS Mincho" w:hAnsi="Arial" w:cs="Arial"/>
          <w:sz w:val="16"/>
          <w:szCs w:val="16"/>
        </w:rPr>
      </w:pPr>
    </w:p>
  </w:footnote>
  <w:footnote w:id="448">
    <w:p w14:paraId="5558C596" w14:textId="77777777" w:rsidR="00435E71" w:rsidRPr="003429E9" w:rsidRDefault="00435E71" w:rsidP="008B5645">
      <w:pPr>
        <w:pStyle w:val="Textonotapie"/>
        <w:tabs>
          <w:tab w:val="left" w:pos="284"/>
        </w:tabs>
        <w:ind w:left="284" w:hanging="284"/>
        <w:jc w:val="both"/>
        <w:rPr>
          <w:rFonts w:ascii="Arial" w:eastAsia="MS Mincho" w:hAnsi="Arial" w:cs="Arial"/>
          <w:sz w:val="16"/>
          <w:szCs w:val="16"/>
          <w:lang w:val="es-ES"/>
        </w:rPr>
      </w:pPr>
      <w:r w:rsidRPr="003429E9">
        <w:rPr>
          <w:rStyle w:val="Refdenotaalpie"/>
          <w:rFonts w:ascii="Arial" w:hAnsi="Arial" w:cs="Arial"/>
          <w:sz w:val="16"/>
          <w:szCs w:val="16"/>
        </w:rPr>
        <w:footnoteRef/>
      </w:r>
      <w:r w:rsidRPr="003429E9">
        <w:rPr>
          <w:rFonts w:ascii="Arial" w:hAnsi="Arial" w:cs="Arial"/>
          <w:sz w:val="16"/>
          <w:szCs w:val="16"/>
        </w:rPr>
        <w:t xml:space="preserve"> </w:t>
      </w:r>
      <w:r w:rsidRPr="003429E9">
        <w:rPr>
          <w:rFonts w:ascii="Arial" w:hAnsi="Arial" w:cs="Arial"/>
          <w:sz w:val="16"/>
          <w:szCs w:val="16"/>
        </w:rPr>
        <w:tab/>
      </w:r>
      <w:r w:rsidRPr="003429E9">
        <w:rPr>
          <w:rFonts w:ascii="Arial" w:eastAsia="MS Mincho" w:hAnsi="Arial" w:cs="Arial"/>
          <w:sz w:val="16"/>
          <w:szCs w:val="16"/>
          <w:lang w:val="es-ES"/>
        </w:rPr>
        <w:t>Sea firmante del Acuerdo de Reconocimiento Mutuo de ILAC (International Accreditation Cooperation) o del IAAC (Inter American Accreditation Cooperation).</w:t>
      </w:r>
    </w:p>
    <w:p w14:paraId="49A0F2BE" w14:textId="77777777" w:rsidR="00435E71" w:rsidRPr="003429E9" w:rsidRDefault="00435E71" w:rsidP="008B5645">
      <w:pPr>
        <w:pStyle w:val="Textonotapie"/>
        <w:tabs>
          <w:tab w:val="left" w:pos="284"/>
        </w:tabs>
        <w:ind w:left="284" w:hanging="284"/>
        <w:jc w:val="both"/>
        <w:rPr>
          <w:rFonts w:ascii="Arial" w:hAnsi="Arial" w:cs="Arial"/>
          <w:sz w:val="16"/>
          <w:szCs w:val="16"/>
        </w:rPr>
      </w:pPr>
    </w:p>
  </w:footnote>
  <w:footnote w:id="449">
    <w:p w14:paraId="3E8D4867" w14:textId="77777777" w:rsidR="00435E71" w:rsidRPr="003429E9" w:rsidRDefault="00435E71" w:rsidP="008B5645">
      <w:pPr>
        <w:pStyle w:val="Textonotapie"/>
        <w:ind w:left="284" w:hanging="284"/>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ab/>
      </w:r>
      <w:proofErr w:type="gramStart"/>
      <w:r w:rsidRPr="003429E9">
        <w:rPr>
          <w:rFonts w:ascii="Arial" w:hAnsi="Arial" w:cs="Arial"/>
          <w:sz w:val="16"/>
          <w:szCs w:val="16"/>
        </w:rPr>
        <w:t>En caso que</w:t>
      </w:r>
      <w:proofErr w:type="gramEnd"/>
      <w:r w:rsidRPr="003429E9">
        <w:rPr>
          <w:rFonts w:ascii="Arial" w:hAnsi="Arial" w:cs="Arial"/>
          <w:sz w:val="16"/>
          <w:szCs w:val="16"/>
        </w:rPr>
        <w:t xml:space="preserve"> el postor se presente en consorcio, para obtener el puntaje respectivo, todos sus integrantes deben acreditar que cuentan con las certificaciones vigentes con el alcance requerido, siempre que, de acuerdo con la promesa de consorcio, se hubieran comprometido a ejecutar obligaciones vinculadas directamente al objeto de la convocatoria.</w:t>
      </w:r>
    </w:p>
    <w:p w14:paraId="4D1F680A" w14:textId="77777777" w:rsidR="00435E71" w:rsidRPr="003429E9" w:rsidRDefault="00435E71" w:rsidP="008B5645">
      <w:pPr>
        <w:pStyle w:val="Textonotapie"/>
        <w:ind w:left="284" w:hanging="284"/>
        <w:jc w:val="both"/>
        <w:rPr>
          <w:rFonts w:ascii="Arial" w:eastAsia="MS Mincho" w:hAnsi="Arial" w:cs="Arial"/>
          <w:sz w:val="16"/>
          <w:szCs w:val="16"/>
        </w:rPr>
      </w:pPr>
    </w:p>
  </w:footnote>
  <w:footnote w:id="450">
    <w:p w14:paraId="48E7328E" w14:textId="77777777" w:rsidR="00435E71" w:rsidRPr="003429E9" w:rsidRDefault="00435E71" w:rsidP="008B5645">
      <w:pPr>
        <w:pStyle w:val="Textonotapie"/>
        <w:ind w:left="284" w:hanging="284"/>
        <w:rPr>
          <w:rFonts w:ascii="Arial" w:eastAsia="MS Mincho" w:hAnsi="Arial" w:cs="Arial"/>
          <w:sz w:val="16"/>
          <w:szCs w:val="16"/>
          <w:lang w:val="es-ES"/>
        </w:rPr>
      </w:pPr>
      <w:r w:rsidRPr="003429E9">
        <w:rPr>
          <w:rStyle w:val="Refdenotaalpie"/>
          <w:rFonts w:ascii="Arial" w:hAnsi="Arial" w:cs="Arial"/>
          <w:sz w:val="16"/>
          <w:szCs w:val="16"/>
        </w:rPr>
        <w:footnoteRef/>
      </w:r>
      <w:r w:rsidRPr="003429E9">
        <w:rPr>
          <w:rFonts w:ascii="Arial" w:hAnsi="Arial" w:cs="Arial"/>
          <w:sz w:val="16"/>
          <w:szCs w:val="16"/>
        </w:rPr>
        <w:t xml:space="preserve"> </w:t>
      </w:r>
      <w:r w:rsidRPr="003429E9">
        <w:rPr>
          <w:rFonts w:ascii="Arial" w:hAnsi="Arial" w:cs="Arial"/>
          <w:sz w:val="16"/>
          <w:szCs w:val="16"/>
        </w:rPr>
        <w:tab/>
      </w:r>
      <w:r w:rsidRPr="003429E9">
        <w:rPr>
          <w:rFonts w:ascii="Arial" w:eastAsia="MS Mincho" w:hAnsi="Arial" w:cs="Arial"/>
          <w:sz w:val="16"/>
          <w:szCs w:val="16"/>
          <w:lang w:val="es-ES"/>
        </w:rPr>
        <w:t>En el certificado debe estar consignada la dirección exacta de la sede, filial u oficina a cargo de la prestación.</w:t>
      </w:r>
    </w:p>
    <w:p w14:paraId="688B5324" w14:textId="77777777" w:rsidR="00435E71" w:rsidRPr="003429E9" w:rsidRDefault="00435E71" w:rsidP="008B5645">
      <w:pPr>
        <w:pStyle w:val="Textonotapie"/>
        <w:ind w:left="284" w:hanging="284"/>
        <w:rPr>
          <w:rFonts w:ascii="Arial" w:hAnsi="Arial" w:cs="Arial"/>
          <w:sz w:val="16"/>
          <w:szCs w:val="16"/>
        </w:rPr>
      </w:pPr>
    </w:p>
  </w:footnote>
  <w:footnote w:id="451">
    <w:p w14:paraId="440178F3" w14:textId="77777777" w:rsidR="00435E71" w:rsidRPr="003429E9" w:rsidRDefault="00435E71" w:rsidP="008B5645">
      <w:pPr>
        <w:pStyle w:val="Textonotapie"/>
        <w:tabs>
          <w:tab w:val="left" w:pos="284"/>
        </w:tabs>
        <w:rPr>
          <w:rFonts w:ascii="Arial" w:hAnsi="Arial" w:cs="Arial"/>
          <w:sz w:val="16"/>
          <w:szCs w:val="16"/>
          <w:lang w:val="es-ES"/>
        </w:rPr>
      </w:pPr>
      <w:r w:rsidRPr="003429E9">
        <w:rPr>
          <w:rStyle w:val="Refdenotaalpie"/>
          <w:rFonts w:ascii="Arial" w:hAnsi="Arial" w:cs="Arial"/>
          <w:sz w:val="16"/>
          <w:szCs w:val="16"/>
        </w:rPr>
        <w:footnoteRef/>
      </w:r>
      <w:r w:rsidRPr="003429E9">
        <w:rPr>
          <w:rFonts w:ascii="Arial" w:hAnsi="Arial" w:cs="Arial"/>
          <w:sz w:val="16"/>
          <w:szCs w:val="16"/>
          <w:lang w:val="es-ES"/>
        </w:rPr>
        <w:tab/>
        <w:t xml:space="preserve">Se refiere al periodo </w:t>
      </w:r>
      <w:r w:rsidRPr="003429E9">
        <w:rPr>
          <w:rFonts w:ascii="Arial" w:hAnsi="Arial" w:cs="Arial"/>
          <w:sz w:val="16"/>
          <w:szCs w:val="16"/>
        </w:rPr>
        <w:t xml:space="preserve">de vigencia que señala el </w:t>
      </w:r>
      <w:r w:rsidRPr="003429E9">
        <w:rPr>
          <w:rFonts w:ascii="Arial" w:hAnsi="Arial" w:cs="Arial"/>
          <w:sz w:val="16"/>
          <w:szCs w:val="16"/>
          <w:lang w:val="es-ES"/>
        </w:rPr>
        <w:t>certificado presentado</w:t>
      </w:r>
      <w:r w:rsidRPr="003429E9">
        <w:rPr>
          <w:rFonts w:ascii="Arial" w:hAnsi="Arial" w:cs="Arial"/>
          <w:sz w:val="16"/>
          <w:szCs w:val="16"/>
        </w:rPr>
        <w:t xml:space="preserve">. </w:t>
      </w:r>
    </w:p>
    <w:p w14:paraId="0789D933" w14:textId="77777777" w:rsidR="00435E71" w:rsidRPr="003429E9" w:rsidRDefault="00435E71" w:rsidP="008B5645">
      <w:pPr>
        <w:pStyle w:val="Textonotapie"/>
        <w:rPr>
          <w:rFonts w:ascii="Arial" w:hAnsi="Arial" w:cs="Arial"/>
          <w:sz w:val="16"/>
          <w:szCs w:val="16"/>
          <w:lang w:val="es-ES"/>
        </w:rPr>
      </w:pPr>
    </w:p>
  </w:footnote>
  <w:footnote w:id="452">
    <w:p w14:paraId="4E5E219D" w14:textId="77777777" w:rsidR="00435E71" w:rsidRPr="00510E7A" w:rsidRDefault="00435E71" w:rsidP="008B5645">
      <w:pPr>
        <w:pStyle w:val="Textonotapie"/>
        <w:jc w:val="both"/>
        <w:rPr>
          <w:rFonts w:ascii="Arial" w:hAnsi="Arial" w:cs="Arial"/>
          <w:sz w:val="16"/>
          <w:szCs w:val="16"/>
        </w:rPr>
      </w:pPr>
      <w:r w:rsidRPr="003429E9">
        <w:rPr>
          <w:rStyle w:val="Refdenotaalpie"/>
          <w:rFonts w:ascii="Arial" w:hAnsi="Arial" w:cs="Arial"/>
          <w:sz w:val="16"/>
          <w:szCs w:val="16"/>
        </w:rPr>
        <w:footnoteRef/>
      </w:r>
      <w:r w:rsidRPr="003429E9">
        <w:rPr>
          <w:rFonts w:ascii="Arial" w:hAnsi="Arial" w:cs="Arial"/>
          <w:sz w:val="16"/>
          <w:szCs w:val="16"/>
        </w:rPr>
        <w:t xml:space="preserve">    Es la suma de los puntajes de todos los factores de evaluación.</w:t>
      </w:r>
    </w:p>
  </w:footnote>
  <w:footnote w:id="453">
    <w:p w14:paraId="601B37CE" w14:textId="77777777" w:rsidR="00435E71" w:rsidRPr="00510E7A" w:rsidRDefault="00435E7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454">
    <w:p w14:paraId="05D083F9" w14:textId="77777777" w:rsidR="00435E71" w:rsidRPr="00BD4D58" w:rsidRDefault="00435E71"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r w:rsidRPr="0060113F">
        <w:rPr>
          <w:rFonts w:ascii="Arial" w:hAnsi="Arial" w:cs="Arial"/>
          <w:sz w:val="16"/>
          <w:szCs w:val="16"/>
        </w:rPr>
        <w:t xml:space="preserve"> </w:t>
      </w:r>
    </w:p>
    <w:p w14:paraId="2B63A666" w14:textId="77777777" w:rsidR="00435E71" w:rsidRPr="00C8537A" w:rsidRDefault="00435E71" w:rsidP="00374854">
      <w:pPr>
        <w:pStyle w:val="Textonotapie"/>
        <w:tabs>
          <w:tab w:val="left" w:pos="284"/>
        </w:tabs>
        <w:ind w:left="284" w:hanging="284"/>
        <w:jc w:val="both"/>
        <w:rPr>
          <w:rFonts w:ascii="Arial" w:hAnsi="Arial" w:cs="Arial"/>
          <w:sz w:val="16"/>
          <w:szCs w:val="16"/>
        </w:rPr>
      </w:pPr>
    </w:p>
  </w:footnote>
  <w:footnote w:id="455">
    <w:p w14:paraId="28F360B6" w14:textId="77777777" w:rsidR="00435E71" w:rsidRPr="00786A75" w:rsidRDefault="00435E71"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456">
    <w:p w14:paraId="1BD1EECD" w14:textId="77777777" w:rsidR="00435E71" w:rsidRPr="00BD4D58" w:rsidRDefault="00435E71"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14:paraId="5FC2E94A" w14:textId="77777777" w:rsidR="00435E71" w:rsidRPr="00C8537A" w:rsidRDefault="00435E71" w:rsidP="004D5039">
      <w:pPr>
        <w:pStyle w:val="Textonotapie"/>
        <w:tabs>
          <w:tab w:val="left" w:pos="284"/>
        </w:tabs>
        <w:ind w:left="284" w:hanging="284"/>
        <w:jc w:val="both"/>
        <w:rPr>
          <w:rFonts w:ascii="Arial" w:hAnsi="Arial" w:cs="Arial"/>
          <w:sz w:val="16"/>
          <w:szCs w:val="16"/>
        </w:rPr>
      </w:pPr>
    </w:p>
  </w:footnote>
  <w:footnote w:id="457">
    <w:p w14:paraId="537CAC46" w14:textId="77777777" w:rsidR="00435E71" w:rsidRPr="00BD4D58" w:rsidRDefault="00435E71"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435E71" w:rsidRPr="00C8537A" w:rsidRDefault="00435E71" w:rsidP="004D5039">
      <w:pPr>
        <w:pStyle w:val="Textonotapie"/>
        <w:tabs>
          <w:tab w:val="left" w:pos="284"/>
        </w:tabs>
        <w:ind w:left="284" w:hanging="284"/>
        <w:jc w:val="both"/>
        <w:rPr>
          <w:rFonts w:ascii="Arial" w:hAnsi="Arial" w:cs="Arial"/>
          <w:sz w:val="16"/>
          <w:szCs w:val="16"/>
        </w:rPr>
      </w:pPr>
    </w:p>
  </w:footnote>
  <w:footnote w:id="458">
    <w:p w14:paraId="58013137" w14:textId="77777777" w:rsidR="00435E71" w:rsidRPr="00BD4D58" w:rsidRDefault="00435E71"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435E71" w:rsidRPr="00C8537A" w:rsidRDefault="00435E71" w:rsidP="004D5039">
      <w:pPr>
        <w:pStyle w:val="Textonotapie"/>
        <w:tabs>
          <w:tab w:val="left" w:pos="284"/>
        </w:tabs>
        <w:ind w:left="284" w:hanging="284"/>
        <w:jc w:val="both"/>
        <w:rPr>
          <w:rFonts w:ascii="Arial" w:hAnsi="Arial" w:cs="Arial"/>
          <w:sz w:val="16"/>
          <w:szCs w:val="16"/>
        </w:rPr>
      </w:pPr>
    </w:p>
  </w:footnote>
  <w:footnote w:id="459">
    <w:p w14:paraId="200AF38B" w14:textId="77777777" w:rsidR="00435E71" w:rsidRPr="00786A75" w:rsidRDefault="00435E71"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460">
    <w:p w14:paraId="5F2DEBE4" w14:textId="77777777" w:rsidR="00435E71" w:rsidRDefault="00435E71"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435E71" w:rsidRPr="00B06C98" w:rsidRDefault="00435E71" w:rsidP="00F66411">
      <w:pPr>
        <w:pStyle w:val="Textonotapie"/>
        <w:rPr>
          <w:rFonts w:ascii="Arial" w:hAnsi="Arial" w:cs="Arial"/>
          <w:sz w:val="16"/>
          <w:szCs w:val="16"/>
        </w:rPr>
      </w:pPr>
    </w:p>
  </w:footnote>
  <w:footnote w:id="461">
    <w:p w14:paraId="718C8D2C" w14:textId="77777777" w:rsidR="00435E71" w:rsidRDefault="00435E71"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435E71" w:rsidRPr="00B06C98" w:rsidRDefault="00435E71" w:rsidP="00F66411">
      <w:pPr>
        <w:pStyle w:val="Textonotapie"/>
        <w:rPr>
          <w:rFonts w:ascii="Arial" w:hAnsi="Arial" w:cs="Arial"/>
          <w:sz w:val="16"/>
          <w:szCs w:val="16"/>
        </w:rPr>
      </w:pPr>
    </w:p>
  </w:footnote>
  <w:footnote w:id="462">
    <w:p w14:paraId="7528135C" w14:textId="77777777" w:rsidR="00435E71" w:rsidRPr="00B06C98" w:rsidRDefault="00435E71"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463">
    <w:p w14:paraId="46512F3C" w14:textId="77777777" w:rsidR="00435E71" w:rsidRPr="001D7001" w:rsidRDefault="00435E71"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435E71" w:rsidRPr="001D7001" w:rsidRDefault="00435E71" w:rsidP="00B90D95">
      <w:pPr>
        <w:pStyle w:val="Textonotapie"/>
        <w:tabs>
          <w:tab w:val="left" w:pos="300"/>
        </w:tabs>
        <w:ind w:left="301" w:hanging="301"/>
        <w:jc w:val="both"/>
        <w:rPr>
          <w:rFonts w:ascii="Arial" w:hAnsi="Arial" w:cs="Arial"/>
          <w:sz w:val="16"/>
          <w:szCs w:val="16"/>
        </w:rPr>
      </w:pPr>
    </w:p>
  </w:footnote>
  <w:footnote w:id="464">
    <w:p w14:paraId="63F6DD56" w14:textId="77777777" w:rsidR="00435E71" w:rsidRPr="005628EB" w:rsidRDefault="00435E71"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 xml:space="preserve">Únicamente, cuando la fecha del perfeccionamiento del </w:t>
      </w:r>
      <w:proofErr w:type="gramStart"/>
      <w:r w:rsidRPr="005D792E">
        <w:rPr>
          <w:rFonts w:ascii="Arial" w:hAnsi="Arial" w:cs="Arial"/>
          <w:sz w:val="16"/>
          <w:szCs w:val="16"/>
        </w:rPr>
        <w:t>contrato,</w:t>
      </w:r>
      <w:proofErr w:type="gramEnd"/>
      <w:r w:rsidRPr="005D792E">
        <w:rPr>
          <w:rFonts w:ascii="Arial" w:hAnsi="Arial" w:cs="Arial"/>
          <w:sz w:val="16"/>
          <w:szCs w:val="16"/>
        </w:rPr>
        <w:t xml:space="preserve">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435E71" w:rsidRPr="005628EB" w:rsidRDefault="00435E71" w:rsidP="00D568F2">
      <w:pPr>
        <w:pStyle w:val="Textonotapie"/>
        <w:tabs>
          <w:tab w:val="left" w:pos="300"/>
        </w:tabs>
        <w:ind w:left="301" w:hanging="301"/>
        <w:jc w:val="both"/>
        <w:rPr>
          <w:rFonts w:ascii="Arial" w:hAnsi="Arial" w:cs="Arial"/>
          <w:sz w:val="16"/>
          <w:szCs w:val="16"/>
        </w:rPr>
      </w:pPr>
    </w:p>
  </w:footnote>
  <w:footnote w:id="465">
    <w:p w14:paraId="6A063C2C" w14:textId="77777777" w:rsidR="00435E71" w:rsidRPr="00903124" w:rsidRDefault="00435E71"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 xml:space="preserve">Si el titular de la experiencia no es el postor, consignar si dicha experiencia corresponde a la matriz </w:t>
      </w:r>
      <w:proofErr w:type="gramStart"/>
      <w:r w:rsidRPr="00903124">
        <w:rPr>
          <w:rFonts w:ascii="Arial" w:hAnsi="Arial" w:cs="Arial"/>
          <w:color w:val="auto"/>
          <w:sz w:val="16"/>
          <w:szCs w:val="16"/>
        </w:rPr>
        <w:t>en caso que</w:t>
      </w:r>
      <w:proofErr w:type="gramEnd"/>
      <w:r w:rsidRPr="00903124">
        <w:rPr>
          <w:rFonts w:ascii="Arial" w:hAnsi="Arial" w:cs="Arial"/>
          <w:color w:val="auto"/>
          <w:sz w:val="16"/>
          <w:szCs w:val="16"/>
        </w:rPr>
        <w:t xml:space="preserve"> el postor sea sucursal, o fue transmitida por reorganización societaria</w:t>
      </w:r>
      <w:r>
        <w:rPr>
          <w:rFonts w:ascii="Arial" w:hAnsi="Arial" w:cs="Arial"/>
          <w:color w:val="auto"/>
          <w:sz w:val="16"/>
          <w:szCs w:val="16"/>
        </w:rPr>
        <w:t>, debiendo acompañar la documentación sustentatoria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435E71" w:rsidRPr="00903124" w:rsidRDefault="00435E71" w:rsidP="00B90D95">
      <w:pPr>
        <w:pStyle w:val="Textonotapie"/>
        <w:tabs>
          <w:tab w:val="left" w:pos="300"/>
        </w:tabs>
        <w:ind w:left="301" w:hanging="301"/>
        <w:jc w:val="both"/>
        <w:rPr>
          <w:rFonts w:ascii="Arial" w:hAnsi="Arial" w:cs="Arial"/>
          <w:sz w:val="16"/>
          <w:szCs w:val="16"/>
        </w:rPr>
      </w:pPr>
    </w:p>
  </w:footnote>
  <w:footnote w:id="466">
    <w:p w14:paraId="75F6627D" w14:textId="77777777" w:rsidR="00435E71" w:rsidRPr="00510E7A" w:rsidRDefault="00435E71"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82D4030" w14:textId="77777777" w:rsidR="00435E71" w:rsidRPr="00510E7A" w:rsidRDefault="00435E71" w:rsidP="00B90D95">
      <w:pPr>
        <w:pStyle w:val="Textonotapie"/>
        <w:tabs>
          <w:tab w:val="left" w:pos="300"/>
        </w:tabs>
        <w:ind w:left="301" w:hanging="301"/>
        <w:jc w:val="both"/>
        <w:rPr>
          <w:rFonts w:ascii="Arial" w:hAnsi="Arial" w:cs="Arial"/>
          <w:sz w:val="16"/>
          <w:szCs w:val="16"/>
        </w:rPr>
      </w:pPr>
    </w:p>
  </w:footnote>
  <w:footnote w:id="467">
    <w:p w14:paraId="4B041EC5" w14:textId="77777777" w:rsidR="00435E71" w:rsidRPr="00510E7A" w:rsidRDefault="00435E71"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435E71" w:rsidRPr="00510E7A" w:rsidRDefault="00435E71" w:rsidP="00B90D95">
      <w:pPr>
        <w:pStyle w:val="Textonotapie"/>
        <w:tabs>
          <w:tab w:val="left" w:pos="300"/>
        </w:tabs>
        <w:ind w:left="301" w:hanging="301"/>
        <w:jc w:val="both"/>
        <w:rPr>
          <w:rFonts w:ascii="Arial" w:hAnsi="Arial" w:cs="Arial"/>
          <w:sz w:val="16"/>
          <w:szCs w:val="16"/>
        </w:rPr>
      </w:pPr>
    </w:p>
  </w:footnote>
  <w:footnote w:id="468">
    <w:p w14:paraId="155E5F92" w14:textId="77777777" w:rsidR="00435E71" w:rsidRPr="00510E7A" w:rsidRDefault="00435E71"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97CC" w14:textId="039870CC" w:rsidR="00435E71" w:rsidRPr="007A34E0" w:rsidRDefault="00435E71" w:rsidP="00B05916">
    <w:pPr>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Pr>
        <w:rFonts w:ascii="Arial" w:hAnsi="Arial" w:cs="Arial"/>
        <w:i/>
        <w:sz w:val="18"/>
      </w:rPr>
      <w:t>O</w:t>
    </w:r>
    <w:r w:rsidRPr="00910B59">
      <w:rPr>
        <w:rFonts w:ascii="Arial" w:hAnsi="Arial" w:cs="Arial"/>
        <w:i/>
        <w:sz w:val="18"/>
      </w:rPr>
      <w:t>RGANISMO SUPERVISOR DE LA INVERSIÓN EN ENERGÍA Y MINERÍA</w:t>
    </w:r>
  </w:p>
  <w:p w14:paraId="56904C58" w14:textId="18F0BE64" w:rsidR="00435E71" w:rsidRDefault="00435E71" w:rsidP="00B05916">
    <w:pPr>
      <w:pStyle w:val="Encabezado"/>
      <w:pBdr>
        <w:bottom w:val="single" w:sz="4" w:space="1" w:color="auto"/>
      </w:pBdr>
    </w:pPr>
    <w:r>
      <w:rPr>
        <w:rFonts w:ascii="Arial" w:hAnsi="Arial" w:cs="Arial"/>
        <w:i/>
        <w:sz w:val="18"/>
      </w:rPr>
      <w:t>CONCURSO PÚBLICO</w:t>
    </w:r>
    <w:r w:rsidRPr="00642B8E">
      <w:rPr>
        <w:rFonts w:ascii="Arial" w:hAnsi="Arial" w:cs="Arial"/>
        <w:i/>
        <w:sz w:val="18"/>
      </w:rPr>
      <w:t xml:space="preserve"> </w:t>
    </w:r>
    <w:proofErr w:type="spellStart"/>
    <w:r w:rsidRPr="00642B8E">
      <w:rPr>
        <w:rFonts w:ascii="Arial" w:hAnsi="Arial" w:cs="Arial"/>
        <w:i/>
        <w:sz w:val="18"/>
      </w:rPr>
      <w:t>N°</w:t>
    </w:r>
    <w:proofErr w:type="spellEnd"/>
    <w:r w:rsidRPr="00642B8E">
      <w:rPr>
        <w:rFonts w:ascii="Arial" w:hAnsi="Arial" w:cs="Arial"/>
        <w:i/>
        <w:sz w:val="18"/>
      </w:rPr>
      <w:t xml:space="preserve"> </w:t>
    </w:r>
    <w:r>
      <w:rPr>
        <w:rFonts w:ascii="Arial" w:hAnsi="Arial" w:cs="Arial"/>
        <w:i/>
        <w:sz w:val="18"/>
      </w:rPr>
      <w:t>2-2021</w:t>
    </w:r>
    <w:r w:rsidRPr="00642B8E">
      <w:rPr>
        <w:rFonts w:ascii="Arial" w:hAnsi="Arial" w:cs="Arial"/>
        <w:i/>
        <w:sz w:val="18"/>
      </w:rPr>
      <w:t>-OSINERGMIN</w:t>
    </w:r>
  </w:p>
  <w:p w14:paraId="7B1CA318" w14:textId="58E1A570" w:rsidR="00435E71" w:rsidRDefault="00435E71" w:rsidP="00B05916">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F88D" w14:textId="3A152964" w:rsidR="00435E71" w:rsidRPr="007A34E0" w:rsidRDefault="00435E71" w:rsidP="00B05916">
    <w:pPr>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hAnsi="Arial" w:cs="Arial"/>
        <w:i/>
        <w:sz w:val="18"/>
      </w:rPr>
      <w:t>O</w:t>
    </w:r>
    <w:r w:rsidRPr="00910B59">
      <w:rPr>
        <w:rFonts w:ascii="Arial" w:hAnsi="Arial" w:cs="Arial"/>
        <w:i/>
        <w:sz w:val="18"/>
      </w:rPr>
      <w:t>RGANISMO SUPERVISOR DE LA INVERSIÓN EN ENERGÍA Y MINERÍA</w:t>
    </w:r>
  </w:p>
  <w:p w14:paraId="17BC110B" w14:textId="25795AC0" w:rsidR="00435E71" w:rsidRDefault="00435E71" w:rsidP="00B05916">
    <w:pPr>
      <w:pStyle w:val="Encabezado"/>
      <w:pBdr>
        <w:bottom w:val="single" w:sz="4" w:space="1" w:color="auto"/>
      </w:pBdr>
    </w:pPr>
    <w:r>
      <w:rPr>
        <w:rFonts w:ascii="Arial" w:hAnsi="Arial" w:cs="Arial"/>
        <w:i/>
        <w:sz w:val="18"/>
      </w:rPr>
      <w:t>CONCURSO PÚBLICO</w:t>
    </w:r>
    <w:r w:rsidRPr="00642B8E">
      <w:rPr>
        <w:rFonts w:ascii="Arial" w:hAnsi="Arial" w:cs="Arial"/>
        <w:i/>
        <w:sz w:val="18"/>
      </w:rPr>
      <w:t xml:space="preserve"> </w:t>
    </w:r>
    <w:proofErr w:type="spellStart"/>
    <w:r w:rsidRPr="00642B8E">
      <w:rPr>
        <w:rFonts w:ascii="Arial" w:hAnsi="Arial" w:cs="Arial"/>
        <w:i/>
        <w:sz w:val="18"/>
      </w:rPr>
      <w:t>N°</w:t>
    </w:r>
    <w:proofErr w:type="spellEnd"/>
    <w:r w:rsidRPr="00642B8E">
      <w:rPr>
        <w:rFonts w:ascii="Arial" w:hAnsi="Arial" w:cs="Arial"/>
        <w:i/>
        <w:sz w:val="18"/>
      </w:rPr>
      <w:t xml:space="preserve"> </w:t>
    </w:r>
    <w:r>
      <w:rPr>
        <w:rFonts w:ascii="Arial" w:hAnsi="Arial" w:cs="Arial"/>
        <w:i/>
        <w:sz w:val="18"/>
      </w:rPr>
      <w:t>2-2021</w:t>
    </w:r>
    <w:r w:rsidRPr="00642B8E">
      <w:rPr>
        <w:rFonts w:ascii="Arial" w:hAnsi="Arial" w:cs="Arial"/>
        <w:i/>
        <w:sz w:val="18"/>
      </w:rPr>
      <w:t>-OSINERGMIN</w:t>
    </w:r>
  </w:p>
  <w:p w14:paraId="1393C0D4" w14:textId="3379AEBB" w:rsidR="00435E71" w:rsidRDefault="00435E71" w:rsidP="00B05916">
    <w:pP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4D9D" w14:textId="03AA9DB6" w:rsidR="00435E71" w:rsidRPr="00116925" w:rsidRDefault="00435E71" w:rsidP="00116925">
    <w:pPr>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53632" behindDoc="0" locked="0" layoutInCell="0" allowOverlap="1" wp14:anchorId="553E84D5" wp14:editId="5A7AC3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45C1AD"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D469CD">
      <w:rPr>
        <w:rFonts w:ascii="Arial" w:hAnsi="Arial" w:cs="Arial"/>
        <w:i/>
        <w:sz w:val="18"/>
      </w:rPr>
      <w:t>O</w:t>
    </w:r>
    <w:r w:rsidRPr="00910B59">
      <w:rPr>
        <w:rFonts w:ascii="Arial" w:hAnsi="Arial" w:cs="Arial"/>
        <w:i/>
        <w:sz w:val="18"/>
      </w:rPr>
      <w:t>RGANISMO SUPERVISOR DE LA INVERSIÓN EN ENERGÍA Y MINERÍA</w:t>
    </w:r>
  </w:p>
  <w:p w14:paraId="328D6989" w14:textId="4B4EDC4F" w:rsidR="00435E71" w:rsidRDefault="00435E71" w:rsidP="00116925">
    <w:pPr>
      <w:pStyle w:val="Encabezado"/>
      <w:pBdr>
        <w:bottom w:val="single" w:sz="4" w:space="1" w:color="auto"/>
      </w:pBdr>
    </w:pPr>
    <w:r>
      <w:rPr>
        <w:rFonts w:ascii="Arial" w:hAnsi="Arial" w:cs="Arial"/>
        <w:i/>
        <w:sz w:val="18"/>
      </w:rPr>
      <w:t>CONCURSO PÚBLICO</w:t>
    </w:r>
    <w:r w:rsidRPr="00642B8E">
      <w:rPr>
        <w:rFonts w:ascii="Arial" w:hAnsi="Arial" w:cs="Arial"/>
        <w:i/>
        <w:sz w:val="18"/>
      </w:rPr>
      <w:t xml:space="preserve"> </w:t>
    </w:r>
    <w:proofErr w:type="spellStart"/>
    <w:r w:rsidRPr="00642B8E">
      <w:rPr>
        <w:rFonts w:ascii="Arial" w:hAnsi="Arial" w:cs="Arial"/>
        <w:i/>
        <w:sz w:val="18"/>
      </w:rPr>
      <w:t>N°</w:t>
    </w:r>
    <w:proofErr w:type="spellEnd"/>
    <w:r w:rsidRPr="00642B8E">
      <w:rPr>
        <w:rFonts w:ascii="Arial" w:hAnsi="Arial" w:cs="Arial"/>
        <w:i/>
        <w:sz w:val="18"/>
      </w:rPr>
      <w:t xml:space="preserve"> </w:t>
    </w:r>
    <w:r>
      <w:rPr>
        <w:rFonts w:ascii="Arial" w:hAnsi="Arial" w:cs="Arial"/>
        <w:i/>
        <w:sz w:val="18"/>
      </w:rPr>
      <w:t>2-2021</w:t>
    </w:r>
    <w:r w:rsidRPr="00642B8E">
      <w:rPr>
        <w:rFonts w:ascii="Arial" w:hAnsi="Arial" w:cs="Arial"/>
        <w:i/>
        <w:sz w:val="18"/>
      </w:rPr>
      <w:t>-OSINERGMIN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D695" w14:textId="3A21A06C" w:rsidR="00435E71" w:rsidRPr="007A34E0" w:rsidRDefault="00435E71" w:rsidP="00D469CD">
    <w:pPr>
      <w:jc w:val="both"/>
      <w:rPr>
        <w:rFonts w:ascii="Arial" w:hAnsi="Arial" w:cs="Arial"/>
        <w:i/>
        <w:sz w:val="18"/>
        <w:highlight w:val="lightGray"/>
      </w:rPr>
    </w:pPr>
    <w:r w:rsidRPr="00D469CD">
      <w:rPr>
        <w:noProof/>
        <w:sz w:val="20"/>
        <w:lang w:val="en-US" w:eastAsia="en-US"/>
      </w:rPr>
      <mc:AlternateContent>
        <mc:Choice Requires="wps">
          <w:drawing>
            <wp:anchor distT="0" distB="0" distL="114300" distR="114300" simplePos="0" relativeHeight="251651584" behindDoc="0" locked="0" layoutInCell="0" allowOverlap="1" wp14:anchorId="32AD192B" wp14:editId="35AB66C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5679E"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i/>
        <w:sz w:val="18"/>
      </w:rPr>
      <w:t xml:space="preserve"> </w:t>
    </w:r>
    <w:r w:rsidRPr="00D469CD">
      <w:rPr>
        <w:rFonts w:ascii="Arial" w:hAnsi="Arial" w:cs="Arial"/>
        <w:i/>
        <w:sz w:val="18"/>
      </w:rPr>
      <w:t>O</w:t>
    </w:r>
    <w:r w:rsidRPr="00910B59">
      <w:rPr>
        <w:rFonts w:ascii="Arial" w:hAnsi="Arial" w:cs="Arial"/>
        <w:i/>
        <w:sz w:val="18"/>
      </w:rPr>
      <w:t>RGANISMO SUPERVISOR DE LA INVERSIÓN EN ENERGÍA Y MINERÍA</w:t>
    </w:r>
  </w:p>
  <w:p w14:paraId="5FE30105" w14:textId="1D4D8C40" w:rsidR="00435E71" w:rsidRDefault="00435E71" w:rsidP="00D469CD">
    <w:pPr>
      <w:pStyle w:val="Encabezado"/>
      <w:pBdr>
        <w:bottom w:val="single" w:sz="4" w:space="1" w:color="auto"/>
      </w:pBdr>
    </w:pPr>
    <w:r>
      <w:rPr>
        <w:rFonts w:ascii="Arial" w:hAnsi="Arial" w:cs="Arial"/>
        <w:i/>
        <w:sz w:val="18"/>
      </w:rPr>
      <w:t>CONCURSO PÚBLICO</w:t>
    </w:r>
    <w:r w:rsidRPr="00642B8E">
      <w:rPr>
        <w:rFonts w:ascii="Arial" w:hAnsi="Arial" w:cs="Arial"/>
        <w:i/>
        <w:sz w:val="18"/>
      </w:rPr>
      <w:t xml:space="preserve"> </w:t>
    </w:r>
    <w:proofErr w:type="spellStart"/>
    <w:r w:rsidRPr="00642B8E">
      <w:rPr>
        <w:rFonts w:ascii="Arial" w:hAnsi="Arial" w:cs="Arial"/>
        <w:i/>
        <w:sz w:val="18"/>
      </w:rPr>
      <w:t>N°</w:t>
    </w:r>
    <w:proofErr w:type="spellEnd"/>
    <w:r w:rsidRPr="00642B8E">
      <w:rPr>
        <w:rFonts w:ascii="Arial" w:hAnsi="Arial" w:cs="Arial"/>
        <w:i/>
        <w:sz w:val="18"/>
      </w:rPr>
      <w:t xml:space="preserve"> </w:t>
    </w:r>
    <w:r>
      <w:rPr>
        <w:rFonts w:ascii="Arial" w:hAnsi="Arial" w:cs="Arial"/>
        <w:i/>
        <w:sz w:val="18"/>
      </w:rPr>
      <w:t>2-2021</w:t>
    </w:r>
    <w:r w:rsidRPr="00642B8E">
      <w:rPr>
        <w:rFonts w:ascii="Arial" w:hAnsi="Arial" w:cs="Arial"/>
        <w:i/>
        <w:sz w:val="18"/>
      </w:rPr>
      <w:t>-OSINERGMIN</w:t>
    </w:r>
  </w:p>
  <w:p w14:paraId="06147782" w14:textId="4BD1F3E8" w:rsidR="00435E71" w:rsidRDefault="00435E71" w:rsidP="00D469CD">
    <w:pP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CBD7" w14:textId="34D7963E" w:rsidR="00435E71" w:rsidRPr="00116925" w:rsidRDefault="00435E71" w:rsidP="00116925">
    <w:pPr>
      <w:jc w:val="both"/>
      <w:rPr>
        <w:rFonts w:ascii="Arial" w:hAnsi="Arial" w:cs="Arial"/>
        <w:i/>
        <w:sz w:val="18"/>
        <w:highlight w:val="lightGray"/>
      </w:rPr>
    </w:pPr>
    <w:r>
      <w:rPr>
        <w:rFonts w:ascii="Arial" w:hAnsi="Arial" w:cs="Arial"/>
        <w:i/>
        <w:noProof/>
        <w:sz w:val="18"/>
        <w:lang w:val="en-US" w:eastAsia="en-US"/>
      </w:rPr>
      <mc:AlternateContent>
        <mc:Choice Requires="wps">
          <w:drawing>
            <wp:anchor distT="0" distB="0" distL="114300" distR="114300" simplePos="0" relativeHeight="251665920" behindDoc="0" locked="0" layoutInCell="0" allowOverlap="1" wp14:anchorId="325C36A2" wp14:editId="16A8C07E">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747D5C"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sidRPr="00D469CD">
      <w:rPr>
        <w:rFonts w:ascii="Arial" w:hAnsi="Arial" w:cs="Arial"/>
        <w:i/>
        <w:sz w:val="18"/>
      </w:rPr>
      <w:t xml:space="preserve"> O</w:t>
    </w:r>
    <w:r w:rsidRPr="00910B59">
      <w:rPr>
        <w:rFonts w:ascii="Arial" w:hAnsi="Arial" w:cs="Arial"/>
        <w:i/>
        <w:sz w:val="18"/>
      </w:rPr>
      <w:t>RGANISMO SUPERVISOR DE LA INVERSIÓN EN ENERGÍA Y MINERÍA</w:t>
    </w:r>
  </w:p>
  <w:p w14:paraId="3553DFA2" w14:textId="7BF48BC4" w:rsidR="00435E71" w:rsidRDefault="00435E71" w:rsidP="00116925">
    <w:pPr>
      <w:pStyle w:val="Encabezado"/>
      <w:pBdr>
        <w:bottom w:val="single" w:sz="4" w:space="1" w:color="auto"/>
      </w:pBdr>
    </w:pPr>
    <w:r>
      <w:rPr>
        <w:rFonts w:ascii="Arial" w:hAnsi="Arial" w:cs="Arial"/>
        <w:i/>
        <w:sz w:val="18"/>
      </w:rPr>
      <w:t>CONCURSO PÚBLICO</w:t>
    </w:r>
    <w:r w:rsidRPr="00642B8E">
      <w:rPr>
        <w:rFonts w:ascii="Arial" w:hAnsi="Arial" w:cs="Arial"/>
        <w:i/>
        <w:sz w:val="18"/>
      </w:rPr>
      <w:t xml:space="preserve"> </w:t>
    </w:r>
    <w:proofErr w:type="spellStart"/>
    <w:r w:rsidRPr="00642B8E">
      <w:rPr>
        <w:rFonts w:ascii="Arial" w:hAnsi="Arial" w:cs="Arial"/>
        <w:i/>
        <w:sz w:val="18"/>
      </w:rPr>
      <w:t>N°</w:t>
    </w:r>
    <w:proofErr w:type="spellEnd"/>
    <w:r w:rsidRPr="00642B8E">
      <w:rPr>
        <w:rFonts w:ascii="Arial" w:hAnsi="Arial" w:cs="Arial"/>
        <w:i/>
        <w:sz w:val="18"/>
      </w:rPr>
      <w:t xml:space="preserve"> </w:t>
    </w:r>
    <w:r>
      <w:rPr>
        <w:rFonts w:ascii="Arial" w:hAnsi="Arial" w:cs="Arial"/>
        <w:i/>
        <w:sz w:val="18"/>
      </w:rPr>
      <w:t>2-2021</w:t>
    </w:r>
    <w:r w:rsidRPr="00642B8E">
      <w:rPr>
        <w:rFonts w:ascii="Arial" w:hAnsi="Arial" w:cs="Arial"/>
        <w:i/>
        <w:sz w:val="18"/>
      </w:rPr>
      <w:t>-OSINERGMIN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5774" w14:textId="47DCE971" w:rsidR="00435E71" w:rsidRPr="00116925" w:rsidRDefault="00435E71" w:rsidP="00DC328E">
    <w:pPr>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CA912C"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D469CD">
      <w:rPr>
        <w:rFonts w:ascii="Arial" w:hAnsi="Arial" w:cs="Arial"/>
        <w:i/>
        <w:sz w:val="18"/>
      </w:rPr>
      <w:t xml:space="preserve"> O</w:t>
    </w:r>
    <w:r w:rsidRPr="00910B59">
      <w:rPr>
        <w:rFonts w:ascii="Arial" w:hAnsi="Arial" w:cs="Arial"/>
        <w:i/>
        <w:sz w:val="18"/>
      </w:rPr>
      <w:t>RGANISMO SUPERVISOR DE LA INVERSIÓN EN ENERGÍA Y MINERÍA</w:t>
    </w:r>
  </w:p>
  <w:p w14:paraId="71F0C824" w14:textId="5793FE02" w:rsidR="00435E71" w:rsidRDefault="00435E71" w:rsidP="00DC328E">
    <w:pPr>
      <w:pStyle w:val="Encabezado"/>
      <w:pBdr>
        <w:bottom w:val="single" w:sz="4" w:space="1" w:color="auto"/>
      </w:pBdr>
    </w:pPr>
    <w:r>
      <w:rPr>
        <w:rFonts w:ascii="Arial" w:hAnsi="Arial" w:cs="Arial"/>
        <w:i/>
        <w:sz w:val="18"/>
      </w:rPr>
      <w:t>CONCURSO PÚBLICO</w:t>
    </w:r>
    <w:r w:rsidRPr="00642B8E">
      <w:rPr>
        <w:rFonts w:ascii="Arial" w:hAnsi="Arial" w:cs="Arial"/>
        <w:i/>
        <w:sz w:val="18"/>
      </w:rPr>
      <w:t xml:space="preserve"> </w:t>
    </w:r>
    <w:proofErr w:type="spellStart"/>
    <w:r w:rsidRPr="00642B8E">
      <w:rPr>
        <w:rFonts w:ascii="Arial" w:hAnsi="Arial" w:cs="Arial"/>
        <w:i/>
        <w:sz w:val="18"/>
      </w:rPr>
      <w:t>N°</w:t>
    </w:r>
    <w:proofErr w:type="spellEnd"/>
    <w:r w:rsidRPr="00642B8E">
      <w:rPr>
        <w:rFonts w:ascii="Arial" w:hAnsi="Arial" w:cs="Arial"/>
        <w:i/>
        <w:sz w:val="18"/>
      </w:rPr>
      <w:t xml:space="preserve"> </w:t>
    </w:r>
    <w:r>
      <w:rPr>
        <w:rFonts w:ascii="Arial" w:hAnsi="Arial" w:cs="Arial"/>
        <w:i/>
        <w:sz w:val="18"/>
      </w:rPr>
      <w:t>2-2021</w:t>
    </w:r>
    <w:r w:rsidRPr="00642B8E">
      <w:rPr>
        <w:rFonts w:ascii="Arial" w:hAnsi="Arial" w:cs="Arial"/>
        <w:i/>
        <w:sz w:val="18"/>
      </w:rPr>
      <w:t>-OSINERGMIN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36B6214"/>
    <w:multiLevelType w:val="multilevel"/>
    <w:tmpl w:val="E6DE511A"/>
    <w:lvl w:ilvl="0">
      <w:start w:val="1"/>
      <w:numFmt w:val="decimal"/>
      <w:pStyle w:val="T11"/>
      <w:lvlText w:val="%1."/>
      <w:lvlJc w:val="left"/>
      <w:pPr>
        <w:tabs>
          <w:tab w:val="num" w:pos="360"/>
        </w:tabs>
        <w:ind w:left="360" w:hanging="360"/>
      </w:pPr>
      <w:rPr>
        <w:rFonts w:hint="default"/>
      </w:rPr>
    </w:lvl>
    <w:lvl w:ilvl="1">
      <w:start w:val="1"/>
      <w:numFmt w:val="decimal"/>
      <w:pStyle w:val="St1"/>
      <w:lvlText w:val="%1.%2"/>
      <w:lvlJc w:val="left"/>
      <w:pPr>
        <w:tabs>
          <w:tab w:val="num" w:pos="792"/>
        </w:tabs>
        <w:ind w:left="792" w:hanging="432"/>
      </w:pPr>
      <w:rPr>
        <w:rFonts w:hint="default"/>
      </w:rPr>
    </w:lvl>
    <w:lvl w:ilvl="2">
      <w:start w:val="1"/>
      <w:numFmt w:val="decimal"/>
      <w:pStyle w:val="St2"/>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4776CEC"/>
    <w:multiLevelType w:val="hybridMultilevel"/>
    <w:tmpl w:val="AFE440F8"/>
    <w:lvl w:ilvl="0" w:tplc="C18E1B28">
      <w:start w:val="2"/>
      <w:numFmt w:val="upperLetter"/>
      <w:lvlText w:val="%1."/>
      <w:lvlJc w:val="left"/>
      <w:pPr>
        <w:ind w:left="720" w:hanging="360"/>
      </w:pPr>
      <w:rPr>
        <w:rFonts w:hint="default"/>
        <w:color w:val="auto"/>
      </w:rPr>
    </w:lvl>
    <w:lvl w:ilvl="1" w:tplc="3C864F3A" w:tentative="1">
      <w:start w:val="1"/>
      <w:numFmt w:val="lowerLetter"/>
      <w:lvlText w:val="%2."/>
      <w:lvlJc w:val="left"/>
      <w:pPr>
        <w:ind w:left="1440" w:hanging="360"/>
      </w:pPr>
    </w:lvl>
    <w:lvl w:ilvl="2" w:tplc="FB9A0758" w:tentative="1">
      <w:start w:val="1"/>
      <w:numFmt w:val="lowerRoman"/>
      <w:lvlText w:val="%3."/>
      <w:lvlJc w:val="right"/>
      <w:pPr>
        <w:ind w:left="2160" w:hanging="180"/>
      </w:pPr>
    </w:lvl>
    <w:lvl w:ilvl="3" w:tplc="360E02DE" w:tentative="1">
      <w:start w:val="1"/>
      <w:numFmt w:val="decimal"/>
      <w:lvlText w:val="%4."/>
      <w:lvlJc w:val="left"/>
      <w:pPr>
        <w:ind w:left="2880" w:hanging="360"/>
      </w:pPr>
    </w:lvl>
    <w:lvl w:ilvl="4" w:tplc="61BE194A" w:tentative="1">
      <w:start w:val="1"/>
      <w:numFmt w:val="lowerLetter"/>
      <w:lvlText w:val="%5."/>
      <w:lvlJc w:val="left"/>
      <w:pPr>
        <w:ind w:left="3600" w:hanging="360"/>
      </w:pPr>
    </w:lvl>
    <w:lvl w:ilvl="5" w:tplc="7C0C7F0A" w:tentative="1">
      <w:start w:val="1"/>
      <w:numFmt w:val="lowerRoman"/>
      <w:lvlText w:val="%6."/>
      <w:lvlJc w:val="right"/>
      <w:pPr>
        <w:ind w:left="4320" w:hanging="180"/>
      </w:pPr>
    </w:lvl>
    <w:lvl w:ilvl="6" w:tplc="2356F8F4" w:tentative="1">
      <w:start w:val="1"/>
      <w:numFmt w:val="decimal"/>
      <w:lvlText w:val="%7."/>
      <w:lvlJc w:val="left"/>
      <w:pPr>
        <w:ind w:left="5040" w:hanging="360"/>
      </w:pPr>
    </w:lvl>
    <w:lvl w:ilvl="7" w:tplc="68723D0E" w:tentative="1">
      <w:start w:val="1"/>
      <w:numFmt w:val="lowerLetter"/>
      <w:lvlText w:val="%8."/>
      <w:lvlJc w:val="left"/>
      <w:pPr>
        <w:ind w:left="5760" w:hanging="360"/>
      </w:pPr>
    </w:lvl>
    <w:lvl w:ilvl="8" w:tplc="AAD06566" w:tentative="1">
      <w:start w:val="1"/>
      <w:numFmt w:val="lowerRoman"/>
      <w:lvlText w:val="%9."/>
      <w:lvlJc w:val="right"/>
      <w:pPr>
        <w:ind w:left="6480" w:hanging="180"/>
      </w:pPr>
    </w:lvl>
  </w:abstractNum>
  <w:abstractNum w:abstractNumId="8"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15:restartNumberingAfterBreak="0">
    <w:nsid w:val="053159F4"/>
    <w:multiLevelType w:val="hybridMultilevel"/>
    <w:tmpl w:val="3984006A"/>
    <w:lvl w:ilvl="0" w:tplc="C6265BB4">
      <w:start w:val="1"/>
      <w:numFmt w:val="bullet"/>
      <w:lvlText w:val=""/>
      <w:lvlJc w:val="left"/>
      <w:pPr>
        <w:ind w:left="1536" w:hanging="360"/>
      </w:pPr>
      <w:rPr>
        <w:rFonts w:ascii="Symbol" w:hAnsi="Symbol" w:hint="default"/>
      </w:rPr>
    </w:lvl>
    <w:lvl w:ilvl="1" w:tplc="A25E58B4">
      <w:start w:val="1"/>
      <w:numFmt w:val="bullet"/>
      <w:lvlText w:val="o"/>
      <w:lvlJc w:val="left"/>
      <w:pPr>
        <w:ind w:left="2256" w:hanging="360"/>
      </w:pPr>
      <w:rPr>
        <w:rFonts w:ascii="Courier New" w:hAnsi="Courier New" w:cs="Courier New" w:hint="default"/>
      </w:rPr>
    </w:lvl>
    <w:lvl w:ilvl="2" w:tplc="4C386152">
      <w:start w:val="1"/>
      <w:numFmt w:val="bullet"/>
      <w:lvlText w:val=""/>
      <w:lvlJc w:val="left"/>
      <w:pPr>
        <w:ind w:left="2976" w:hanging="360"/>
      </w:pPr>
      <w:rPr>
        <w:rFonts w:ascii="Wingdings" w:hAnsi="Wingdings" w:hint="default"/>
      </w:rPr>
    </w:lvl>
    <w:lvl w:ilvl="3" w:tplc="EC669D7C">
      <w:start w:val="1"/>
      <w:numFmt w:val="bullet"/>
      <w:lvlText w:val=""/>
      <w:lvlJc w:val="left"/>
      <w:pPr>
        <w:ind w:left="3696" w:hanging="360"/>
      </w:pPr>
      <w:rPr>
        <w:rFonts w:ascii="Symbol" w:hAnsi="Symbol" w:hint="default"/>
      </w:rPr>
    </w:lvl>
    <w:lvl w:ilvl="4" w:tplc="33EA0DEC">
      <w:start w:val="1"/>
      <w:numFmt w:val="bullet"/>
      <w:lvlText w:val="o"/>
      <w:lvlJc w:val="left"/>
      <w:pPr>
        <w:ind w:left="4416" w:hanging="360"/>
      </w:pPr>
      <w:rPr>
        <w:rFonts w:ascii="Courier New" w:hAnsi="Courier New" w:cs="Courier New" w:hint="default"/>
      </w:rPr>
    </w:lvl>
    <w:lvl w:ilvl="5" w:tplc="5A644490" w:tentative="1">
      <w:start w:val="1"/>
      <w:numFmt w:val="bullet"/>
      <w:lvlText w:val=""/>
      <w:lvlJc w:val="left"/>
      <w:pPr>
        <w:ind w:left="5136" w:hanging="360"/>
      </w:pPr>
      <w:rPr>
        <w:rFonts w:ascii="Wingdings" w:hAnsi="Wingdings" w:hint="default"/>
      </w:rPr>
    </w:lvl>
    <w:lvl w:ilvl="6" w:tplc="BF7EE662" w:tentative="1">
      <w:start w:val="1"/>
      <w:numFmt w:val="bullet"/>
      <w:lvlText w:val=""/>
      <w:lvlJc w:val="left"/>
      <w:pPr>
        <w:ind w:left="5856" w:hanging="360"/>
      </w:pPr>
      <w:rPr>
        <w:rFonts w:ascii="Symbol" w:hAnsi="Symbol" w:hint="default"/>
      </w:rPr>
    </w:lvl>
    <w:lvl w:ilvl="7" w:tplc="DF5C5A52" w:tentative="1">
      <w:start w:val="1"/>
      <w:numFmt w:val="bullet"/>
      <w:lvlText w:val="o"/>
      <w:lvlJc w:val="left"/>
      <w:pPr>
        <w:ind w:left="6576" w:hanging="360"/>
      </w:pPr>
      <w:rPr>
        <w:rFonts w:ascii="Courier New" w:hAnsi="Courier New" w:cs="Courier New" w:hint="default"/>
      </w:rPr>
    </w:lvl>
    <w:lvl w:ilvl="8" w:tplc="78AAAA7C" w:tentative="1">
      <w:start w:val="1"/>
      <w:numFmt w:val="bullet"/>
      <w:lvlText w:val=""/>
      <w:lvlJc w:val="left"/>
      <w:pPr>
        <w:ind w:left="7296" w:hanging="360"/>
      </w:pPr>
      <w:rPr>
        <w:rFonts w:ascii="Wingdings" w:hAnsi="Wingdings" w:hint="default"/>
      </w:rPr>
    </w:lvl>
  </w:abstractNum>
  <w:abstractNum w:abstractNumId="10"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15:restartNumberingAfterBreak="0">
    <w:nsid w:val="09052388"/>
    <w:multiLevelType w:val="hybridMultilevel"/>
    <w:tmpl w:val="6AE430BA"/>
    <w:lvl w:ilvl="0" w:tplc="F1CA5ED2">
      <w:start w:val="1"/>
      <w:numFmt w:val="lowerLetter"/>
      <w:lvlText w:val="%1)"/>
      <w:lvlJc w:val="left"/>
      <w:pPr>
        <w:ind w:left="2696" w:hanging="360"/>
      </w:pPr>
      <w:rPr>
        <w:rFonts w:cs="Times New Roman"/>
        <w:b w:val="0"/>
        <w:lang w:val="es-ES"/>
      </w:rPr>
    </w:lvl>
    <w:lvl w:ilvl="1" w:tplc="F590447A">
      <w:start w:val="1"/>
      <w:numFmt w:val="lowerLetter"/>
      <w:suff w:val="space"/>
      <w:lvlText w:val="%2."/>
      <w:lvlJc w:val="left"/>
      <w:pPr>
        <w:ind w:left="3416" w:hanging="360"/>
      </w:pPr>
      <w:rPr>
        <w:rFonts w:cs="Times New Roman" w:hint="default"/>
      </w:rPr>
    </w:lvl>
    <w:lvl w:ilvl="2" w:tplc="0C0A001B" w:tentative="1">
      <w:start w:val="1"/>
      <w:numFmt w:val="lowerRoman"/>
      <w:lvlText w:val="%3."/>
      <w:lvlJc w:val="right"/>
      <w:pPr>
        <w:ind w:left="4136" w:hanging="180"/>
      </w:pPr>
      <w:rPr>
        <w:rFonts w:cs="Times New Roman"/>
      </w:rPr>
    </w:lvl>
    <w:lvl w:ilvl="3" w:tplc="0C0A000F" w:tentative="1">
      <w:start w:val="1"/>
      <w:numFmt w:val="decimal"/>
      <w:lvlText w:val="%4."/>
      <w:lvlJc w:val="left"/>
      <w:pPr>
        <w:ind w:left="4856" w:hanging="360"/>
      </w:pPr>
      <w:rPr>
        <w:rFonts w:cs="Times New Roman"/>
      </w:rPr>
    </w:lvl>
    <w:lvl w:ilvl="4" w:tplc="0C0A0019" w:tentative="1">
      <w:start w:val="1"/>
      <w:numFmt w:val="lowerLetter"/>
      <w:lvlText w:val="%5."/>
      <w:lvlJc w:val="left"/>
      <w:pPr>
        <w:ind w:left="5576" w:hanging="360"/>
      </w:pPr>
      <w:rPr>
        <w:rFonts w:cs="Times New Roman"/>
      </w:rPr>
    </w:lvl>
    <w:lvl w:ilvl="5" w:tplc="0C0A001B" w:tentative="1">
      <w:start w:val="1"/>
      <w:numFmt w:val="lowerRoman"/>
      <w:lvlText w:val="%6."/>
      <w:lvlJc w:val="right"/>
      <w:pPr>
        <w:ind w:left="6296" w:hanging="180"/>
      </w:pPr>
      <w:rPr>
        <w:rFonts w:cs="Times New Roman"/>
      </w:rPr>
    </w:lvl>
    <w:lvl w:ilvl="6" w:tplc="0C0A000F" w:tentative="1">
      <w:start w:val="1"/>
      <w:numFmt w:val="decimal"/>
      <w:lvlText w:val="%7."/>
      <w:lvlJc w:val="left"/>
      <w:pPr>
        <w:ind w:left="7016" w:hanging="360"/>
      </w:pPr>
      <w:rPr>
        <w:rFonts w:cs="Times New Roman"/>
      </w:rPr>
    </w:lvl>
    <w:lvl w:ilvl="7" w:tplc="0C0A0019" w:tentative="1">
      <w:start w:val="1"/>
      <w:numFmt w:val="lowerLetter"/>
      <w:lvlText w:val="%8."/>
      <w:lvlJc w:val="left"/>
      <w:pPr>
        <w:ind w:left="7736" w:hanging="360"/>
      </w:pPr>
      <w:rPr>
        <w:rFonts w:cs="Times New Roman"/>
      </w:rPr>
    </w:lvl>
    <w:lvl w:ilvl="8" w:tplc="0C0A001B" w:tentative="1">
      <w:start w:val="1"/>
      <w:numFmt w:val="lowerRoman"/>
      <w:lvlText w:val="%9."/>
      <w:lvlJc w:val="right"/>
      <w:pPr>
        <w:ind w:left="8456" w:hanging="180"/>
      </w:pPr>
      <w:rPr>
        <w:rFonts w:cs="Times New Roman"/>
      </w:r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15:restartNumberingAfterBreak="0">
    <w:nsid w:val="1131401A"/>
    <w:multiLevelType w:val="hybridMultilevel"/>
    <w:tmpl w:val="D156788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2016057"/>
    <w:multiLevelType w:val="hybridMultilevel"/>
    <w:tmpl w:val="D1D458AA"/>
    <w:lvl w:ilvl="0" w:tplc="FFFFFFFF">
      <w:start w:val="1"/>
      <w:numFmt w:val="decimal"/>
      <w:pStyle w:val="Tipo1"/>
      <w:lvlText w:val="%1."/>
      <w:lvlJc w:val="left"/>
      <w:pPr>
        <w:tabs>
          <w:tab w:val="num" w:pos="780"/>
        </w:tabs>
        <w:ind w:left="780" w:hanging="420"/>
      </w:pPr>
      <w:rPr>
        <w:rFonts w:hint="default"/>
      </w:rPr>
    </w:lvl>
    <w:lvl w:ilvl="1" w:tplc="FFFFFFFF">
      <w:numFmt w:val="none"/>
      <w:lvlText w:val=""/>
      <w:lvlJc w:val="left"/>
      <w:pPr>
        <w:tabs>
          <w:tab w:val="num" w:pos="360"/>
        </w:tabs>
      </w:pPr>
    </w:lvl>
    <w:lvl w:ilvl="2" w:tplc="FFFFFFFF">
      <w:numFmt w:val="none"/>
      <w:pStyle w:val="Tipo3"/>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7" w15:restartNumberingAfterBreak="0">
    <w:nsid w:val="13763DEE"/>
    <w:multiLevelType w:val="hybridMultilevel"/>
    <w:tmpl w:val="14BCBEE2"/>
    <w:lvl w:ilvl="0" w:tplc="B1802C8E">
      <w:start w:val="1"/>
      <w:numFmt w:val="decimal"/>
      <w:lvlText w:val="%1."/>
      <w:lvlJc w:val="left"/>
      <w:pPr>
        <w:ind w:left="644" w:hanging="360"/>
      </w:pPr>
      <w:rPr>
        <w:rFonts w:hint="default"/>
        <w:b w:val="0"/>
        <w:i w:val="0"/>
        <w:color w:val="auto"/>
        <w:sz w:val="20"/>
      </w:rPr>
    </w:lvl>
    <w:lvl w:ilvl="1" w:tplc="9322FE6A" w:tentative="1">
      <w:start w:val="1"/>
      <w:numFmt w:val="bullet"/>
      <w:lvlText w:val="o"/>
      <w:lvlJc w:val="left"/>
      <w:pPr>
        <w:ind w:left="1724" w:hanging="360"/>
      </w:pPr>
      <w:rPr>
        <w:rFonts w:ascii="Courier New" w:hAnsi="Courier New" w:hint="default"/>
      </w:rPr>
    </w:lvl>
    <w:lvl w:ilvl="2" w:tplc="B7327634" w:tentative="1">
      <w:start w:val="1"/>
      <w:numFmt w:val="bullet"/>
      <w:lvlText w:val=""/>
      <w:lvlJc w:val="left"/>
      <w:pPr>
        <w:ind w:left="2444" w:hanging="360"/>
      </w:pPr>
      <w:rPr>
        <w:rFonts w:ascii="Wingdings" w:hAnsi="Wingdings" w:hint="default"/>
      </w:rPr>
    </w:lvl>
    <w:lvl w:ilvl="3" w:tplc="4EB8706A" w:tentative="1">
      <w:start w:val="1"/>
      <w:numFmt w:val="bullet"/>
      <w:lvlText w:val=""/>
      <w:lvlJc w:val="left"/>
      <w:pPr>
        <w:ind w:left="3164" w:hanging="360"/>
      </w:pPr>
      <w:rPr>
        <w:rFonts w:ascii="Symbol" w:hAnsi="Symbol" w:hint="default"/>
      </w:rPr>
    </w:lvl>
    <w:lvl w:ilvl="4" w:tplc="1130E528" w:tentative="1">
      <w:start w:val="1"/>
      <w:numFmt w:val="bullet"/>
      <w:lvlText w:val="o"/>
      <w:lvlJc w:val="left"/>
      <w:pPr>
        <w:ind w:left="3884" w:hanging="360"/>
      </w:pPr>
      <w:rPr>
        <w:rFonts w:ascii="Courier New" w:hAnsi="Courier New" w:hint="default"/>
      </w:rPr>
    </w:lvl>
    <w:lvl w:ilvl="5" w:tplc="E656279A" w:tentative="1">
      <w:start w:val="1"/>
      <w:numFmt w:val="bullet"/>
      <w:lvlText w:val=""/>
      <w:lvlJc w:val="left"/>
      <w:pPr>
        <w:ind w:left="4604" w:hanging="360"/>
      </w:pPr>
      <w:rPr>
        <w:rFonts w:ascii="Wingdings" w:hAnsi="Wingdings" w:hint="default"/>
      </w:rPr>
    </w:lvl>
    <w:lvl w:ilvl="6" w:tplc="B2E6CF10" w:tentative="1">
      <w:start w:val="1"/>
      <w:numFmt w:val="bullet"/>
      <w:lvlText w:val=""/>
      <w:lvlJc w:val="left"/>
      <w:pPr>
        <w:ind w:left="5324" w:hanging="360"/>
      </w:pPr>
      <w:rPr>
        <w:rFonts w:ascii="Symbol" w:hAnsi="Symbol" w:hint="default"/>
      </w:rPr>
    </w:lvl>
    <w:lvl w:ilvl="7" w:tplc="53008F46" w:tentative="1">
      <w:start w:val="1"/>
      <w:numFmt w:val="bullet"/>
      <w:lvlText w:val="o"/>
      <w:lvlJc w:val="left"/>
      <w:pPr>
        <w:ind w:left="6044" w:hanging="360"/>
      </w:pPr>
      <w:rPr>
        <w:rFonts w:ascii="Courier New" w:hAnsi="Courier New" w:hint="default"/>
      </w:rPr>
    </w:lvl>
    <w:lvl w:ilvl="8" w:tplc="0CAA4CF0" w:tentative="1">
      <w:start w:val="1"/>
      <w:numFmt w:val="bullet"/>
      <w:lvlText w:val=""/>
      <w:lvlJc w:val="left"/>
      <w:pPr>
        <w:ind w:left="6764" w:hanging="360"/>
      </w:pPr>
      <w:rPr>
        <w:rFonts w:ascii="Wingdings" w:hAnsi="Wingdings" w:hint="default"/>
      </w:rPr>
    </w:lvl>
  </w:abstractNum>
  <w:abstractNum w:abstractNumId="18" w15:restartNumberingAfterBreak="0">
    <w:nsid w:val="1BCF1629"/>
    <w:multiLevelType w:val="hybridMultilevel"/>
    <w:tmpl w:val="AC3893F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1CAE7832"/>
    <w:multiLevelType w:val="hybridMultilevel"/>
    <w:tmpl w:val="E2EC1ACA"/>
    <w:lvl w:ilvl="0" w:tplc="280A0001">
      <w:start w:val="1"/>
      <w:numFmt w:val="bullet"/>
      <w:lvlText w:val=""/>
      <w:lvlJc w:val="left"/>
      <w:pPr>
        <w:tabs>
          <w:tab w:val="num" w:pos="720"/>
        </w:tabs>
        <w:ind w:left="720" w:hanging="360"/>
      </w:pPr>
      <w:rPr>
        <w:rFonts w:ascii="Symbol" w:hAnsi="Symbol" w:hint="default"/>
      </w:rPr>
    </w:lvl>
    <w:lvl w:ilvl="1" w:tplc="CC38F3C0">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1">
    <w:nsid w:val="1E75224D"/>
    <w:multiLevelType w:val="multilevel"/>
    <w:tmpl w:val="836E8E04"/>
    <w:lvl w:ilvl="0">
      <w:start w:val="1"/>
      <w:numFmt w:val="decimal"/>
      <w:lvlText w:val="%1."/>
      <w:lvlJc w:val="left"/>
      <w:pPr>
        <w:tabs>
          <w:tab w:val="num" w:pos="360"/>
        </w:tabs>
        <w:ind w:left="360" w:hanging="360"/>
      </w:pPr>
      <w:rPr>
        <w:rFonts w:hint="default"/>
        <w:b/>
        <w:i w:val="0"/>
        <w:color w:val="auto"/>
      </w:rPr>
    </w:lvl>
    <w:lvl w:ilvl="1">
      <w:start w:val="1"/>
      <w:numFmt w:val="none"/>
      <w:lvlText w:val="2.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3"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20895CF2"/>
    <w:multiLevelType w:val="hybridMultilevel"/>
    <w:tmpl w:val="D44CEAA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15:restartNumberingAfterBreak="0">
    <w:nsid w:val="23036389"/>
    <w:multiLevelType w:val="hybridMultilevel"/>
    <w:tmpl w:val="A86A8B58"/>
    <w:lvl w:ilvl="0" w:tplc="0C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286034F5"/>
    <w:multiLevelType w:val="hybridMultilevel"/>
    <w:tmpl w:val="123850DA"/>
    <w:lvl w:ilvl="0" w:tplc="205848F8">
      <w:start w:val="1"/>
      <w:numFmt w:val="lowerLetter"/>
      <w:lvlText w:val="(%1)"/>
      <w:lvlJc w:val="left"/>
      <w:pPr>
        <w:tabs>
          <w:tab w:val="num" w:pos="323"/>
        </w:tabs>
        <w:ind w:left="1403" w:hanging="360"/>
      </w:pPr>
      <w:rPr>
        <w:rFonts w:ascii="Arial" w:hAnsi="Arial" w:cs="Arial" w:hint="default"/>
        <w:b/>
        <w:i w:val="0"/>
        <w:sz w:val="20"/>
        <w:szCs w:val="20"/>
      </w:rPr>
    </w:lvl>
    <w:lvl w:ilvl="1" w:tplc="0C0A0019" w:tentative="1">
      <w:start w:val="1"/>
      <w:numFmt w:val="lowerLetter"/>
      <w:lvlText w:val="%2."/>
      <w:lvlJc w:val="left"/>
      <w:pPr>
        <w:tabs>
          <w:tab w:val="num" w:pos="827"/>
        </w:tabs>
        <w:ind w:left="827" w:hanging="360"/>
      </w:pPr>
    </w:lvl>
    <w:lvl w:ilvl="2" w:tplc="0C0A001B" w:tentative="1">
      <w:start w:val="1"/>
      <w:numFmt w:val="lowerRoman"/>
      <w:lvlText w:val="%3."/>
      <w:lvlJc w:val="right"/>
      <w:pPr>
        <w:tabs>
          <w:tab w:val="num" w:pos="1547"/>
        </w:tabs>
        <w:ind w:left="1547" w:hanging="180"/>
      </w:pPr>
    </w:lvl>
    <w:lvl w:ilvl="3" w:tplc="0C0A000F" w:tentative="1">
      <w:start w:val="1"/>
      <w:numFmt w:val="decimal"/>
      <w:lvlText w:val="%4."/>
      <w:lvlJc w:val="left"/>
      <w:pPr>
        <w:tabs>
          <w:tab w:val="num" w:pos="2267"/>
        </w:tabs>
        <w:ind w:left="2267" w:hanging="360"/>
      </w:pPr>
    </w:lvl>
    <w:lvl w:ilvl="4" w:tplc="0C0A0019" w:tentative="1">
      <w:start w:val="1"/>
      <w:numFmt w:val="lowerLetter"/>
      <w:lvlText w:val="%5."/>
      <w:lvlJc w:val="left"/>
      <w:pPr>
        <w:tabs>
          <w:tab w:val="num" w:pos="2987"/>
        </w:tabs>
        <w:ind w:left="2987" w:hanging="360"/>
      </w:pPr>
    </w:lvl>
    <w:lvl w:ilvl="5" w:tplc="0C0A001B" w:tentative="1">
      <w:start w:val="1"/>
      <w:numFmt w:val="lowerRoman"/>
      <w:lvlText w:val="%6."/>
      <w:lvlJc w:val="right"/>
      <w:pPr>
        <w:tabs>
          <w:tab w:val="num" w:pos="3707"/>
        </w:tabs>
        <w:ind w:left="3707" w:hanging="180"/>
      </w:pPr>
    </w:lvl>
    <w:lvl w:ilvl="6" w:tplc="0C0A000F" w:tentative="1">
      <w:start w:val="1"/>
      <w:numFmt w:val="decimal"/>
      <w:lvlText w:val="%7."/>
      <w:lvlJc w:val="left"/>
      <w:pPr>
        <w:tabs>
          <w:tab w:val="num" w:pos="4427"/>
        </w:tabs>
        <w:ind w:left="4427" w:hanging="360"/>
      </w:pPr>
    </w:lvl>
    <w:lvl w:ilvl="7" w:tplc="0C0A0019" w:tentative="1">
      <w:start w:val="1"/>
      <w:numFmt w:val="lowerLetter"/>
      <w:lvlText w:val="%8."/>
      <w:lvlJc w:val="left"/>
      <w:pPr>
        <w:tabs>
          <w:tab w:val="num" w:pos="5147"/>
        </w:tabs>
        <w:ind w:left="5147" w:hanging="360"/>
      </w:pPr>
    </w:lvl>
    <w:lvl w:ilvl="8" w:tplc="0C0A001B" w:tentative="1">
      <w:start w:val="1"/>
      <w:numFmt w:val="lowerRoman"/>
      <w:lvlText w:val="%9."/>
      <w:lvlJc w:val="right"/>
      <w:pPr>
        <w:tabs>
          <w:tab w:val="num" w:pos="5867"/>
        </w:tabs>
        <w:ind w:left="5867" w:hanging="180"/>
      </w:pPr>
    </w:lvl>
  </w:abstractNum>
  <w:abstractNum w:abstractNumId="30" w15:restartNumberingAfterBreak="0">
    <w:nsid w:val="291D67A9"/>
    <w:multiLevelType w:val="hybridMultilevel"/>
    <w:tmpl w:val="0428D03A"/>
    <w:lvl w:ilvl="0" w:tplc="0C0A0015">
      <w:start w:val="1"/>
      <w:numFmt w:val="upperLetter"/>
      <w:lvlText w:val="%1."/>
      <w:lvlJc w:val="left"/>
      <w:pPr>
        <w:tabs>
          <w:tab w:val="num" w:pos="1080"/>
        </w:tabs>
        <w:ind w:left="1080" w:hanging="360"/>
      </w:pPr>
      <w:rPr>
        <w:rFonts w:hint="default"/>
      </w:rPr>
    </w:lvl>
    <w:lvl w:ilvl="1" w:tplc="0C0A0015">
      <w:start w:val="1"/>
      <w:numFmt w:val="upperLetter"/>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15:restartNumberingAfterBreak="0">
    <w:nsid w:val="29376A37"/>
    <w:multiLevelType w:val="hybridMultilevel"/>
    <w:tmpl w:val="C9EC175A"/>
    <w:lvl w:ilvl="0" w:tplc="0C0A0001">
      <w:start w:val="1"/>
      <w:numFmt w:val="bullet"/>
      <w:lvlText w:val=""/>
      <w:lvlJc w:val="left"/>
      <w:pPr>
        <w:tabs>
          <w:tab w:val="num" w:pos="748"/>
        </w:tabs>
        <w:ind w:left="748" w:hanging="360"/>
      </w:pPr>
      <w:rPr>
        <w:rFonts w:ascii="Symbol" w:hAnsi="Symbol" w:hint="default"/>
      </w:rPr>
    </w:lvl>
    <w:lvl w:ilvl="1" w:tplc="0C0A0003">
      <w:start w:val="1"/>
      <w:numFmt w:val="bullet"/>
      <w:lvlText w:val="o"/>
      <w:lvlJc w:val="left"/>
      <w:pPr>
        <w:tabs>
          <w:tab w:val="num" w:pos="1468"/>
        </w:tabs>
        <w:ind w:left="1468" w:hanging="360"/>
      </w:pPr>
      <w:rPr>
        <w:rFonts w:ascii="Courier New" w:hAnsi="Courier New" w:hint="default"/>
      </w:rPr>
    </w:lvl>
    <w:lvl w:ilvl="2" w:tplc="0C0A0005">
      <w:start w:val="1"/>
      <w:numFmt w:val="bullet"/>
      <w:lvlText w:val=""/>
      <w:lvlJc w:val="left"/>
      <w:pPr>
        <w:tabs>
          <w:tab w:val="num" w:pos="2188"/>
        </w:tabs>
        <w:ind w:left="2188" w:hanging="360"/>
      </w:pPr>
      <w:rPr>
        <w:rFonts w:ascii="Wingdings" w:hAnsi="Wingdings" w:hint="default"/>
      </w:rPr>
    </w:lvl>
    <w:lvl w:ilvl="3" w:tplc="0C0A0001">
      <w:start w:val="1"/>
      <w:numFmt w:val="bullet"/>
      <w:lvlText w:val=""/>
      <w:lvlJc w:val="left"/>
      <w:pPr>
        <w:tabs>
          <w:tab w:val="num" w:pos="2908"/>
        </w:tabs>
        <w:ind w:left="2908" w:hanging="360"/>
      </w:pPr>
      <w:rPr>
        <w:rFonts w:ascii="Symbol" w:hAnsi="Symbol" w:hint="default"/>
      </w:rPr>
    </w:lvl>
    <w:lvl w:ilvl="4" w:tplc="0C0A0003">
      <w:start w:val="1"/>
      <w:numFmt w:val="bullet"/>
      <w:lvlText w:val="o"/>
      <w:lvlJc w:val="left"/>
      <w:pPr>
        <w:tabs>
          <w:tab w:val="num" w:pos="3628"/>
        </w:tabs>
        <w:ind w:left="3628" w:hanging="360"/>
      </w:pPr>
      <w:rPr>
        <w:rFonts w:ascii="Courier New" w:hAnsi="Courier New" w:hint="default"/>
      </w:rPr>
    </w:lvl>
    <w:lvl w:ilvl="5" w:tplc="0C0A0005">
      <w:start w:val="1"/>
      <w:numFmt w:val="bullet"/>
      <w:lvlText w:val=""/>
      <w:lvlJc w:val="left"/>
      <w:pPr>
        <w:tabs>
          <w:tab w:val="num" w:pos="4348"/>
        </w:tabs>
        <w:ind w:left="4348" w:hanging="360"/>
      </w:pPr>
      <w:rPr>
        <w:rFonts w:ascii="Wingdings" w:hAnsi="Wingdings" w:hint="default"/>
      </w:rPr>
    </w:lvl>
    <w:lvl w:ilvl="6" w:tplc="0C0A0001" w:tentative="1">
      <w:start w:val="1"/>
      <w:numFmt w:val="bullet"/>
      <w:lvlText w:val=""/>
      <w:lvlJc w:val="left"/>
      <w:pPr>
        <w:tabs>
          <w:tab w:val="num" w:pos="5068"/>
        </w:tabs>
        <w:ind w:left="5068" w:hanging="360"/>
      </w:pPr>
      <w:rPr>
        <w:rFonts w:ascii="Symbol" w:hAnsi="Symbol" w:hint="default"/>
      </w:rPr>
    </w:lvl>
    <w:lvl w:ilvl="7" w:tplc="0C0A0003" w:tentative="1">
      <w:start w:val="1"/>
      <w:numFmt w:val="bullet"/>
      <w:lvlText w:val="o"/>
      <w:lvlJc w:val="left"/>
      <w:pPr>
        <w:tabs>
          <w:tab w:val="num" w:pos="5788"/>
        </w:tabs>
        <w:ind w:left="5788" w:hanging="360"/>
      </w:pPr>
      <w:rPr>
        <w:rFonts w:ascii="Courier New" w:hAnsi="Courier New" w:hint="default"/>
      </w:rPr>
    </w:lvl>
    <w:lvl w:ilvl="8" w:tplc="0C0A0005" w:tentative="1">
      <w:start w:val="1"/>
      <w:numFmt w:val="bullet"/>
      <w:lvlText w:val=""/>
      <w:lvlJc w:val="left"/>
      <w:pPr>
        <w:tabs>
          <w:tab w:val="num" w:pos="6508"/>
        </w:tabs>
        <w:ind w:left="6508" w:hanging="360"/>
      </w:pPr>
      <w:rPr>
        <w:rFonts w:ascii="Wingdings" w:hAnsi="Wingdings" w:hint="default"/>
      </w:rPr>
    </w:lvl>
  </w:abstractNum>
  <w:abstractNum w:abstractNumId="32" w15:restartNumberingAfterBreak="0">
    <w:nsid w:val="2B1507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C253EED"/>
    <w:multiLevelType w:val="hybridMultilevel"/>
    <w:tmpl w:val="D9A4EFE0"/>
    <w:lvl w:ilvl="0" w:tplc="0DA011F6">
      <w:start w:val="1"/>
      <w:numFmt w:val="upperLetter"/>
      <w:lvlText w:val="%1."/>
      <w:lvlJc w:val="left"/>
      <w:pPr>
        <w:ind w:left="4422" w:hanging="360"/>
      </w:pPr>
      <w:rPr>
        <w:rFonts w:hint="default"/>
        <w:color w:val="auto"/>
      </w:rPr>
    </w:lvl>
    <w:lvl w:ilvl="1" w:tplc="8D463CBC" w:tentative="1">
      <w:start w:val="1"/>
      <w:numFmt w:val="lowerLetter"/>
      <w:lvlText w:val="%2."/>
      <w:lvlJc w:val="left"/>
      <w:pPr>
        <w:ind w:left="5142" w:hanging="360"/>
      </w:pPr>
    </w:lvl>
    <w:lvl w:ilvl="2" w:tplc="6214FFDE" w:tentative="1">
      <w:start w:val="1"/>
      <w:numFmt w:val="lowerRoman"/>
      <w:lvlText w:val="%3."/>
      <w:lvlJc w:val="right"/>
      <w:pPr>
        <w:ind w:left="5862" w:hanging="180"/>
      </w:pPr>
    </w:lvl>
    <w:lvl w:ilvl="3" w:tplc="B2668C1C" w:tentative="1">
      <w:start w:val="1"/>
      <w:numFmt w:val="decimal"/>
      <w:lvlText w:val="%4."/>
      <w:lvlJc w:val="left"/>
      <w:pPr>
        <w:ind w:left="6582" w:hanging="360"/>
      </w:pPr>
    </w:lvl>
    <w:lvl w:ilvl="4" w:tplc="B74EB366" w:tentative="1">
      <w:start w:val="1"/>
      <w:numFmt w:val="lowerLetter"/>
      <w:lvlText w:val="%5."/>
      <w:lvlJc w:val="left"/>
      <w:pPr>
        <w:ind w:left="7302" w:hanging="360"/>
      </w:pPr>
    </w:lvl>
    <w:lvl w:ilvl="5" w:tplc="ECE0DA90" w:tentative="1">
      <w:start w:val="1"/>
      <w:numFmt w:val="lowerRoman"/>
      <w:lvlText w:val="%6."/>
      <w:lvlJc w:val="right"/>
      <w:pPr>
        <w:ind w:left="8022" w:hanging="180"/>
      </w:pPr>
    </w:lvl>
    <w:lvl w:ilvl="6" w:tplc="540CD106" w:tentative="1">
      <w:start w:val="1"/>
      <w:numFmt w:val="decimal"/>
      <w:lvlText w:val="%7."/>
      <w:lvlJc w:val="left"/>
      <w:pPr>
        <w:ind w:left="8742" w:hanging="360"/>
      </w:pPr>
    </w:lvl>
    <w:lvl w:ilvl="7" w:tplc="51E0875C" w:tentative="1">
      <w:start w:val="1"/>
      <w:numFmt w:val="lowerLetter"/>
      <w:lvlText w:val="%8."/>
      <w:lvlJc w:val="left"/>
      <w:pPr>
        <w:ind w:left="9462" w:hanging="360"/>
      </w:pPr>
    </w:lvl>
    <w:lvl w:ilvl="8" w:tplc="77D474FE" w:tentative="1">
      <w:start w:val="1"/>
      <w:numFmt w:val="lowerRoman"/>
      <w:lvlText w:val="%9."/>
      <w:lvlJc w:val="right"/>
      <w:pPr>
        <w:ind w:left="10182" w:hanging="180"/>
      </w:pPr>
    </w:lvl>
  </w:abstractNum>
  <w:abstractNum w:abstractNumId="34"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5" w15:restartNumberingAfterBreak="0">
    <w:nsid w:val="2DE32168"/>
    <w:multiLevelType w:val="hybridMultilevel"/>
    <w:tmpl w:val="8FECB45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E9666A3"/>
    <w:multiLevelType w:val="hybridMultilevel"/>
    <w:tmpl w:val="723E4DAC"/>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35680E22"/>
    <w:multiLevelType w:val="hybridMultilevel"/>
    <w:tmpl w:val="D97874F0"/>
    <w:lvl w:ilvl="0" w:tplc="0C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365C3299"/>
    <w:multiLevelType w:val="hybridMultilevel"/>
    <w:tmpl w:val="B28414E8"/>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0" w15:restartNumberingAfterBreak="0">
    <w:nsid w:val="396E6A76"/>
    <w:multiLevelType w:val="hybridMultilevel"/>
    <w:tmpl w:val="59FEC8B8"/>
    <w:lvl w:ilvl="0" w:tplc="884E811A">
      <w:numFmt w:val="bullet"/>
      <w:lvlText w:val="-"/>
      <w:lvlJc w:val="left"/>
      <w:pPr>
        <w:ind w:left="1494" w:hanging="360"/>
      </w:pPr>
      <w:rPr>
        <w:rFonts w:ascii="Tahoma" w:eastAsia="Times New Roman" w:hAnsi="Tahoma" w:cs="Tahoma" w:hint="default"/>
      </w:rPr>
    </w:lvl>
    <w:lvl w:ilvl="1" w:tplc="280A0003">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1"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3" w15:restartNumberingAfterBreak="0">
    <w:nsid w:val="50E81DB9"/>
    <w:multiLevelType w:val="hybridMultilevel"/>
    <w:tmpl w:val="ECD42ED6"/>
    <w:lvl w:ilvl="0" w:tplc="280A0001">
      <w:start w:val="1"/>
      <w:numFmt w:val="bullet"/>
      <w:lvlText w:val=""/>
      <w:lvlJc w:val="left"/>
      <w:pPr>
        <w:ind w:left="1428" w:hanging="360"/>
      </w:pPr>
      <w:rPr>
        <w:rFonts w:ascii="Symbol" w:hAnsi="Symbol" w:hint="default"/>
      </w:rPr>
    </w:lvl>
    <w:lvl w:ilvl="1" w:tplc="280A0003">
      <w:start w:val="1"/>
      <w:numFmt w:val="bullet"/>
      <w:lvlText w:val="o"/>
      <w:lvlJc w:val="left"/>
      <w:pPr>
        <w:ind w:left="2148" w:hanging="360"/>
      </w:pPr>
      <w:rPr>
        <w:rFonts w:ascii="Courier New" w:hAnsi="Courier New" w:cs="Courier New" w:hint="default"/>
      </w:rPr>
    </w:lvl>
    <w:lvl w:ilvl="2" w:tplc="280A0005">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4"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1">
    <w:nsid w:val="55167099"/>
    <w:multiLevelType w:val="hybridMultilevel"/>
    <w:tmpl w:val="14DA5756"/>
    <w:lvl w:ilvl="0" w:tplc="E15E6A3E">
      <w:start w:val="1"/>
      <w:numFmt w:val="bullet"/>
      <w:lvlText w:val=""/>
      <w:lvlJc w:val="left"/>
      <w:pPr>
        <w:ind w:left="1080" w:hanging="360"/>
      </w:pPr>
      <w:rPr>
        <w:rFonts w:ascii="Symbol" w:hAnsi="Symbol" w:hint="default"/>
      </w:rPr>
    </w:lvl>
    <w:lvl w:ilvl="1" w:tplc="487E6ACC">
      <w:start w:val="1"/>
      <w:numFmt w:val="bullet"/>
      <w:lvlText w:val="o"/>
      <w:lvlJc w:val="left"/>
      <w:pPr>
        <w:ind w:left="1800" w:hanging="360"/>
      </w:pPr>
      <w:rPr>
        <w:rFonts w:ascii="Courier New" w:hAnsi="Courier New" w:cs="Courier New" w:hint="default"/>
      </w:rPr>
    </w:lvl>
    <w:lvl w:ilvl="2" w:tplc="AF8E8AA4">
      <w:start w:val="1"/>
      <w:numFmt w:val="bullet"/>
      <w:lvlText w:val=""/>
      <w:lvlJc w:val="left"/>
      <w:pPr>
        <w:ind w:left="2520" w:hanging="360"/>
      </w:pPr>
      <w:rPr>
        <w:rFonts w:ascii="Wingdings" w:hAnsi="Wingdings" w:hint="default"/>
      </w:rPr>
    </w:lvl>
    <w:lvl w:ilvl="3" w:tplc="4C32B270">
      <w:start w:val="1"/>
      <w:numFmt w:val="bullet"/>
      <w:lvlText w:val=""/>
      <w:lvlJc w:val="left"/>
      <w:pPr>
        <w:ind w:left="3240" w:hanging="360"/>
      </w:pPr>
      <w:rPr>
        <w:rFonts w:ascii="Symbol" w:hAnsi="Symbol" w:hint="default"/>
      </w:rPr>
    </w:lvl>
    <w:lvl w:ilvl="4" w:tplc="057C9FA2">
      <w:start w:val="1"/>
      <w:numFmt w:val="bullet"/>
      <w:lvlText w:val="o"/>
      <w:lvlJc w:val="left"/>
      <w:pPr>
        <w:ind w:left="3960" w:hanging="360"/>
      </w:pPr>
      <w:rPr>
        <w:rFonts w:ascii="Courier New" w:hAnsi="Courier New" w:cs="Courier New" w:hint="default"/>
      </w:rPr>
    </w:lvl>
    <w:lvl w:ilvl="5" w:tplc="94562D90">
      <w:start w:val="1"/>
      <w:numFmt w:val="bullet"/>
      <w:lvlText w:val=""/>
      <w:lvlJc w:val="left"/>
      <w:pPr>
        <w:ind w:left="4680" w:hanging="360"/>
      </w:pPr>
      <w:rPr>
        <w:rFonts w:ascii="Wingdings" w:hAnsi="Wingdings" w:hint="default"/>
      </w:rPr>
    </w:lvl>
    <w:lvl w:ilvl="6" w:tplc="5706D86A">
      <w:start w:val="1"/>
      <w:numFmt w:val="bullet"/>
      <w:lvlText w:val=""/>
      <w:lvlJc w:val="left"/>
      <w:pPr>
        <w:ind w:left="5400" w:hanging="360"/>
      </w:pPr>
      <w:rPr>
        <w:rFonts w:ascii="Symbol" w:hAnsi="Symbol" w:hint="default"/>
      </w:rPr>
    </w:lvl>
    <w:lvl w:ilvl="7" w:tplc="E27E8450">
      <w:start w:val="1"/>
      <w:numFmt w:val="bullet"/>
      <w:lvlText w:val="o"/>
      <w:lvlJc w:val="left"/>
      <w:pPr>
        <w:ind w:left="6120" w:hanging="360"/>
      </w:pPr>
      <w:rPr>
        <w:rFonts w:ascii="Courier New" w:hAnsi="Courier New" w:cs="Courier New" w:hint="default"/>
      </w:rPr>
    </w:lvl>
    <w:lvl w:ilvl="8" w:tplc="986C05E0">
      <w:start w:val="1"/>
      <w:numFmt w:val="bullet"/>
      <w:lvlText w:val=""/>
      <w:lvlJc w:val="left"/>
      <w:pPr>
        <w:ind w:left="6840" w:hanging="360"/>
      </w:pPr>
      <w:rPr>
        <w:rFonts w:ascii="Wingdings" w:hAnsi="Wingdings" w:hint="default"/>
      </w:rPr>
    </w:lvl>
  </w:abstractNum>
  <w:abstractNum w:abstractNumId="47" w15:restartNumberingAfterBreak="0">
    <w:nsid w:val="56F66B78"/>
    <w:multiLevelType w:val="hybridMultilevel"/>
    <w:tmpl w:val="34528334"/>
    <w:lvl w:ilvl="0" w:tplc="0C0A0001">
      <w:start w:val="1"/>
      <w:numFmt w:val="bullet"/>
      <w:lvlText w:val=""/>
      <w:lvlJc w:val="left"/>
      <w:pPr>
        <w:tabs>
          <w:tab w:val="num" w:pos="1353"/>
        </w:tabs>
        <w:ind w:left="1353"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591F3AF4"/>
    <w:multiLevelType w:val="hybridMultilevel"/>
    <w:tmpl w:val="4EEAC0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1"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2" w15:restartNumberingAfterBreak="0">
    <w:nsid w:val="5B9A79C7"/>
    <w:multiLevelType w:val="hybridMultilevel"/>
    <w:tmpl w:val="7660CB78"/>
    <w:lvl w:ilvl="0" w:tplc="280A0001">
      <w:start w:val="1"/>
      <w:numFmt w:val="bullet"/>
      <w:lvlText w:val=""/>
      <w:lvlJc w:val="left"/>
      <w:pPr>
        <w:tabs>
          <w:tab w:val="num" w:pos="1496"/>
        </w:tabs>
        <w:ind w:left="1496" w:hanging="360"/>
      </w:pPr>
      <w:rPr>
        <w:rFonts w:ascii="Symbol" w:hAnsi="Symbol" w:hint="default"/>
      </w:rPr>
    </w:lvl>
    <w:lvl w:ilvl="1" w:tplc="0C0A0003">
      <w:start w:val="1"/>
      <w:numFmt w:val="bullet"/>
      <w:lvlText w:val="o"/>
      <w:lvlJc w:val="left"/>
      <w:pPr>
        <w:tabs>
          <w:tab w:val="num" w:pos="2216"/>
        </w:tabs>
        <w:ind w:left="2216" w:hanging="360"/>
      </w:pPr>
      <w:rPr>
        <w:rFonts w:ascii="Courier New" w:hAnsi="Courier New" w:cs="Courier New" w:hint="default"/>
      </w:rPr>
    </w:lvl>
    <w:lvl w:ilvl="2" w:tplc="0C0A0005" w:tentative="1">
      <w:start w:val="1"/>
      <w:numFmt w:val="bullet"/>
      <w:lvlText w:val=""/>
      <w:lvlJc w:val="left"/>
      <w:pPr>
        <w:tabs>
          <w:tab w:val="num" w:pos="2936"/>
        </w:tabs>
        <w:ind w:left="2936" w:hanging="360"/>
      </w:pPr>
      <w:rPr>
        <w:rFonts w:ascii="Wingdings" w:hAnsi="Wingdings" w:hint="default"/>
      </w:rPr>
    </w:lvl>
    <w:lvl w:ilvl="3" w:tplc="0C0A0001" w:tentative="1">
      <w:start w:val="1"/>
      <w:numFmt w:val="bullet"/>
      <w:lvlText w:val=""/>
      <w:lvlJc w:val="left"/>
      <w:pPr>
        <w:tabs>
          <w:tab w:val="num" w:pos="3656"/>
        </w:tabs>
        <w:ind w:left="3656" w:hanging="360"/>
      </w:pPr>
      <w:rPr>
        <w:rFonts w:ascii="Symbol" w:hAnsi="Symbol" w:hint="default"/>
      </w:rPr>
    </w:lvl>
    <w:lvl w:ilvl="4" w:tplc="0C0A0003" w:tentative="1">
      <w:start w:val="1"/>
      <w:numFmt w:val="bullet"/>
      <w:lvlText w:val="o"/>
      <w:lvlJc w:val="left"/>
      <w:pPr>
        <w:tabs>
          <w:tab w:val="num" w:pos="4376"/>
        </w:tabs>
        <w:ind w:left="4376" w:hanging="360"/>
      </w:pPr>
      <w:rPr>
        <w:rFonts w:ascii="Courier New" w:hAnsi="Courier New" w:cs="Courier New" w:hint="default"/>
      </w:rPr>
    </w:lvl>
    <w:lvl w:ilvl="5" w:tplc="0C0A0005" w:tentative="1">
      <w:start w:val="1"/>
      <w:numFmt w:val="bullet"/>
      <w:lvlText w:val=""/>
      <w:lvlJc w:val="left"/>
      <w:pPr>
        <w:tabs>
          <w:tab w:val="num" w:pos="5096"/>
        </w:tabs>
        <w:ind w:left="5096" w:hanging="360"/>
      </w:pPr>
      <w:rPr>
        <w:rFonts w:ascii="Wingdings" w:hAnsi="Wingdings" w:hint="default"/>
      </w:rPr>
    </w:lvl>
    <w:lvl w:ilvl="6" w:tplc="0C0A0001" w:tentative="1">
      <w:start w:val="1"/>
      <w:numFmt w:val="bullet"/>
      <w:lvlText w:val=""/>
      <w:lvlJc w:val="left"/>
      <w:pPr>
        <w:tabs>
          <w:tab w:val="num" w:pos="5816"/>
        </w:tabs>
        <w:ind w:left="5816" w:hanging="360"/>
      </w:pPr>
      <w:rPr>
        <w:rFonts w:ascii="Symbol" w:hAnsi="Symbol" w:hint="default"/>
      </w:rPr>
    </w:lvl>
    <w:lvl w:ilvl="7" w:tplc="0C0A0003" w:tentative="1">
      <w:start w:val="1"/>
      <w:numFmt w:val="bullet"/>
      <w:lvlText w:val="o"/>
      <w:lvlJc w:val="left"/>
      <w:pPr>
        <w:tabs>
          <w:tab w:val="num" w:pos="6536"/>
        </w:tabs>
        <w:ind w:left="6536" w:hanging="360"/>
      </w:pPr>
      <w:rPr>
        <w:rFonts w:ascii="Courier New" w:hAnsi="Courier New" w:cs="Courier New" w:hint="default"/>
      </w:rPr>
    </w:lvl>
    <w:lvl w:ilvl="8" w:tplc="0C0A0005" w:tentative="1">
      <w:start w:val="1"/>
      <w:numFmt w:val="bullet"/>
      <w:lvlText w:val=""/>
      <w:lvlJc w:val="left"/>
      <w:pPr>
        <w:tabs>
          <w:tab w:val="num" w:pos="7256"/>
        </w:tabs>
        <w:ind w:left="7256" w:hanging="360"/>
      </w:pPr>
      <w:rPr>
        <w:rFonts w:ascii="Wingdings" w:hAnsi="Wingdings" w:hint="default"/>
      </w:rPr>
    </w:lvl>
  </w:abstractNum>
  <w:abstractNum w:abstractNumId="53" w15:restartNumberingAfterBreak="0">
    <w:nsid w:val="5FDD6A3E"/>
    <w:multiLevelType w:val="hybridMultilevel"/>
    <w:tmpl w:val="3454F342"/>
    <w:lvl w:ilvl="0" w:tplc="0EB0CF06">
      <w:start w:val="1"/>
      <w:numFmt w:val="lowerLetter"/>
      <w:lvlText w:val="(%1)"/>
      <w:lvlJc w:val="left"/>
      <w:pPr>
        <w:tabs>
          <w:tab w:val="num" w:pos="-360"/>
        </w:tabs>
        <w:ind w:left="720" w:hanging="360"/>
      </w:pPr>
      <w:rPr>
        <w:rFonts w:ascii="Arial" w:hAnsi="Arial" w:cs="Arial" w:hint="default"/>
        <w:b/>
        <w:i w:val="0"/>
        <w:sz w:val="20"/>
        <w:szCs w:val="20"/>
      </w:rPr>
    </w:lvl>
    <w:lvl w:ilvl="1" w:tplc="0B04060C">
      <w:start w:val="1"/>
      <w:numFmt w:val="bullet"/>
      <w:lvlText w:val=""/>
      <w:lvlJc w:val="left"/>
      <w:pPr>
        <w:tabs>
          <w:tab w:val="num" w:pos="1440"/>
        </w:tabs>
        <w:ind w:left="1440" w:hanging="360"/>
      </w:pPr>
      <w:rPr>
        <w:rFonts w:ascii="Symbol" w:hAnsi="Symbol" w:hint="default"/>
        <w:b/>
        <w:i w:val="0"/>
        <w:sz w:val="20"/>
        <w:szCs w:val="20"/>
      </w:rPr>
    </w:lvl>
    <w:lvl w:ilvl="2" w:tplc="0C0A0005">
      <w:start w:val="1"/>
      <w:numFmt w:val="bullet"/>
      <w:lvlText w:val=""/>
      <w:lvlJc w:val="left"/>
      <w:pPr>
        <w:tabs>
          <w:tab w:val="num" w:pos="2340"/>
        </w:tabs>
        <w:ind w:left="2340" w:hanging="360"/>
      </w:pPr>
      <w:rPr>
        <w:rFonts w:ascii="Wingdings" w:hAnsi="Wingdings" w:hint="default"/>
        <w:b/>
        <w:i w:val="0"/>
        <w:sz w:val="20"/>
        <w:szCs w:val="20"/>
      </w:rPr>
    </w:lvl>
    <w:lvl w:ilvl="3" w:tplc="0B04060C">
      <w:start w:val="1"/>
      <w:numFmt w:val="bullet"/>
      <w:lvlText w:val=""/>
      <w:lvlJc w:val="left"/>
      <w:pPr>
        <w:tabs>
          <w:tab w:val="num" w:pos="2880"/>
        </w:tabs>
        <w:ind w:left="2880" w:hanging="360"/>
      </w:pPr>
      <w:rPr>
        <w:rFonts w:ascii="Symbol" w:hAnsi="Symbol" w:hint="default"/>
        <w:b/>
        <w:i w:val="0"/>
        <w:sz w:val="20"/>
        <w:szCs w:val="20"/>
      </w:rPr>
    </w:lvl>
    <w:lvl w:ilvl="4" w:tplc="D924E9F6">
      <w:start w:val="1"/>
      <w:numFmt w:val="decimal"/>
      <w:lvlText w:val="(%5)"/>
      <w:lvlJc w:val="left"/>
      <w:pPr>
        <w:ind w:left="3600" w:hanging="360"/>
      </w:pPr>
      <w:rPr>
        <w:rFonts w:hint="default"/>
      </w:rPr>
    </w:lvl>
    <w:lvl w:ilvl="5" w:tplc="D6EA7608">
      <w:start w:val="2"/>
      <w:numFmt w:val="decimal"/>
      <w:lvlText w:val="%6."/>
      <w:lvlJc w:val="left"/>
      <w:pPr>
        <w:ind w:left="4500" w:hanging="360"/>
      </w:pPr>
      <w:rPr>
        <w:rFont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1">
    <w:nsid w:val="662861F3"/>
    <w:multiLevelType w:val="hybridMultilevel"/>
    <w:tmpl w:val="CAE08FFA"/>
    <w:lvl w:ilvl="0" w:tplc="19204890">
      <w:start w:val="1"/>
      <w:numFmt w:val="bullet"/>
      <w:lvlText w:val=""/>
      <w:lvlJc w:val="left"/>
      <w:pPr>
        <w:tabs>
          <w:tab w:val="num" w:pos="1789"/>
        </w:tabs>
        <w:ind w:left="1789" w:hanging="360"/>
      </w:pPr>
      <w:rPr>
        <w:rFonts w:ascii="Symbol" w:hAnsi="Symbol" w:hint="default"/>
      </w:rPr>
    </w:lvl>
    <w:lvl w:ilvl="1" w:tplc="413621A8">
      <w:start w:val="1"/>
      <w:numFmt w:val="bullet"/>
      <w:lvlText w:val="o"/>
      <w:lvlJc w:val="left"/>
      <w:pPr>
        <w:ind w:left="2509" w:hanging="360"/>
      </w:pPr>
      <w:rPr>
        <w:rFonts w:ascii="Courier New" w:hAnsi="Courier New" w:hint="default"/>
      </w:rPr>
    </w:lvl>
    <w:lvl w:ilvl="2" w:tplc="8F2C15E6" w:tentative="1">
      <w:start w:val="1"/>
      <w:numFmt w:val="bullet"/>
      <w:lvlText w:val=""/>
      <w:lvlJc w:val="left"/>
      <w:pPr>
        <w:ind w:left="3229" w:hanging="360"/>
      </w:pPr>
      <w:rPr>
        <w:rFonts w:ascii="Wingdings" w:hAnsi="Wingdings" w:hint="default"/>
      </w:rPr>
    </w:lvl>
    <w:lvl w:ilvl="3" w:tplc="90CA2912" w:tentative="1">
      <w:start w:val="1"/>
      <w:numFmt w:val="bullet"/>
      <w:lvlText w:val=""/>
      <w:lvlJc w:val="left"/>
      <w:pPr>
        <w:ind w:left="3949" w:hanging="360"/>
      </w:pPr>
      <w:rPr>
        <w:rFonts w:ascii="Symbol" w:hAnsi="Symbol" w:hint="default"/>
      </w:rPr>
    </w:lvl>
    <w:lvl w:ilvl="4" w:tplc="20AA66AA" w:tentative="1">
      <w:start w:val="1"/>
      <w:numFmt w:val="bullet"/>
      <w:lvlText w:val="o"/>
      <w:lvlJc w:val="left"/>
      <w:pPr>
        <w:ind w:left="4669" w:hanging="360"/>
      </w:pPr>
      <w:rPr>
        <w:rFonts w:ascii="Courier New" w:hAnsi="Courier New" w:hint="default"/>
      </w:rPr>
    </w:lvl>
    <w:lvl w:ilvl="5" w:tplc="FCF6ED2C" w:tentative="1">
      <w:start w:val="1"/>
      <w:numFmt w:val="bullet"/>
      <w:lvlText w:val=""/>
      <w:lvlJc w:val="left"/>
      <w:pPr>
        <w:ind w:left="5389" w:hanging="360"/>
      </w:pPr>
      <w:rPr>
        <w:rFonts w:ascii="Wingdings" w:hAnsi="Wingdings" w:hint="default"/>
      </w:rPr>
    </w:lvl>
    <w:lvl w:ilvl="6" w:tplc="63CCFD36" w:tentative="1">
      <w:start w:val="1"/>
      <w:numFmt w:val="bullet"/>
      <w:lvlText w:val=""/>
      <w:lvlJc w:val="left"/>
      <w:pPr>
        <w:ind w:left="6109" w:hanging="360"/>
      </w:pPr>
      <w:rPr>
        <w:rFonts w:ascii="Symbol" w:hAnsi="Symbol" w:hint="default"/>
      </w:rPr>
    </w:lvl>
    <w:lvl w:ilvl="7" w:tplc="A282F9BA" w:tentative="1">
      <w:start w:val="1"/>
      <w:numFmt w:val="bullet"/>
      <w:lvlText w:val="o"/>
      <w:lvlJc w:val="left"/>
      <w:pPr>
        <w:ind w:left="6829" w:hanging="360"/>
      </w:pPr>
      <w:rPr>
        <w:rFonts w:ascii="Courier New" w:hAnsi="Courier New" w:hint="default"/>
      </w:rPr>
    </w:lvl>
    <w:lvl w:ilvl="8" w:tplc="20083FB6" w:tentative="1">
      <w:start w:val="1"/>
      <w:numFmt w:val="bullet"/>
      <w:lvlText w:val=""/>
      <w:lvlJc w:val="left"/>
      <w:pPr>
        <w:ind w:left="7549" w:hanging="360"/>
      </w:pPr>
      <w:rPr>
        <w:rFonts w:ascii="Wingdings" w:hAnsi="Wingdings" w:hint="default"/>
      </w:rPr>
    </w:lvl>
  </w:abstractNum>
  <w:abstractNum w:abstractNumId="5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67C66789"/>
    <w:multiLevelType w:val="hybridMultilevel"/>
    <w:tmpl w:val="63FC57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68361D9C"/>
    <w:multiLevelType w:val="hybridMultilevel"/>
    <w:tmpl w:val="200CBB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6906565F"/>
    <w:multiLevelType w:val="hybridMultilevel"/>
    <w:tmpl w:val="8B748C94"/>
    <w:lvl w:ilvl="0" w:tplc="280A0001">
      <w:start w:val="1"/>
      <w:numFmt w:val="bullet"/>
      <w:lvlText w:val=""/>
      <w:lvlJc w:val="left"/>
      <w:pPr>
        <w:ind w:left="2423" w:hanging="360"/>
      </w:pPr>
      <w:rPr>
        <w:rFonts w:ascii="Symbol" w:hAnsi="Symbol" w:hint="default"/>
      </w:rPr>
    </w:lvl>
    <w:lvl w:ilvl="1" w:tplc="280A0003">
      <w:start w:val="1"/>
      <w:numFmt w:val="bullet"/>
      <w:lvlText w:val="o"/>
      <w:lvlJc w:val="left"/>
      <w:pPr>
        <w:ind w:left="3143" w:hanging="360"/>
      </w:pPr>
      <w:rPr>
        <w:rFonts w:ascii="Courier New" w:hAnsi="Courier New" w:cs="Courier New" w:hint="default"/>
      </w:rPr>
    </w:lvl>
    <w:lvl w:ilvl="2" w:tplc="280A0005" w:tentative="1">
      <w:start w:val="1"/>
      <w:numFmt w:val="bullet"/>
      <w:lvlText w:val=""/>
      <w:lvlJc w:val="left"/>
      <w:pPr>
        <w:ind w:left="3863" w:hanging="360"/>
      </w:pPr>
      <w:rPr>
        <w:rFonts w:ascii="Wingdings" w:hAnsi="Wingdings" w:hint="default"/>
      </w:rPr>
    </w:lvl>
    <w:lvl w:ilvl="3" w:tplc="280A0001" w:tentative="1">
      <w:start w:val="1"/>
      <w:numFmt w:val="bullet"/>
      <w:lvlText w:val=""/>
      <w:lvlJc w:val="left"/>
      <w:pPr>
        <w:ind w:left="4583" w:hanging="360"/>
      </w:pPr>
      <w:rPr>
        <w:rFonts w:ascii="Symbol" w:hAnsi="Symbol" w:hint="default"/>
      </w:rPr>
    </w:lvl>
    <w:lvl w:ilvl="4" w:tplc="280A0003" w:tentative="1">
      <w:start w:val="1"/>
      <w:numFmt w:val="bullet"/>
      <w:lvlText w:val="o"/>
      <w:lvlJc w:val="left"/>
      <w:pPr>
        <w:ind w:left="5303" w:hanging="360"/>
      </w:pPr>
      <w:rPr>
        <w:rFonts w:ascii="Courier New" w:hAnsi="Courier New" w:cs="Courier New" w:hint="default"/>
      </w:rPr>
    </w:lvl>
    <w:lvl w:ilvl="5" w:tplc="280A0005" w:tentative="1">
      <w:start w:val="1"/>
      <w:numFmt w:val="bullet"/>
      <w:lvlText w:val=""/>
      <w:lvlJc w:val="left"/>
      <w:pPr>
        <w:ind w:left="6023" w:hanging="360"/>
      </w:pPr>
      <w:rPr>
        <w:rFonts w:ascii="Wingdings" w:hAnsi="Wingdings" w:hint="default"/>
      </w:rPr>
    </w:lvl>
    <w:lvl w:ilvl="6" w:tplc="280A0001" w:tentative="1">
      <w:start w:val="1"/>
      <w:numFmt w:val="bullet"/>
      <w:lvlText w:val=""/>
      <w:lvlJc w:val="left"/>
      <w:pPr>
        <w:ind w:left="6743" w:hanging="360"/>
      </w:pPr>
      <w:rPr>
        <w:rFonts w:ascii="Symbol" w:hAnsi="Symbol" w:hint="default"/>
      </w:rPr>
    </w:lvl>
    <w:lvl w:ilvl="7" w:tplc="280A0003" w:tentative="1">
      <w:start w:val="1"/>
      <w:numFmt w:val="bullet"/>
      <w:lvlText w:val="o"/>
      <w:lvlJc w:val="left"/>
      <w:pPr>
        <w:ind w:left="7463" w:hanging="360"/>
      </w:pPr>
      <w:rPr>
        <w:rFonts w:ascii="Courier New" w:hAnsi="Courier New" w:cs="Courier New" w:hint="default"/>
      </w:rPr>
    </w:lvl>
    <w:lvl w:ilvl="8" w:tplc="280A0005" w:tentative="1">
      <w:start w:val="1"/>
      <w:numFmt w:val="bullet"/>
      <w:lvlText w:val=""/>
      <w:lvlJc w:val="left"/>
      <w:pPr>
        <w:ind w:left="8183" w:hanging="360"/>
      </w:pPr>
      <w:rPr>
        <w:rFonts w:ascii="Wingdings" w:hAnsi="Wingdings" w:hint="default"/>
      </w:rPr>
    </w:lvl>
  </w:abstractNum>
  <w:abstractNum w:abstractNumId="60" w15:restartNumberingAfterBreak="0">
    <w:nsid w:val="6A3249FB"/>
    <w:multiLevelType w:val="hybridMultilevel"/>
    <w:tmpl w:val="EB28E70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6A535361"/>
    <w:multiLevelType w:val="hybridMultilevel"/>
    <w:tmpl w:val="CB609CAC"/>
    <w:lvl w:ilvl="0" w:tplc="280A0001">
      <w:start w:val="1"/>
      <w:numFmt w:val="bullet"/>
      <w:lvlText w:val=""/>
      <w:lvlJc w:val="left"/>
      <w:pPr>
        <w:tabs>
          <w:tab w:val="num" w:pos="720"/>
        </w:tabs>
        <w:ind w:left="720" w:hanging="360"/>
      </w:pPr>
      <w:rPr>
        <w:rFonts w:ascii="Symbol" w:hAnsi="Symbol" w:hint="default"/>
      </w:rPr>
    </w:lvl>
    <w:lvl w:ilvl="1" w:tplc="CC38F3C0">
      <w:start w:val="6"/>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6CE14BCC"/>
    <w:multiLevelType w:val="hybridMultilevel"/>
    <w:tmpl w:val="522CFA0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4" w15:restartNumberingAfterBreak="0">
    <w:nsid w:val="6F2D5DA7"/>
    <w:multiLevelType w:val="hybridMultilevel"/>
    <w:tmpl w:val="0EB6D2EA"/>
    <w:lvl w:ilvl="0" w:tplc="080A0001">
      <w:start w:val="1"/>
      <w:numFmt w:val="bullet"/>
      <w:lvlText w:val=""/>
      <w:lvlJc w:val="left"/>
      <w:pPr>
        <w:ind w:left="698" w:hanging="283"/>
      </w:pPr>
      <w:rPr>
        <w:rFonts w:ascii="Symbol" w:hAnsi="Symbol" w:hint="default"/>
        <w:w w:val="100"/>
        <w:lang w:val="es-ES" w:eastAsia="es-ES" w:bidi="es-ES"/>
      </w:rPr>
    </w:lvl>
    <w:lvl w:ilvl="1" w:tplc="80FA789E">
      <w:numFmt w:val="bullet"/>
      <w:lvlText w:val=""/>
      <w:lvlJc w:val="left"/>
      <w:pPr>
        <w:ind w:left="1135" w:hanging="360"/>
      </w:pPr>
      <w:rPr>
        <w:rFonts w:ascii="Wingdings" w:eastAsia="Wingdings" w:hAnsi="Wingdings" w:cs="Wingdings" w:hint="default"/>
        <w:w w:val="100"/>
        <w:sz w:val="18"/>
        <w:szCs w:val="18"/>
        <w:lang w:val="es-ES" w:eastAsia="es-ES" w:bidi="es-ES"/>
      </w:rPr>
    </w:lvl>
    <w:lvl w:ilvl="2" w:tplc="E690BB0C">
      <w:numFmt w:val="bullet"/>
      <w:lvlText w:val="•"/>
      <w:lvlJc w:val="left"/>
      <w:pPr>
        <w:ind w:left="2200" w:hanging="360"/>
      </w:pPr>
      <w:rPr>
        <w:rFonts w:hint="default"/>
        <w:lang w:val="es-ES" w:eastAsia="es-ES" w:bidi="es-ES"/>
      </w:rPr>
    </w:lvl>
    <w:lvl w:ilvl="3" w:tplc="4FC23906">
      <w:numFmt w:val="bullet"/>
      <w:lvlText w:val="•"/>
      <w:lvlJc w:val="left"/>
      <w:pPr>
        <w:ind w:left="3260" w:hanging="360"/>
      </w:pPr>
      <w:rPr>
        <w:rFonts w:hint="default"/>
        <w:lang w:val="es-ES" w:eastAsia="es-ES" w:bidi="es-ES"/>
      </w:rPr>
    </w:lvl>
    <w:lvl w:ilvl="4" w:tplc="1B7A564A">
      <w:numFmt w:val="bullet"/>
      <w:lvlText w:val="•"/>
      <w:lvlJc w:val="left"/>
      <w:pPr>
        <w:ind w:left="4320" w:hanging="360"/>
      </w:pPr>
      <w:rPr>
        <w:rFonts w:hint="default"/>
        <w:lang w:val="es-ES" w:eastAsia="es-ES" w:bidi="es-ES"/>
      </w:rPr>
    </w:lvl>
    <w:lvl w:ilvl="5" w:tplc="CEF04C82">
      <w:numFmt w:val="bullet"/>
      <w:lvlText w:val="•"/>
      <w:lvlJc w:val="left"/>
      <w:pPr>
        <w:ind w:left="5380" w:hanging="360"/>
      </w:pPr>
      <w:rPr>
        <w:rFonts w:hint="default"/>
        <w:lang w:val="es-ES" w:eastAsia="es-ES" w:bidi="es-ES"/>
      </w:rPr>
    </w:lvl>
    <w:lvl w:ilvl="6" w:tplc="ADDEA360">
      <w:numFmt w:val="bullet"/>
      <w:lvlText w:val="•"/>
      <w:lvlJc w:val="left"/>
      <w:pPr>
        <w:ind w:left="6440" w:hanging="360"/>
      </w:pPr>
      <w:rPr>
        <w:rFonts w:hint="default"/>
        <w:lang w:val="es-ES" w:eastAsia="es-ES" w:bidi="es-ES"/>
      </w:rPr>
    </w:lvl>
    <w:lvl w:ilvl="7" w:tplc="3F040A72">
      <w:numFmt w:val="bullet"/>
      <w:lvlText w:val="•"/>
      <w:lvlJc w:val="left"/>
      <w:pPr>
        <w:ind w:left="7500" w:hanging="360"/>
      </w:pPr>
      <w:rPr>
        <w:rFonts w:hint="default"/>
        <w:lang w:val="es-ES" w:eastAsia="es-ES" w:bidi="es-ES"/>
      </w:rPr>
    </w:lvl>
    <w:lvl w:ilvl="8" w:tplc="18CEE53A">
      <w:numFmt w:val="bullet"/>
      <w:lvlText w:val="•"/>
      <w:lvlJc w:val="left"/>
      <w:pPr>
        <w:ind w:left="8560" w:hanging="360"/>
      </w:pPr>
      <w:rPr>
        <w:rFonts w:hint="default"/>
        <w:lang w:val="es-ES" w:eastAsia="es-ES" w:bidi="es-ES"/>
      </w:rPr>
    </w:lvl>
  </w:abstractNum>
  <w:abstractNum w:abstractNumId="65" w15:restartNumberingAfterBreak="0">
    <w:nsid w:val="709C4FB4"/>
    <w:multiLevelType w:val="hybridMultilevel"/>
    <w:tmpl w:val="C8061F2E"/>
    <w:lvl w:ilvl="0" w:tplc="4AAAAEAA">
      <w:start w:val="1"/>
      <w:numFmt w:val="bullet"/>
      <w:lvlText w:val=""/>
      <w:lvlJc w:val="left"/>
      <w:pPr>
        <w:ind w:left="1428" w:hanging="360"/>
      </w:pPr>
      <w:rPr>
        <w:rFonts w:ascii="Wingdings" w:hAnsi="Wingdings" w:hint="default"/>
      </w:rPr>
    </w:lvl>
    <w:lvl w:ilvl="1" w:tplc="3110C328">
      <w:start w:val="1"/>
      <w:numFmt w:val="bullet"/>
      <w:lvlText w:val="o"/>
      <w:lvlJc w:val="left"/>
      <w:pPr>
        <w:ind w:left="2148" w:hanging="360"/>
      </w:pPr>
      <w:rPr>
        <w:rFonts w:ascii="Courier New" w:hAnsi="Courier New" w:hint="default"/>
      </w:rPr>
    </w:lvl>
    <w:lvl w:ilvl="2" w:tplc="473A02C0">
      <w:start w:val="1"/>
      <w:numFmt w:val="bullet"/>
      <w:lvlText w:val=""/>
      <w:lvlJc w:val="left"/>
      <w:pPr>
        <w:ind w:left="2868" w:hanging="360"/>
      </w:pPr>
      <w:rPr>
        <w:rFonts w:ascii="Wingdings" w:hAnsi="Wingdings" w:hint="default"/>
      </w:rPr>
    </w:lvl>
    <w:lvl w:ilvl="3" w:tplc="CB8C7312" w:tentative="1">
      <w:start w:val="1"/>
      <w:numFmt w:val="bullet"/>
      <w:lvlText w:val=""/>
      <w:lvlJc w:val="left"/>
      <w:pPr>
        <w:ind w:left="3588" w:hanging="360"/>
      </w:pPr>
      <w:rPr>
        <w:rFonts w:ascii="Symbol" w:hAnsi="Symbol" w:hint="default"/>
      </w:rPr>
    </w:lvl>
    <w:lvl w:ilvl="4" w:tplc="E54C1B0C" w:tentative="1">
      <w:start w:val="1"/>
      <w:numFmt w:val="bullet"/>
      <w:lvlText w:val="o"/>
      <w:lvlJc w:val="left"/>
      <w:pPr>
        <w:ind w:left="4308" w:hanging="360"/>
      </w:pPr>
      <w:rPr>
        <w:rFonts w:ascii="Courier New" w:hAnsi="Courier New" w:hint="default"/>
      </w:rPr>
    </w:lvl>
    <w:lvl w:ilvl="5" w:tplc="F1A87E56" w:tentative="1">
      <w:start w:val="1"/>
      <w:numFmt w:val="bullet"/>
      <w:lvlText w:val=""/>
      <w:lvlJc w:val="left"/>
      <w:pPr>
        <w:ind w:left="5028" w:hanging="360"/>
      </w:pPr>
      <w:rPr>
        <w:rFonts w:ascii="Wingdings" w:hAnsi="Wingdings" w:hint="default"/>
      </w:rPr>
    </w:lvl>
    <w:lvl w:ilvl="6" w:tplc="32C03C84" w:tentative="1">
      <w:start w:val="1"/>
      <w:numFmt w:val="bullet"/>
      <w:lvlText w:val=""/>
      <w:lvlJc w:val="left"/>
      <w:pPr>
        <w:ind w:left="5748" w:hanging="360"/>
      </w:pPr>
      <w:rPr>
        <w:rFonts w:ascii="Symbol" w:hAnsi="Symbol" w:hint="default"/>
      </w:rPr>
    </w:lvl>
    <w:lvl w:ilvl="7" w:tplc="E6F85F58" w:tentative="1">
      <w:start w:val="1"/>
      <w:numFmt w:val="bullet"/>
      <w:lvlText w:val="o"/>
      <w:lvlJc w:val="left"/>
      <w:pPr>
        <w:ind w:left="6468" w:hanging="360"/>
      </w:pPr>
      <w:rPr>
        <w:rFonts w:ascii="Courier New" w:hAnsi="Courier New" w:hint="default"/>
      </w:rPr>
    </w:lvl>
    <w:lvl w:ilvl="8" w:tplc="2ECA711A" w:tentative="1">
      <w:start w:val="1"/>
      <w:numFmt w:val="bullet"/>
      <w:lvlText w:val=""/>
      <w:lvlJc w:val="left"/>
      <w:pPr>
        <w:ind w:left="7188" w:hanging="360"/>
      </w:pPr>
      <w:rPr>
        <w:rFonts w:ascii="Wingdings" w:hAnsi="Wingdings" w:hint="default"/>
      </w:rPr>
    </w:lvl>
  </w:abstractNum>
  <w:abstractNum w:abstractNumId="66" w15:restartNumberingAfterBreak="0">
    <w:nsid w:val="736F45DE"/>
    <w:multiLevelType w:val="hybridMultilevel"/>
    <w:tmpl w:val="ABEC2134"/>
    <w:lvl w:ilvl="0" w:tplc="FFFFFFFF">
      <w:start w:val="1"/>
      <w:numFmt w:val="decimal"/>
      <w:pStyle w:val="TituloSeccin"/>
      <w:lvlText w:val="%1."/>
      <w:lvlJc w:val="left"/>
      <w:pPr>
        <w:tabs>
          <w:tab w:val="num" w:pos="530"/>
        </w:tabs>
        <w:ind w:left="530" w:hanging="360"/>
      </w:pPr>
      <w:rPr>
        <w:rFonts w:hint="default"/>
        <w:sz w:val="28"/>
      </w:rPr>
    </w:lvl>
    <w:lvl w:ilvl="1" w:tplc="FFFFFFFF">
      <w:start w:val="1"/>
      <w:numFmt w:val="bullet"/>
      <w:lvlText w:val=""/>
      <w:lvlJc w:val="left"/>
      <w:pPr>
        <w:tabs>
          <w:tab w:val="num" w:pos="1250"/>
        </w:tabs>
        <w:ind w:left="1250" w:hanging="360"/>
      </w:pPr>
      <w:rPr>
        <w:rFonts w:ascii="Symbol" w:hAnsi="Symbol" w:hint="default"/>
      </w:rPr>
    </w:lvl>
    <w:lvl w:ilvl="2" w:tplc="FFFFFFFF">
      <w:start w:val="2"/>
      <w:numFmt w:val="bullet"/>
      <w:lvlText w:val="-"/>
      <w:lvlJc w:val="left"/>
      <w:pPr>
        <w:ind w:left="2150" w:hanging="360"/>
      </w:pPr>
      <w:rPr>
        <w:rFonts w:ascii="Calibri" w:eastAsia="Times New Roman" w:hAnsi="Calibri" w:cs="Calibri" w:hint="default"/>
      </w:rPr>
    </w:lvl>
    <w:lvl w:ilvl="3" w:tplc="FFFFFFFF" w:tentative="1">
      <w:start w:val="1"/>
      <w:numFmt w:val="decimal"/>
      <w:lvlText w:val="%4."/>
      <w:lvlJc w:val="left"/>
      <w:pPr>
        <w:tabs>
          <w:tab w:val="num" w:pos="2690"/>
        </w:tabs>
        <w:ind w:left="2690" w:hanging="360"/>
      </w:pPr>
    </w:lvl>
    <w:lvl w:ilvl="4" w:tplc="FFFFFFFF" w:tentative="1">
      <w:start w:val="1"/>
      <w:numFmt w:val="lowerLetter"/>
      <w:lvlText w:val="%5."/>
      <w:lvlJc w:val="left"/>
      <w:pPr>
        <w:tabs>
          <w:tab w:val="num" w:pos="3410"/>
        </w:tabs>
        <w:ind w:left="3410" w:hanging="360"/>
      </w:pPr>
    </w:lvl>
    <w:lvl w:ilvl="5" w:tplc="FFFFFFFF" w:tentative="1">
      <w:start w:val="1"/>
      <w:numFmt w:val="lowerRoman"/>
      <w:lvlText w:val="%6."/>
      <w:lvlJc w:val="right"/>
      <w:pPr>
        <w:tabs>
          <w:tab w:val="num" w:pos="4130"/>
        </w:tabs>
        <w:ind w:left="4130" w:hanging="180"/>
      </w:pPr>
    </w:lvl>
    <w:lvl w:ilvl="6" w:tplc="FFFFFFFF" w:tentative="1">
      <w:start w:val="1"/>
      <w:numFmt w:val="decimal"/>
      <w:lvlText w:val="%7."/>
      <w:lvlJc w:val="left"/>
      <w:pPr>
        <w:tabs>
          <w:tab w:val="num" w:pos="4850"/>
        </w:tabs>
        <w:ind w:left="4850" w:hanging="360"/>
      </w:pPr>
    </w:lvl>
    <w:lvl w:ilvl="7" w:tplc="FFFFFFFF" w:tentative="1">
      <w:start w:val="1"/>
      <w:numFmt w:val="lowerLetter"/>
      <w:lvlText w:val="%8."/>
      <w:lvlJc w:val="left"/>
      <w:pPr>
        <w:tabs>
          <w:tab w:val="num" w:pos="5570"/>
        </w:tabs>
        <w:ind w:left="5570" w:hanging="360"/>
      </w:pPr>
    </w:lvl>
    <w:lvl w:ilvl="8" w:tplc="FFFFFFFF" w:tentative="1">
      <w:start w:val="1"/>
      <w:numFmt w:val="lowerRoman"/>
      <w:lvlText w:val="%9."/>
      <w:lvlJc w:val="right"/>
      <w:pPr>
        <w:tabs>
          <w:tab w:val="num" w:pos="6290"/>
        </w:tabs>
        <w:ind w:left="6290" w:hanging="180"/>
      </w:pPr>
    </w:lvl>
  </w:abstractNum>
  <w:abstractNum w:abstractNumId="67" w15:restartNumberingAfterBreak="0">
    <w:nsid w:val="73A83E20"/>
    <w:multiLevelType w:val="hybridMultilevel"/>
    <w:tmpl w:val="3B2430AC"/>
    <w:lvl w:ilvl="0" w:tplc="0B04060C">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68" w15:restartNumberingAfterBreak="0">
    <w:nsid w:val="74791752"/>
    <w:multiLevelType w:val="hybridMultilevel"/>
    <w:tmpl w:val="E05229C4"/>
    <w:lvl w:ilvl="0" w:tplc="280A0001">
      <w:start w:val="1"/>
      <w:numFmt w:val="bullet"/>
      <w:lvlText w:val=""/>
      <w:lvlJc w:val="left"/>
      <w:pPr>
        <w:ind w:left="993" w:hanging="360"/>
      </w:pPr>
      <w:rPr>
        <w:rFonts w:ascii="Symbol" w:hAnsi="Symbol" w:hint="default"/>
      </w:rPr>
    </w:lvl>
    <w:lvl w:ilvl="1" w:tplc="280A0003" w:tentative="1">
      <w:start w:val="1"/>
      <w:numFmt w:val="bullet"/>
      <w:lvlText w:val="o"/>
      <w:lvlJc w:val="left"/>
      <w:pPr>
        <w:ind w:left="1713" w:hanging="360"/>
      </w:pPr>
      <w:rPr>
        <w:rFonts w:ascii="Courier New" w:hAnsi="Courier New" w:cs="Courier New" w:hint="default"/>
      </w:rPr>
    </w:lvl>
    <w:lvl w:ilvl="2" w:tplc="280A0005" w:tentative="1">
      <w:start w:val="1"/>
      <w:numFmt w:val="bullet"/>
      <w:lvlText w:val=""/>
      <w:lvlJc w:val="left"/>
      <w:pPr>
        <w:ind w:left="2433" w:hanging="360"/>
      </w:pPr>
      <w:rPr>
        <w:rFonts w:ascii="Wingdings" w:hAnsi="Wingdings" w:hint="default"/>
      </w:rPr>
    </w:lvl>
    <w:lvl w:ilvl="3" w:tplc="280A0001" w:tentative="1">
      <w:start w:val="1"/>
      <w:numFmt w:val="bullet"/>
      <w:lvlText w:val=""/>
      <w:lvlJc w:val="left"/>
      <w:pPr>
        <w:ind w:left="3153" w:hanging="360"/>
      </w:pPr>
      <w:rPr>
        <w:rFonts w:ascii="Symbol" w:hAnsi="Symbol" w:hint="default"/>
      </w:rPr>
    </w:lvl>
    <w:lvl w:ilvl="4" w:tplc="280A0003" w:tentative="1">
      <w:start w:val="1"/>
      <w:numFmt w:val="bullet"/>
      <w:lvlText w:val="o"/>
      <w:lvlJc w:val="left"/>
      <w:pPr>
        <w:ind w:left="3873" w:hanging="360"/>
      </w:pPr>
      <w:rPr>
        <w:rFonts w:ascii="Courier New" w:hAnsi="Courier New" w:cs="Courier New" w:hint="default"/>
      </w:rPr>
    </w:lvl>
    <w:lvl w:ilvl="5" w:tplc="280A0005" w:tentative="1">
      <w:start w:val="1"/>
      <w:numFmt w:val="bullet"/>
      <w:lvlText w:val=""/>
      <w:lvlJc w:val="left"/>
      <w:pPr>
        <w:ind w:left="4593" w:hanging="360"/>
      </w:pPr>
      <w:rPr>
        <w:rFonts w:ascii="Wingdings" w:hAnsi="Wingdings" w:hint="default"/>
      </w:rPr>
    </w:lvl>
    <w:lvl w:ilvl="6" w:tplc="280A0001" w:tentative="1">
      <w:start w:val="1"/>
      <w:numFmt w:val="bullet"/>
      <w:lvlText w:val=""/>
      <w:lvlJc w:val="left"/>
      <w:pPr>
        <w:ind w:left="5313" w:hanging="360"/>
      </w:pPr>
      <w:rPr>
        <w:rFonts w:ascii="Symbol" w:hAnsi="Symbol" w:hint="default"/>
      </w:rPr>
    </w:lvl>
    <w:lvl w:ilvl="7" w:tplc="280A0003" w:tentative="1">
      <w:start w:val="1"/>
      <w:numFmt w:val="bullet"/>
      <w:lvlText w:val="o"/>
      <w:lvlJc w:val="left"/>
      <w:pPr>
        <w:ind w:left="6033" w:hanging="360"/>
      </w:pPr>
      <w:rPr>
        <w:rFonts w:ascii="Courier New" w:hAnsi="Courier New" w:cs="Courier New" w:hint="default"/>
      </w:rPr>
    </w:lvl>
    <w:lvl w:ilvl="8" w:tplc="280A0005" w:tentative="1">
      <w:start w:val="1"/>
      <w:numFmt w:val="bullet"/>
      <w:lvlText w:val=""/>
      <w:lvlJc w:val="left"/>
      <w:pPr>
        <w:ind w:left="6753" w:hanging="360"/>
      </w:pPr>
      <w:rPr>
        <w:rFonts w:ascii="Wingdings" w:hAnsi="Wingdings" w:hint="default"/>
      </w:rPr>
    </w:lvl>
  </w:abstractNum>
  <w:abstractNum w:abstractNumId="69" w15:restartNumberingAfterBreak="0">
    <w:nsid w:val="750E701E"/>
    <w:multiLevelType w:val="hybridMultilevel"/>
    <w:tmpl w:val="F5F08302"/>
    <w:lvl w:ilvl="0" w:tplc="280A0005">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0" w15:restartNumberingAfterBreak="0">
    <w:nsid w:val="75B9154B"/>
    <w:multiLevelType w:val="multilevel"/>
    <w:tmpl w:val="8CFE66AA"/>
    <w:lvl w:ilvl="0">
      <w:start w:val="1"/>
      <w:numFmt w:val="decimal"/>
      <w:lvlText w:val="%1."/>
      <w:lvlJc w:val="left"/>
      <w:pPr>
        <w:tabs>
          <w:tab w:val="num" w:pos="360"/>
        </w:tabs>
        <w:ind w:left="360" w:hanging="360"/>
      </w:pPr>
      <w:rPr>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1"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2"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73" w15:restartNumberingAfterBreak="0">
    <w:nsid w:val="7DAE553C"/>
    <w:multiLevelType w:val="hybridMultilevel"/>
    <w:tmpl w:val="F3549C02"/>
    <w:lvl w:ilvl="0" w:tplc="F4BA3C20">
      <w:start w:val="1"/>
      <w:numFmt w:val="lowerLetter"/>
      <w:lvlText w:val="%1."/>
      <w:lvlJc w:val="left"/>
      <w:pPr>
        <w:ind w:left="720" w:hanging="360"/>
      </w:pPr>
      <w:rPr>
        <w:rFonts w:ascii="Arial" w:hAnsi="Arial" w:cs="Arial" w:hint="default"/>
        <w:color w:val="auto"/>
      </w:rPr>
    </w:lvl>
    <w:lvl w:ilvl="1" w:tplc="0C1CEDB2" w:tentative="1">
      <w:start w:val="1"/>
      <w:numFmt w:val="lowerLetter"/>
      <w:lvlText w:val="%2."/>
      <w:lvlJc w:val="left"/>
      <w:pPr>
        <w:ind w:left="1440" w:hanging="360"/>
      </w:pPr>
    </w:lvl>
    <w:lvl w:ilvl="2" w:tplc="50CC0614" w:tentative="1">
      <w:start w:val="1"/>
      <w:numFmt w:val="lowerRoman"/>
      <w:lvlText w:val="%3."/>
      <w:lvlJc w:val="right"/>
      <w:pPr>
        <w:ind w:left="2160" w:hanging="180"/>
      </w:pPr>
    </w:lvl>
    <w:lvl w:ilvl="3" w:tplc="6AE8BF7C" w:tentative="1">
      <w:start w:val="1"/>
      <w:numFmt w:val="decimal"/>
      <w:lvlText w:val="%4."/>
      <w:lvlJc w:val="left"/>
      <w:pPr>
        <w:ind w:left="2880" w:hanging="360"/>
      </w:pPr>
    </w:lvl>
    <w:lvl w:ilvl="4" w:tplc="72A48728" w:tentative="1">
      <w:start w:val="1"/>
      <w:numFmt w:val="lowerLetter"/>
      <w:lvlText w:val="%5."/>
      <w:lvlJc w:val="left"/>
      <w:pPr>
        <w:ind w:left="3600" w:hanging="360"/>
      </w:pPr>
    </w:lvl>
    <w:lvl w:ilvl="5" w:tplc="741CB642" w:tentative="1">
      <w:start w:val="1"/>
      <w:numFmt w:val="lowerRoman"/>
      <w:lvlText w:val="%6."/>
      <w:lvlJc w:val="right"/>
      <w:pPr>
        <w:ind w:left="4320" w:hanging="180"/>
      </w:pPr>
    </w:lvl>
    <w:lvl w:ilvl="6" w:tplc="B740B214" w:tentative="1">
      <w:start w:val="1"/>
      <w:numFmt w:val="decimal"/>
      <w:lvlText w:val="%7."/>
      <w:lvlJc w:val="left"/>
      <w:pPr>
        <w:ind w:left="5040" w:hanging="360"/>
      </w:pPr>
    </w:lvl>
    <w:lvl w:ilvl="7" w:tplc="1794D814" w:tentative="1">
      <w:start w:val="1"/>
      <w:numFmt w:val="lowerLetter"/>
      <w:lvlText w:val="%8."/>
      <w:lvlJc w:val="left"/>
      <w:pPr>
        <w:ind w:left="5760" w:hanging="360"/>
      </w:pPr>
    </w:lvl>
    <w:lvl w:ilvl="8" w:tplc="2128728C"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72"/>
  </w:num>
  <w:num w:numId="7">
    <w:abstractNumId w:val="48"/>
  </w:num>
  <w:num w:numId="8">
    <w:abstractNumId w:val="20"/>
  </w:num>
  <w:num w:numId="9">
    <w:abstractNumId w:val="21"/>
  </w:num>
  <w:num w:numId="10">
    <w:abstractNumId w:val="51"/>
  </w:num>
  <w:num w:numId="11">
    <w:abstractNumId w:val="41"/>
  </w:num>
  <w:num w:numId="12">
    <w:abstractNumId w:val="54"/>
  </w:num>
  <w:num w:numId="13">
    <w:abstractNumId w:val="27"/>
  </w:num>
  <w:num w:numId="14">
    <w:abstractNumId w:val="44"/>
  </w:num>
  <w:num w:numId="15">
    <w:abstractNumId w:val="8"/>
  </w:num>
  <w:num w:numId="16">
    <w:abstractNumId w:val="15"/>
  </w:num>
  <w:num w:numId="17">
    <w:abstractNumId w:val="10"/>
  </w:num>
  <w:num w:numId="18">
    <w:abstractNumId w:val="12"/>
  </w:num>
  <w:num w:numId="19">
    <w:abstractNumId w:val="56"/>
  </w:num>
  <w:num w:numId="20">
    <w:abstractNumId w:val="28"/>
  </w:num>
  <w:num w:numId="21">
    <w:abstractNumId w:val="23"/>
  </w:num>
  <w:num w:numId="22">
    <w:abstractNumId w:val="71"/>
  </w:num>
  <w:num w:numId="23">
    <w:abstractNumId w:val="61"/>
  </w:num>
  <w:num w:numId="24">
    <w:abstractNumId w:val="11"/>
  </w:num>
  <w:num w:numId="25">
    <w:abstractNumId w:val="13"/>
  </w:num>
  <w:num w:numId="26">
    <w:abstractNumId w:val="26"/>
  </w:num>
  <w:num w:numId="27">
    <w:abstractNumId w:val="50"/>
  </w:num>
  <w:num w:numId="28">
    <w:abstractNumId w:val="34"/>
  </w:num>
  <w:num w:numId="29">
    <w:abstractNumId w:val="45"/>
  </w:num>
  <w:num w:numId="30">
    <w:abstractNumId w:val="5"/>
  </w:num>
  <w:num w:numId="31">
    <w:abstractNumId w:val="42"/>
  </w:num>
  <w:num w:numId="32">
    <w:abstractNumId w:val="37"/>
  </w:num>
  <w:num w:numId="33">
    <w:abstractNumId w:val="6"/>
  </w:num>
  <w:num w:numId="34">
    <w:abstractNumId w:val="66"/>
  </w:num>
  <w:num w:numId="35">
    <w:abstractNumId w:val="16"/>
  </w:num>
  <w:num w:numId="36">
    <w:abstractNumId w:val="70"/>
  </w:num>
  <w:num w:numId="37">
    <w:abstractNumId w:val="30"/>
  </w:num>
  <w:num w:numId="38">
    <w:abstractNumId w:val="52"/>
  </w:num>
  <w:num w:numId="39">
    <w:abstractNumId w:val="68"/>
  </w:num>
  <w:num w:numId="40">
    <w:abstractNumId w:val="19"/>
  </w:num>
  <w:num w:numId="41">
    <w:abstractNumId w:val="43"/>
  </w:num>
  <w:num w:numId="42">
    <w:abstractNumId w:val="36"/>
  </w:num>
  <w:num w:numId="43">
    <w:abstractNumId w:val="59"/>
  </w:num>
  <w:num w:numId="44">
    <w:abstractNumId w:val="18"/>
  </w:num>
  <w:num w:numId="45">
    <w:abstractNumId w:val="24"/>
  </w:num>
  <w:num w:numId="46">
    <w:abstractNumId w:val="60"/>
  </w:num>
  <w:num w:numId="47">
    <w:abstractNumId w:val="69"/>
  </w:num>
  <w:num w:numId="48">
    <w:abstractNumId w:val="67"/>
  </w:num>
  <w:num w:numId="49">
    <w:abstractNumId w:val="53"/>
  </w:num>
  <w:num w:numId="50">
    <w:abstractNumId w:val="31"/>
  </w:num>
  <w:num w:numId="51">
    <w:abstractNumId w:val="29"/>
  </w:num>
  <w:num w:numId="52">
    <w:abstractNumId w:val="57"/>
  </w:num>
  <w:num w:numId="53">
    <w:abstractNumId w:val="25"/>
  </w:num>
  <w:num w:numId="54">
    <w:abstractNumId w:val="39"/>
  </w:num>
  <w:num w:numId="55">
    <w:abstractNumId w:val="40"/>
  </w:num>
  <w:num w:numId="56">
    <w:abstractNumId w:val="63"/>
  </w:num>
  <w:num w:numId="57">
    <w:abstractNumId w:val="32"/>
  </w:num>
  <w:num w:numId="58">
    <w:abstractNumId w:val="62"/>
  </w:num>
  <w:num w:numId="59">
    <w:abstractNumId w:val="47"/>
  </w:num>
  <w:num w:numId="60">
    <w:abstractNumId w:val="58"/>
  </w:num>
  <w:num w:numId="61">
    <w:abstractNumId w:val="49"/>
  </w:num>
  <w:num w:numId="62">
    <w:abstractNumId w:val="35"/>
  </w:num>
  <w:num w:numId="63">
    <w:abstractNumId w:val="38"/>
  </w:num>
  <w:num w:numId="64">
    <w:abstractNumId w:val="33"/>
  </w:num>
  <w:num w:numId="65">
    <w:abstractNumId w:val="65"/>
  </w:num>
  <w:num w:numId="66">
    <w:abstractNumId w:val="73"/>
  </w:num>
  <w:num w:numId="67">
    <w:abstractNumId w:val="17"/>
  </w:num>
  <w:num w:numId="68">
    <w:abstractNumId w:val="7"/>
  </w:num>
  <w:num w:numId="69">
    <w:abstractNumId w:val="14"/>
  </w:num>
  <w:num w:numId="70">
    <w:abstractNumId w:val="9"/>
  </w:num>
  <w:num w:numId="71">
    <w:abstractNumId w:val="64"/>
  </w:num>
  <w:num w:numId="72">
    <w:abstractNumId w:val="22"/>
  </w:num>
  <w:num w:numId="73">
    <w:abstractNumId w:val="55"/>
  </w:num>
  <w:num w:numId="74">
    <w:abstractNumId w:val="4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180"/>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31D"/>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47B65"/>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A52"/>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0B2"/>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6F1B"/>
    <w:rsid w:val="000970F7"/>
    <w:rsid w:val="000973A0"/>
    <w:rsid w:val="0009755D"/>
    <w:rsid w:val="00097D2A"/>
    <w:rsid w:val="000A04B2"/>
    <w:rsid w:val="000A07BB"/>
    <w:rsid w:val="000A094B"/>
    <w:rsid w:val="000A0EC6"/>
    <w:rsid w:val="000A0F4B"/>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010"/>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1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0B8"/>
    <w:rsid w:val="000F0C2B"/>
    <w:rsid w:val="000F128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30A"/>
    <w:rsid w:val="001316F8"/>
    <w:rsid w:val="00132174"/>
    <w:rsid w:val="0013224B"/>
    <w:rsid w:val="0013280F"/>
    <w:rsid w:val="0013294A"/>
    <w:rsid w:val="00132F86"/>
    <w:rsid w:val="00133A07"/>
    <w:rsid w:val="00133D53"/>
    <w:rsid w:val="0013405E"/>
    <w:rsid w:val="001341F6"/>
    <w:rsid w:val="00134CFE"/>
    <w:rsid w:val="00135BE2"/>
    <w:rsid w:val="00136824"/>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820"/>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4A5B"/>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09E"/>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EDB"/>
    <w:rsid w:val="00204F4A"/>
    <w:rsid w:val="002058F7"/>
    <w:rsid w:val="00205FFE"/>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E76"/>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3CD"/>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37"/>
    <w:rsid w:val="00262E9A"/>
    <w:rsid w:val="00263055"/>
    <w:rsid w:val="00263C2A"/>
    <w:rsid w:val="00264155"/>
    <w:rsid w:val="0026416C"/>
    <w:rsid w:val="002642DD"/>
    <w:rsid w:val="00264735"/>
    <w:rsid w:val="0026478C"/>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38F3"/>
    <w:rsid w:val="0029432D"/>
    <w:rsid w:val="002943C4"/>
    <w:rsid w:val="00294D7C"/>
    <w:rsid w:val="002953AB"/>
    <w:rsid w:val="002959C7"/>
    <w:rsid w:val="00295AF5"/>
    <w:rsid w:val="00296F94"/>
    <w:rsid w:val="002978EF"/>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334"/>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5C18"/>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5CB1"/>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C02"/>
    <w:rsid w:val="00351D49"/>
    <w:rsid w:val="003522A9"/>
    <w:rsid w:val="00352777"/>
    <w:rsid w:val="00353659"/>
    <w:rsid w:val="00353706"/>
    <w:rsid w:val="00353A3C"/>
    <w:rsid w:val="00353ECE"/>
    <w:rsid w:val="0035486B"/>
    <w:rsid w:val="00354E9B"/>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426"/>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3B1"/>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4F92"/>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BF"/>
    <w:rsid w:val="003D2CE1"/>
    <w:rsid w:val="003D2DED"/>
    <w:rsid w:val="003D2FA0"/>
    <w:rsid w:val="003D31E3"/>
    <w:rsid w:val="003D3E0E"/>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6F1A"/>
    <w:rsid w:val="003D703E"/>
    <w:rsid w:val="003D74A8"/>
    <w:rsid w:val="003D7552"/>
    <w:rsid w:val="003D7F08"/>
    <w:rsid w:val="003E03D3"/>
    <w:rsid w:val="003E054C"/>
    <w:rsid w:val="003E0A83"/>
    <w:rsid w:val="003E1010"/>
    <w:rsid w:val="003E120F"/>
    <w:rsid w:val="003E1A32"/>
    <w:rsid w:val="003E2312"/>
    <w:rsid w:val="003E3429"/>
    <w:rsid w:val="003E34C0"/>
    <w:rsid w:val="003E363A"/>
    <w:rsid w:val="003E3C24"/>
    <w:rsid w:val="003E3E88"/>
    <w:rsid w:val="003E4F8E"/>
    <w:rsid w:val="003E5265"/>
    <w:rsid w:val="003E53EA"/>
    <w:rsid w:val="003E55A1"/>
    <w:rsid w:val="003E5915"/>
    <w:rsid w:val="003E5A7B"/>
    <w:rsid w:val="003E5BE0"/>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8A5"/>
    <w:rsid w:val="00407B40"/>
    <w:rsid w:val="00407D49"/>
    <w:rsid w:val="004102CF"/>
    <w:rsid w:val="00410776"/>
    <w:rsid w:val="00410C9E"/>
    <w:rsid w:val="00410CC0"/>
    <w:rsid w:val="004110A5"/>
    <w:rsid w:val="004111B3"/>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5E71"/>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0C3"/>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7E1"/>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3A5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AC1"/>
    <w:rsid w:val="004E0D23"/>
    <w:rsid w:val="004E0F30"/>
    <w:rsid w:val="004E1813"/>
    <w:rsid w:val="004E1E3F"/>
    <w:rsid w:val="004E22A9"/>
    <w:rsid w:val="004E23B0"/>
    <w:rsid w:val="004E262E"/>
    <w:rsid w:val="004E2E66"/>
    <w:rsid w:val="004E2F24"/>
    <w:rsid w:val="004E322C"/>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0012"/>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3D2"/>
    <w:rsid w:val="0050246C"/>
    <w:rsid w:val="005026DB"/>
    <w:rsid w:val="005032DB"/>
    <w:rsid w:val="00503787"/>
    <w:rsid w:val="00503D2B"/>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2D01"/>
    <w:rsid w:val="00513EAF"/>
    <w:rsid w:val="00514048"/>
    <w:rsid w:val="00514135"/>
    <w:rsid w:val="0051428A"/>
    <w:rsid w:val="00514747"/>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27E73"/>
    <w:rsid w:val="005315E5"/>
    <w:rsid w:val="0053200C"/>
    <w:rsid w:val="00532745"/>
    <w:rsid w:val="00532922"/>
    <w:rsid w:val="00532955"/>
    <w:rsid w:val="00532AAF"/>
    <w:rsid w:val="005332AF"/>
    <w:rsid w:val="005338C8"/>
    <w:rsid w:val="00533AE3"/>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06"/>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394E"/>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7E"/>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97"/>
    <w:rsid w:val="005C60F6"/>
    <w:rsid w:val="005C6A06"/>
    <w:rsid w:val="005C6CAD"/>
    <w:rsid w:val="005C6E8A"/>
    <w:rsid w:val="005C7F01"/>
    <w:rsid w:val="005D004E"/>
    <w:rsid w:val="005D0431"/>
    <w:rsid w:val="005D08C4"/>
    <w:rsid w:val="005D0C63"/>
    <w:rsid w:val="005D0F2B"/>
    <w:rsid w:val="005D1142"/>
    <w:rsid w:val="005D1204"/>
    <w:rsid w:val="005D1520"/>
    <w:rsid w:val="005D18EB"/>
    <w:rsid w:val="005D195A"/>
    <w:rsid w:val="005D1A7D"/>
    <w:rsid w:val="005D1C82"/>
    <w:rsid w:val="005D1D61"/>
    <w:rsid w:val="005D2FB5"/>
    <w:rsid w:val="005D3A19"/>
    <w:rsid w:val="005D3C84"/>
    <w:rsid w:val="005D4D02"/>
    <w:rsid w:val="005D4FA3"/>
    <w:rsid w:val="005D5CF3"/>
    <w:rsid w:val="005D5FB7"/>
    <w:rsid w:val="005D63BD"/>
    <w:rsid w:val="005D6453"/>
    <w:rsid w:val="005D6AF5"/>
    <w:rsid w:val="005D735A"/>
    <w:rsid w:val="005D75FF"/>
    <w:rsid w:val="005D792E"/>
    <w:rsid w:val="005D7C2A"/>
    <w:rsid w:val="005D7FFE"/>
    <w:rsid w:val="005E002A"/>
    <w:rsid w:val="005E0119"/>
    <w:rsid w:val="005E0628"/>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3E6"/>
    <w:rsid w:val="005F465A"/>
    <w:rsid w:val="005F4B20"/>
    <w:rsid w:val="005F4FB4"/>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0C86"/>
    <w:rsid w:val="00620EE9"/>
    <w:rsid w:val="006212FB"/>
    <w:rsid w:val="006214E3"/>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332"/>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1E6B"/>
    <w:rsid w:val="00642082"/>
    <w:rsid w:val="00642282"/>
    <w:rsid w:val="00642550"/>
    <w:rsid w:val="00643268"/>
    <w:rsid w:val="0064391C"/>
    <w:rsid w:val="00643BA6"/>
    <w:rsid w:val="00643BC2"/>
    <w:rsid w:val="00643F19"/>
    <w:rsid w:val="00643F1D"/>
    <w:rsid w:val="0064462E"/>
    <w:rsid w:val="0064495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5FFE"/>
    <w:rsid w:val="00666045"/>
    <w:rsid w:val="0066620F"/>
    <w:rsid w:val="00666247"/>
    <w:rsid w:val="006664F9"/>
    <w:rsid w:val="006667EA"/>
    <w:rsid w:val="006674E3"/>
    <w:rsid w:val="00667A2F"/>
    <w:rsid w:val="00670ACF"/>
    <w:rsid w:val="00670B22"/>
    <w:rsid w:val="00670C31"/>
    <w:rsid w:val="00670FEF"/>
    <w:rsid w:val="006711CA"/>
    <w:rsid w:val="00671A24"/>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7CC"/>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695"/>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65D5"/>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4E2B"/>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3666"/>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CF5"/>
    <w:rsid w:val="0072400C"/>
    <w:rsid w:val="007241D9"/>
    <w:rsid w:val="007253DD"/>
    <w:rsid w:val="00725FFF"/>
    <w:rsid w:val="00727A62"/>
    <w:rsid w:val="00727A98"/>
    <w:rsid w:val="00727CB2"/>
    <w:rsid w:val="00727FB2"/>
    <w:rsid w:val="00727FC1"/>
    <w:rsid w:val="00727FE3"/>
    <w:rsid w:val="007310B9"/>
    <w:rsid w:val="00731961"/>
    <w:rsid w:val="00731F65"/>
    <w:rsid w:val="00731FE1"/>
    <w:rsid w:val="0073272A"/>
    <w:rsid w:val="00733280"/>
    <w:rsid w:val="00733873"/>
    <w:rsid w:val="00733CE4"/>
    <w:rsid w:val="0073406E"/>
    <w:rsid w:val="007340D1"/>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55C"/>
    <w:rsid w:val="0074579F"/>
    <w:rsid w:val="00745A92"/>
    <w:rsid w:val="00745C51"/>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6E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775EF"/>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AA1"/>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97A73"/>
    <w:rsid w:val="007A002C"/>
    <w:rsid w:val="007A0669"/>
    <w:rsid w:val="007A095E"/>
    <w:rsid w:val="007A0AF7"/>
    <w:rsid w:val="007A19E9"/>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5A0"/>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32CD"/>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7F74B2"/>
    <w:rsid w:val="007F7ACE"/>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684"/>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2E9B"/>
    <w:rsid w:val="0083312D"/>
    <w:rsid w:val="008336F8"/>
    <w:rsid w:val="0083450C"/>
    <w:rsid w:val="00835D76"/>
    <w:rsid w:val="00836380"/>
    <w:rsid w:val="008368EB"/>
    <w:rsid w:val="00837DB0"/>
    <w:rsid w:val="00837F28"/>
    <w:rsid w:val="00840429"/>
    <w:rsid w:val="008405DE"/>
    <w:rsid w:val="00840C98"/>
    <w:rsid w:val="00840E03"/>
    <w:rsid w:val="00840FE7"/>
    <w:rsid w:val="00841182"/>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06E"/>
    <w:rsid w:val="0085146D"/>
    <w:rsid w:val="00852C47"/>
    <w:rsid w:val="00852E1A"/>
    <w:rsid w:val="008531CF"/>
    <w:rsid w:val="008534BA"/>
    <w:rsid w:val="008537B1"/>
    <w:rsid w:val="00853876"/>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202"/>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345"/>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2FB7"/>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3E8"/>
    <w:rsid w:val="0089274D"/>
    <w:rsid w:val="00892DE9"/>
    <w:rsid w:val="0089355C"/>
    <w:rsid w:val="00893A38"/>
    <w:rsid w:val="00893A72"/>
    <w:rsid w:val="00893C7D"/>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645"/>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C7E79"/>
    <w:rsid w:val="008D00D6"/>
    <w:rsid w:val="008D02BB"/>
    <w:rsid w:val="008D08AE"/>
    <w:rsid w:val="008D0DA3"/>
    <w:rsid w:val="008D14CE"/>
    <w:rsid w:val="008D163A"/>
    <w:rsid w:val="008D1C89"/>
    <w:rsid w:val="008D20C3"/>
    <w:rsid w:val="008D23FA"/>
    <w:rsid w:val="008D26EA"/>
    <w:rsid w:val="008D3085"/>
    <w:rsid w:val="008D3F0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2C7"/>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5D38"/>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65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2971"/>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07FB"/>
    <w:rsid w:val="00981091"/>
    <w:rsid w:val="00981669"/>
    <w:rsid w:val="00981724"/>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688"/>
    <w:rsid w:val="009A3FEB"/>
    <w:rsid w:val="009A4053"/>
    <w:rsid w:val="009A40CE"/>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436D"/>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5957"/>
    <w:rsid w:val="009F6D1F"/>
    <w:rsid w:val="009F7145"/>
    <w:rsid w:val="009F726D"/>
    <w:rsid w:val="009F7C78"/>
    <w:rsid w:val="009F7F24"/>
    <w:rsid w:val="00A00140"/>
    <w:rsid w:val="00A01144"/>
    <w:rsid w:val="00A01177"/>
    <w:rsid w:val="00A013B3"/>
    <w:rsid w:val="00A01554"/>
    <w:rsid w:val="00A01675"/>
    <w:rsid w:val="00A02056"/>
    <w:rsid w:val="00A027F2"/>
    <w:rsid w:val="00A0299E"/>
    <w:rsid w:val="00A03083"/>
    <w:rsid w:val="00A03B7F"/>
    <w:rsid w:val="00A03D23"/>
    <w:rsid w:val="00A04707"/>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5FF"/>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6D6C"/>
    <w:rsid w:val="00A3705B"/>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3F9D"/>
    <w:rsid w:val="00A44531"/>
    <w:rsid w:val="00A46064"/>
    <w:rsid w:val="00A46169"/>
    <w:rsid w:val="00A466AB"/>
    <w:rsid w:val="00A47024"/>
    <w:rsid w:val="00A4783E"/>
    <w:rsid w:val="00A47F90"/>
    <w:rsid w:val="00A505C1"/>
    <w:rsid w:val="00A50730"/>
    <w:rsid w:val="00A50F7F"/>
    <w:rsid w:val="00A51088"/>
    <w:rsid w:val="00A511FF"/>
    <w:rsid w:val="00A519B4"/>
    <w:rsid w:val="00A51D19"/>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5C9"/>
    <w:rsid w:val="00A817D3"/>
    <w:rsid w:val="00A8215D"/>
    <w:rsid w:val="00A8294F"/>
    <w:rsid w:val="00A83685"/>
    <w:rsid w:val="00A83B07"/>
    <w:rsid w:val="00A844DC"/>
    <w:rsid w:val="00A8467E"/>
    <w:rsid w:val="00A84808"/>
    <w:rsid w:val="00A8482F"/>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64D"/>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667"/>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916"/>
    <w:rsid w:val="00B05E1D"/>
    <w:rsid w:val="00B05EC2"/>
    <w:rsid w:val="00B06C98"/>
    <w:rsid w:val="00B06F28"/>
    <w:rsid w:val="00B0741C"/>
    <w:rsid w:val="00B0776C"/>
    <w:rsid w:val="00B078ED"/>
    <w:rsid w:val="00B10FB1"/>
    <w:rsid w:val="00B11117"/>
    <w:rsid w:val="00B11392"/>
    <w:rsid w:val="00B121BC"/>
    <w:rsid w:val="00B12AD2"/>
    <w:rsid w:val="00B12D86"/>
    <w:rsid w:val="00B13168"/>
    <w:rsid w:val="00B1401D"/>
    <w:rsid w:val="00B14946"/>
    <w:rsid w:val="00B14AA1"/>
    <w:rsid w:val="00B14AB7"/>
    <w:rsid w:val="00B14BC1"/>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1F"/>
    <w:rsid w:val="00B24323"/>
    <w:rsid w:val="00B2459F"/>
    <w:rsid w:val="00B2464D"/>
    <w:rsid w:val="00B24920"/>
    <w:rsid w:val="00B24A2C"/>
    <w:rsid w:val="00B24D85"/>
    <w:rsid w:val="00B25A0A"/>
    <w:rsid w:val="00B25C33"/>
    <w:rsid w:val="00B261B3"/>
    <w:rsid w:val="00B26595"/>
    <w:rsid w:val="00B265CD"/>
    <w:rsid w:val="00B2718E"/>
    <w:rsid w:val="00B27DB6"/>
    <w:rsid w:val="00B27E23"/>
    <w:rsid w:val="00B27EE7"/>
    <w:rsid w:val="00B27F8F"/>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4C6"/>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7C2"/>
    <w:rsid w:val="00B76CD0"/>
    <w:rsid w:val="00B76FF0"/>
    <w:rsid w:val="00B77697"/>
    <w:rsid w:val="00B77C8D"/>
    <w:rsid w:val="00B77E00"/>
    <w:rsid w:val="00B80C51"/>
    <w:rsid w:val="00B8129A"/>
    <w:rsid w:val="00B81C90"/>
    <w:rsid w:val="00B82303"/>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7E0"/>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4C3C"/>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982"/>
    <w:rsid w:val="00C13E57"/>
    <w:rsid w:val="00C1434D"/>
    <w:rsid w:val="00C147E8"/>
    <w:rsid w:val="00C14C0A"/>
    <w:rsid w:val="00C160CF"/>
    <w:rsid w:val="00C17068"/>
    <w:rsid w:val="00C178C9"/>
    <w:rsid w:val="00C17FD9"/>
    <w:rsid w:val="00C2000D"/>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99E"/>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08D"/>
    <w:rsid w:val="00C5136B"/>
    <w:rsid w:val="00C513C0"/>
    <w:rsid w:val="00C522CF"/>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4D2"/>
    <w:rsid w:val="00C736ED"/>
    <w:rsid w:val="00C73A3B"/>
    <w:rsid w:val="00C73D5D"/>
    <w:rsid w:val="00C73EC3"/>
    <w:rsid w:val="00C7420E"/>
    <w:rsid w:val="00C745A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5DE9"/>
    <w:rsid w:val="00C86344"/>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7E5"/>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22"/>
    <w:rsid w:val="00CC229F"/>
    <w:rsid w:val="00CC2778"/>
    <w:rsid w:val="00CC28C3"/>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789"/>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1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69CD"/>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0F5B"/>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5FF2"/>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2D57"/>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6D1"/>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257F"/>
    <w:rsid w:val="00E032AB"/>
    <w:rsid w:val="00E0360C"/>
    <w:rsid w:val="00E03703"/>
    <w:rsid w:val="00E0479D"/>
    <w:rsid w:val="00E04EDC"/>
    <w:rsid w:val="00E04EE2"/>
    <w:rsid w:val="00E052EA"/>
    <w:rsid w:val="00E059B2"/>
    <w:rsid w:val="00E06C8C"/>
    <w:rsid w:val="00E0749E"/>
    <w:rsid w:val="00E079D0"/>
    <w:rsid w:val="00E10331"/>
    <w:rsid w:val="00E108BD"/>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5A17"/>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1E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66B23"/>
    <w:rsid w:val="00E67C9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A94"/>
    <w:rsid w:val="00E81F7E"/>
    <w:rsid w:val="00E83165"/>
    <w:rsid w:val="00E83854"/>
    <w:rsid w:val="00E83B7D"/>
    <w:rsid w:val="00E83D83"/>
    <w:rsid w:val="00E84287"/>
    <w:rsid w:val="00E8441D"/>
    <w:rsid w:val="00E84754"/>
    <w:rsid w:val="00E85141"/>
    <w:rsid w:val="00E85E19"/>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891"/>
    <w:rsid w:val="00EA5A54"/>
    <w:rsid w:val="00EA6635"/>
    <w:rsid w:val="00EA73E2"/>
    <w:rsid w:val="00EA755E"/>
    <w:rsid w:val="00EA771A"/>
    <w:rsid w:val="00EA79E1"/>
    <w:rsid w:val="00EA7B7C"/>
    <w:rsid w:val="00EB030C"/>
    <w:rsid w:val="00EB0CFC"/>
    <w:rsid w:val="00EB113C"/>
    <w:rsid w:val="00EB14EC"/>
    <w:rsid w:val="00EB1640"/>
    <w:rsid w:val="00EB215D"/>
    <w:rsid w:val="00EB29D9"/>
    <w:rsid w:val="00EB2AAD"/>
    <w:rsid w:val="00EB3570"/>
    <w:rsid w:val="00EB3ED5"/>
    <w:rsid w:val="00EB3F56"/>
    <w:rsid w:val="00EB5036"/>
    <w:rsid w:val="00EB527B"/>
    <w:rsid w:val="00EB5344"/>
    <w:rsid w:val="00EB564A"/>
    <w:rsid w:val="00EB57AC"/>
    <w:rsid w:val="00EB5DC6"/>
    <w:rsid w:val="00EB6129"/>
    <w:rsid w:val="00EB6744"/>
    <w:rsid w:val="00EB7C82"/>
    <w:rsid w:val="00EB7F6D"/>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8F1"/>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41C"/>
    <w:rsid w:val="00EF5747"/>
    <w:rsid w:val="00EF58A9"/>
    <w:rsid w:val="00EF5CE7"/>
    <w:rsid w:val="00EF5D40"/>
    <w:rsid w:val="00EF6639"/>
    <w:rsid w:val="00EF6C16"/>
    <w:rsid w:val="00EF7701"/>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AC8"/>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8A"/>
    <w:rsid w:val="00F501B4"/>
    <w:rsid w:val="00F50255"/>
    <w:rsid w:val="00F503A7"/>
    <w:rsid w:val="00F504F7"/>
    <w:rsid w:val="00F50C1B"/>
    <w:rsid w:val="00F510B7"/>
    <w:rsid w:val="00F52540"/>
    <w:rsid w:val="00F525DD"/>
    <w:rsid w:val="00F5266B"/>
    <w:rsid w:val="00F52C47"/>
    <w:rsid w:val="00F53257"/>
    <w:rsid w:val="00F53699"/>
    <w:rsid w:val="00F53B3E"/>
    <w:rsid w:val="00F53F1D"/>
    <w:rsid w:val="00F54776"/>
    <w:rsid w:val="00F54DDC"/>
    <w:rsid w:val="00F5507E"/>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14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F48"/>
    <w:rsid w:val="00F734D2"/>
    <w:rsid w:val="00F737FE"/>
    <w:rsid w:val="00F74747"/>
    <w:rsid w:val="00F74F0C"/>
    <w:rsid w:val="00F75175"/>
    <w:rsid w:val="00F752AB"/>
    <w:rsid w:val="00F75BAA"/>
    <w:rsid w:val="00F75C6A"/>
    <w:rsid w:val="00F75CCA"/>
    <w:rsid w:val="00F75F38"/>
    <w:rsid w:val="00F768E4"/>
    <w:rsid w:val="00F76D8E"/>
    <w:rsid w:val="00F77546"/>
    <w:rsid w:val="00F775E7"/>
    <w:rsid w:val="00F77733"/>
    <w:rsid w:val="00F77D87"/>
    <w:rsid w:val="00F77D95"/>
    <w:rsid w:val="00F804CF"/>
    <w:rsid w:val="00F80AD7"/>
    <w:rsid w:val="00F80CBB"/>
    <w:rsid w:val="00F81361"/>
    <w:rsid w:val="00F81C80"/>
    <w:rsid w:val="00F82124"/>
    <w:rsid w:val="00F8268B"/>
    <w:rsid w:val="00F827CF"/>
    <w:rsid w:val="00F82FF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38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uiPriority w:val="99"/>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9"/>
    <w:rsid w:val="001B1B4F"/>
    <w:rPr>
      <w:rFonts w:ascii="Franklin Gothic Book" w:hAnsi="Franklin Gothic Book" w:cs="Times New Roman"/>
      <w:b/>
      <w:color w:val="9D3511"/>
      <w:spacing w:val="20"/>
      <w:sz w:val="28"/>
      <w:szCs w:val="28"/>
    </w:rPr>
  </w:style>
  <w:style w:type="character" w:customStyle="1" w:styleId="Ttulo2Car">
    <w:name w:val="Título 2 Car"/>
    <w:link w:val="Ttulo2"/>
    <w:rsid w:val="001B1B4F"/>
    <w:rPr>
      <w:rFonts w:ascii="Franklin Gothic Book" w:hAnsi="Franklin Gothic Book" w:cs="Times New Roman"/>
      <w:b/>
      <w:color w:val="9D3511"/>
      <w:spacing w:val="20"/>
      <w:sz w:val="24"/>
      <w:szCs w:val="24"/>
    </w:rPr>
  </w:style>
  <w:style w:type="character" w:customStyle="1" w:styleId="Ttulo3Car">
    <w:name w:val="Título 3 Car"/>
    <w:link w:val="Ttulo3"/>
    <w:rsid w:val="001B1B4F"/>
    <w:rPr>
      <w:rFonts w:ascii="Franklin Gothic Book" w:hAnsi="Franklin Gothic Book" w:cs="Times New Roman"/>
      <w:b/>
      <w:color w:val="D34817"/>
      <w:spacing w:val="20"/>
      <w:sz w:val="24"/>
      <w:szCs w:val="24"/>
    </w:rPr>
  </w:style>
  <w:style w:type="character" w:customStyle="1" w:styleId="Ttulo4Car">
    <w:name w:val="Título 4 Car"/>
    <w:link w:val="Ttulo4"/>
    <w:rsid w:val="001B1B4F"/>
    <w:rPr>
      <w:rFonts w:ascii="Franklin Gothic Book" w:hAnsi="Franklin Gothic Book" w:cs="Times New Roman"/>
      <w:b/>
      <w:color w:val="7B6A4D"/>
      <w:spacing w:val="20"/>
      <w:sz w:val="24"/>
    </w:rPr>
  </w:style>
  <w:style w:type="character" w:customStyle="1" w:styleId="Ttulo5Car">
    <w:name w:val="Título 5 Car"/>
    <w:link w:val="Ttulo5"/>
    <w:uiPriority w:val="99"/>
    <w:rsid w:val="001B1B4F"/>
    <w:rPr>
      <w:rFonts w:ascii="Franklin Gothic Book" w:hAnsi="Franklin Gothic Book" w:cs="Times New Roman"/>
      <w:b/>
      <w:i/>
      <w:color w:val="7B6A4D"/>
      <w:spacing w:val="20"/>
      <w:szCs w:val="26"/>
    </w:rPr>
  </w:style>
  <w:style w:type="character" w:customStyle="1" w:styleId="Ttulo6Car">
    <w:name w:val="Título 6 Car"/>
    <w:link w:val="Ttulo6"/>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9"/>
    <w:rsid w:val="001B1B4F"/>
    <w:rPr>
      <w:rFonts w:ascii="Franklin Gothic Book" w:hAnsi="Franklin Gothic Book" w:cs="Times New Roman"/>
      <w:color w:val="D34817"/>
      <w:spacing w:val="10"/>
      <w:szCs w:val="20"/>
    </w:rPr>
  </w:style>
  <w:style w:type="character" w:customStyle="1" w:styleId="Ttulo9Car">
    <w:name w:val="Título 9 Car"/>
    <w:link w:val="Ttulo9"/>
    <w:uiPriority w:val="9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nhideWhenUsed/>
    <w:rsid w:val="001B1B4F"/>
    <w:pPr>
      <w:tabs>
        <w:tab w:val="center" w:pos="4320"/>
        <w:tab w:val="right" w:pos="8640"/>
      </w:tabs>
    </w:pPr>
  </w:style>
  <w:style w:type="character" w:customStyle="1" w:styleId="PiedepginaCar">
    <w:name w:val="Pie de página Car"/>
    <w:link w:val="Piedepgina"/>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semiHidden/>
    <w:unhideWhenUsed/>
    <w:rsid w:val="001B1B4F"/>
    <w:rPr>
      <w:rFonts w:ascii="Tahoma" w:hAnsi="Tahoma" w:cs="Tahoma"/>
      <w:sz w:val="16"/>
      <w:szCs w:val="16"/>
    </w:rPr>
  </w:style>
  <w:style w:type="character" w:customStyle="1" w:styleId="TextodegloboCar">
    <w:name w:val="Texto de globo Car"/>
    <w:link w:val="Textodeglobo"/>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qFormat/>
    <w:rsid w:val="001B1B4F"/>
    <w:rPr>
      <w:b/>
      <w:i/>
      <w:color w:val="404040"/>
      <w:spacing w:val="2"/>
      <w:w w:val="100"/>
    </w:rPr>
  </w:style>
  <w:style w:type="paragraph" w:styleId="Encabezado">
    <w:name w:val="header"/>
    <w:aliases w:val="even,h,maria"/>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h Car,maria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uiPriority w:val="30"/>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iPriority w:val="99"/>
    <w:unhideWhenUsed/>
    <w:qFormat/>
    <w:rsid w:val="001B1B4F"/>
    <w:pPr>
      <w:numPr>
        <w:numId w:val="1"/>
      </w:numPr>
      <w:contextualSpacing/>
    </w:pPr>
  </w:style>
  <w:style w:type="paragraph" w:styleId="Listaconvietas2">
    <w:name w:val="List Bullet 2"/>
    <w:basedOn w:val="Normal"/>
    <w:uiPriority w:val="99"/>
    <w:unhideWhenUsed/>
    <w:qFormat/>
    <w:rsid w:val="001B1B4F"/>
    <w:pPr>
      <w:numPr>
        <w:numId w:val="2"/>
      </w:numPr>
    </w:pPr>
  </w:style>
  <w:style w:type="paragraph" w:styleId="Listaconvietas3">
    <w:name w:val="List Bullet 3"/>
    <w:basedOn w:val="Normal"/>
    <w:uiPriority w:val="99"/>
    <w:unhideWhenUsed/>
    <w:qFormat/>
    <w:rsid w:val="001B1B4F"/>
    <w:pPr>
      <w:numPr>
        <w:numId w:val="3"/>
      </w:numPr>
    </w:pPr>
  </w:style>
  <w:style w:type="paragraph" w:styleId="Listaconvietas4">
    <w:name w:val="List Bullet 4"/>
    <w:basedOn w:val="Normal"/>
    <w:uiPriority w:val="99"/>
    <w:unhideWhenUsed/>
    <w:qFormat/>
    <w:rsid w:val="001B1B4F"/>
    <w:pPr>
      <w:numPr>
        <w:numId w:val="4"/>
      </w:numPr>
    </w:pPr>
  </w:style>
  <w:style w:type="paragraph" w:styleId="Listaconvietas5">
    <w:name w:val="List Bullet 5"/>
    <w:basedOn w:val="Normal"/>
    <w:uiPriority w:val="99"/>
    <w:unhideWhenUsed/>
    <w:qFormat/>
    <w:rsid w:val="001B1B4F"/>
    <w:pPr>
      <w:numPr>
        <w:numId w:val="5"/>
      </w:numPr>
    </w:pPr>
  </w:style>
  <w:style w:type="paragraph" w:styleId="Sinespaciado">
    <w:name w:val="No Spacing"/>
    <w:basedOn w:val="Normal"/>
    <w:link w:val="SinespaciadoCar"/>
    <w:uiPriority w:val="99"/>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99"/>
    <w:qFormat/>
    <w:rsid w:val="001B1B4F"/>
    <w:rPr>
      <w:i/>
      <w:color w:val="808080"/>
      <w:sz w:val="24"/>
    </w:rPr>
  </w:style>
  <w:style w:type="character" w:customStyle="1" w:styleId="CitaCar">
    <w:name w:val="Cita Car"/>
    <w:link w:val="Cita"/>
    <w:uiPriority w:val="99"/>
    <w:rsid w:val="001B1B4F"/>
    <w:rPr>
      <w:rFonts w:cs="Times New Roman"/>
      <w:i/>
      <w:color w:val="808080"/>
      <w:sz w:val="24"/>
      <w:szCs w:val="24"/>
    </w:rPr>
  </w:style>
  <w:style w:type="character" w:styleId="Textoennegrita">
    <w:name w:val="Strong"/>
    <w:qFormat/>
    <w:rsid w:val="001B1B4F"/>
    <w:rPr>
      <w:rFonts w:ascii="Perpetua" w:hAnsi="Perpetua"/>
      <w:b/>
      <w:color w:val="9B2D1F"/>
    </w:rPr>
  </w:style>
  <w:style w:type="character" w:styleId="nfasissutil">
    <w:name w:val="Subtle Emphasis"/>
    <w:uiPriority w:val="99"/>
    <w:qFormat/>
    <w:rsid w:val="001B1B4F"/>
    <w:rPr>
      <w:rFonts w:ascii="Perpetua" w:hAnsi="Perpetua" w:cs="Times New Roman"/>
      <w:i/>
      <w:color w:val="737373"/>
      <w:spacing w:val="2"/>
      <w:w w:val="100"/>
      <w:kern w:val="0"/>
      <w:sz w:val="22"/>
      <w:szCs w:val="22"/>
    </w:rPr>
  </w:style>
  <w:style w:type="character" w:styleId="Referenciasutil">
    <w:name w:val="Subtle Reference"/>
    <w:uiPriority w:val="99"/>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lp1"/>
    <w:basedOn w:val="Normal"/>
    <w:link w:val="PrrafodelistaCar"/>
    <w:uiPriority w:val="1"/>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qFormat/>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nhideWhenUsed/>
    <w:rsid w:val="00BF5AD7"/>
    <w:rPr>
      <w:sz w:val="20"/>
    </w:rPr>
  </w:style>
  <w:style w:type="character" w:customStyle="1" w:styleId="TextocomentarioCar">
    <w:name w:val="Texto comentario Car"/>
    <w:link w:val="Textocomentario"/>
    <w:rsid w:val="00BF5AD7"/>
    <w:rPr>
      <w:rFonts w:cs="Times New Roman"/>
      <w:color w:val="000000"/>
      <w:sz w:val="20"/>
      <w:szCs w:val="20"/>
    </w:rPr>
  </w:style>
  <w:style w:type="paragraph" w:styleId="Asuntodelcomentario">
    <w:name w:val="annotation subject"/>
    <w:basedOn w:val="Textocomentario"/>
    <w:next w:val="Textocomentario"/>
    <w:link w:val="AsuntodelcomentarioCar"/>
    <w:semiHidden/>
    <w:unhideWhenUsed/>
    <w:rsid w:val="00BF5AD7"/>
    <w:rPr>
      <w:b/>
      <w:bCs/>
    </w:rPr>
  </w:style>
  <w:style w:type="character" w:customStyle="1" w:styleId="AsuntodelcomentarioCar">
    <w:name w:val="Asunto del comentario Car"/>
    <w:link w:val="Asuntodelcomentario"/>
    <w:semiHidden/>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uiPriority w:val="99"/>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uiPriority w:val="99"/>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uiPriority w:val="99"/>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uiPriority w:val="99"/>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uiPriority w:val="99"/>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uiPriority w:val="99"/>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uiPriority w:val="99"/>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1"/>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nhideWhenUsed/>
    <w:rsid w:val="00C232B6"/>
    <w:pPr>
      <w:spacing w:after="120"/>
      <w:ind w:left="283"/>
    </w:pPr>
  </w:style>
  <w:style w:type="character" w:customStyle="1" w:styleId="SangradetextonormalCar">
    <w:name w:val="Sangría de texto normal Car"/>
    <w:link w:val="Sangradetextonormal"/>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4F0012"/>
  </w:style>
  <w:style w:type="character" w:customStyle="1" w:styleId="CitadestacadaCar">
    <w:name w:val="Cita destacada Car"/>
    <w:basedOn w:val="Fuentedeprrafopredeter"/>
    <w:link w:val="Citadestacada"/>
    <w:uiPriority w:val="30"/>
    <w:rsid w:val="004F0012"/>
    <w:rPr>
      <w:rFonts w:ascii="Franklin Gothic Book" w:hAnsi="Franklin Gothic Book"/>
      <w:i/>
      <w:color w:val="FFFFFF"/>
      <w:sz w:val="32"/>
      <w:shd w:val="clear" w:color="auto" w:fill="D34817"/>
    </w:rPr>
  </w:style>
  <w:style w:type="table" w:customStyle="1" w:styleId="Tablaconcuadrcula1">
    <w:name w:val="Tabla con cuadrícula1"/>
    <w:basedOn w:val="Tablanormal"/>
    <w:next w:val="Tablaconcuadrcula"/>
    <w:uiPriority w:val="99"/>
    <w:rsid w:val="004F00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cabezadodenota1">
    <w:name w:val="Encabezado de nota1"/>
    <w:basedOn w:val="Normal"/>
    <w:next w:val="Normal"/>
    <w:uiPriority w:val="99"/>
    <w:unhideWhenUsed/>
    <w:rsid w:val="004F0012"/>
  </w:style>
  <w:style w:type="table" w:customStyle="1" w:styleId="Tabladecuadrcula1clara-nfasis511">
    <w:name w:val="Tabla de cuadrícula 1 clara - Énfasis 511"/>
    <w:basedOn w:val="Tablanormal"/>
    <w:uiPriority w:val="46"/>
    <w:rsid w:val="004F001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4F001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2">
    <w:name w:val="Tabla de cuadrícula 1 clara12"/>
    <w:basedOn w:val="Tablanormal"/>
    <w:uiPriority w:val="46"/>
    <w:rsid w:val="004F001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0">
    <w:name w:val="Tabla de cuadrícula 1 clara - Énfasis 31_0"/>
    <w:basedOn w:val="Tablanormal"/>
    <w:uiPriority w:val="46"/>
    <w:rsid w:val="004F001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exto1">
    <w:name w:val="Texto 1"/>
    <w:basedOn w:val="Normal"/>
    <w:uiPriority w:val="99"/>
    <w:rsid w:val="004F0012"/>
    <w:pPr>
      <w:spacing w:before="40" w:after="40"/>
      <w:ind w:left="425"/>
      <w:jc w:val="both"/>
    </w:pPr>
    <w:rPr>
      <w:rFonts w:ascii="Verdana" w:eastAsia="Times New Roman" w:hAnsi="Verdana"/>
      <w:color w:val="auto"/>
      <w:sz w:val="20"/>
      <w:lang w:eastAsia="en-US"/>
    </w:rPr>
  </w:style>
  <w:style w:type="table" w:customStyle="1" w:styleId="Tabladecuadrcula1clara-nfasis52">
    <w:name w:val="Tabla de cuadrícula 1 clara - Énfasis 52"/>
    <w:basedOn w:val="Tablanormal"/>
    <w:uiPriority w:val="46"/>
    <w:rsid w:val="004F001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inlista11">
    <w:name w:val="Sin lista11"/>
    <w:next w:val="Sinlista"/>
    <w:uiPriority w:val="99"/>
    <w:semiHidden/>
    <w:unhideWhenUsed/>
    <w:rsid w:val="004F0012"/>
  </w:style>
  <w:style w:type="table" w:customStyle="1" w:styleId="Tabladecuadrcula1clara-nfasis5111">
    <w:name w:val="Tabla de cuadrícula 1 clara - Énfasis 5111"/>
    <w:basedOn w:val="Tablanormal"/>
    <w:uiPriority w:val="46"/>
    <w:rsid w:val="004F0012"/>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3111">
    <w:name w:val="Tabla de cuadrícula 1 clara - Énfasis 3111"/>
    <w:basedOn w:val="Tablanormal"/>
    <w:uiPriority w:val="46"/>
    <w:rsid w:val="004F0012"/>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paragraph" w:customStyle="1" w:styleId="Style10">
    <w:name w:val="Style 1"/>
    <w:basedOn w:val="Normal"/>
    <w:rsid w:val="004F0012"/>
    <w:pPr>
      <w:widowControl w:val="0"/>
      <w:autoSpaceDE w:val="0"/>
      <w:autoSpaceDN w:val="0"/>
      <w:ind w:left="252"/>
    </w:pPr>
    <w:rPr>
      <w:rFonts w:ascii="Times New Roman" w:eastAsia="Times New Roman" w:hAnsi="Times New Roman"/>
      <w:color w:val="auto"/>
      <w:sz w:val="24"/>
      <w:szCs w:val="24"/>
      <w:lang w:val="en-US" w:eastAsia="es-ES"/>
    </w:rPr>
  </w:style>
  <w:style w:type="table" w:customStyle="1" w:styleId="Tabladecuadrcula1clara-nfasis321">
    <w:name w:val="Tabla de cuadrícula 1 clara - Énfasis 321"/>
    <w:basedOn w:val="Tablanormal"/>
    <w:uiPriority w:val="46"/>
    <w:rsid w:val="004F001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31">
    <w:name w:val="Tabla de cuadrícula 1 clara - Énfasis 531"/>
    <w:basedOn w:val="Tablanormal"/>
    <w:uiPriority w:val="46"/>
    <w:rsid w:val="004F001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4F0012"/>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R1">
    <w:name w:val="TR1"/>
    <w:basedOn w:val="Ttulo"/>
    <w:rsid w:val="004F0012"/>
    <w:pPr>
      <w:tabs>
        <w:tab w:val="left" w:pos="1488"/>
        <w:tab w:val="left" w:pos="9778"/>
      </w:tabs>
      <w:contextualSpacing w:val="0"/>
    </w:pPr>
    <w:rPr>
      <w:rFonts w:ascii="Arial" w:eastAsia="Times New Roman" w:hAnsi="Arial" w:cs="Times New Roman"/>
      <w:b/>
      <w:spacing w:val="0"/>
      <w:kern w:val="0"/>
      <w:sz w:val="22"/>
      <w:szCs w:val="20"/>
      <w:lang w:eastAsia="es-ES"/>
    </w:rPr>
  </w:style>
  <w:style w:type="paragraph" w:customStyle="1" w:styleId="Ttulo20">
    <w:name w:val="Título2"/>
    <w:basedOn w:val="Normal"/>
    <w:next w:val="Normal"/>
    <w:link w:val="TtuloCar1"/>
    <w:uiPriority w:val="10"/>
    <w:qFormat/>
    <w:rsid w:val="004F0012"/>
    <w:pPr>
      <w:contextualSpacing/>
    </w:pPr>
    <w:rPr>
      <w:rFonts w:ascii="Calibri Light" w:eastAsia="Times New Roman" w:hAnsi="Calibri Light"/>
      <w:color w:val="auto"/>
      <w:spacing w:val="-10"/>
      <w:kern w:val="28"/>
      <w:sz w:val="56"/>
      <w:szCs w:val="56"/>
    </w:rPr>
  </w:style>
  <w:style w:type="character" w:customStyle="1" w:styleId="TtuloCar1">
    <w:name w:val="Título Car1"/>
    <w:basedOn w:val="Fuentedeprrafopredeter"/>
    <w:link w:val="Ttulo20"/>
    <w:uiPriority w:val="10"/>
    <w:rsid w:val="004F0012"/>
    <w:rPr>
      <w:rFonts w:ascii="Calibri Light" w:eastAsia="Times New Roman" w:hAnsi="Calibri Light" w:cs="Times New Roman"/>
      <w:spacing w:val="-10"/>
      <w:kern w:val="28"/>
      <w:sz w:val="56"/>
      <w:szCs w:val="56"/>
      <w:lang w:eastAsia="es-PE"/>
    </w:rPr>
  </w:style>
  <w:style w:type="table" w:customStyle="1" w:styleId="Tabladecuadrcula1clara-nfasis54">
    <w:name w:val="Tabla de cuadrícula 1 clara - Énfasis 54"/>
    <w:basedOn w:val="Tablanormal"/>
    <w:uiPriority w:val="46"/>
    <w:rsid w:val="004F001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inlista2">
    <w:name w:val="Sin lista2"/>
    <w:next w:val="Sinlista"/>
    <w:uiPriority w:val="99"/>
    <w:semiHidden/>
    <w:rsid w:val="004F0012"/>
  </w:style>
  <w:style w:type="character" w:styleId="Nmerodepgina0">
    <w:name w:val="page number"/>
    <w:basedOn w:val="Fuentedeprrafopredeter"/>
    <w:rsid w:val="004F0012"/>
  </w:style>
  <w:style w:type="table" w:customStyle="1" w:styleId="Tablaconcuadrcula2">
    <w:name w:val="Tabla con cuadrícula2"/>
    <w:basedOn w:val="Tablanormal"/>
    <w:next w:val="Tablaconcuadrcula"/>
    <w:uiPriority w:val="59"/>
    <w:rsid w:val="004F0012"/>
    <w:pPr>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_0"/>
    <w:basedOn w:val="Normal"/>
    <w:next w:val="Sangradetextonormal"/>
    <w:rsid w:val="004F0012"/>
    <w:pPr>
      <w:ind w:left="360"/>
      <w:jc w:val="both"/>
    </w:pPr>
    <w:rPr>
      <w:rFonts w:ascii="Arial" w:eastAsia="Times New Roman" w:hAnsi="Arial"/>
      <w:color w:val="auto"/>
      <w:lang w:val="es-ES" w:eastAsia="es-ES"/>
    </w:rPr>
  </w:style>
  <w:style w:type="character" w:customStyle="1" w:styleId="Strong1">
    <w:name w:val="Strong1"/>
    <w:rsid w:val="004F0012"/>
    <w:rPr>
      <w:b/>
      <w:noProof w:val="0"/>
      <w:sz w:val="24"/>
      <w:lang w:val="es-ES"/>
    </w:rPr>
  </w:style>
  <w:style w:type="paragraph" w:customStyle="1" w:styleId="Logro">
    <w:name w:val="Logro"/>
    <w:basedOn w:val="Textoindependiente"/>
    <w:autoRedefine/>
    <w:rsid w:val="004F0012"/>
    <w:pPr>
      <w:spacing w:after="60" w:line="220" w:lineRule="atLeast"/>
      <w:ind w:left="720"/>
      <w:jc w:val="both"/>
    </w:pPr>
    <w:rPr>
      <w:rFonts w:ascii="Arial" w:hAnsi="Arial" w:cs="Arial"/>
      <w:lang w:eastAsia="es-ES"/>
    </w:rPr>
  </w:style>
  <w:style w:type="paragraph" w:customStyle="1" w:styleId="St1">
    <w:name w:val="St1"/>
    <w:basedOn w:val="Normal"/>
    <w:rsid w:val="004F0012"/>
    <w:pPr>
      <w:numPr>
        <w:ilvl w:val="1"/>
        <w:numId w:val="33"/>
      </w:numPr>
      <w:suppressAutoHyphens/>
      <w:autoSpaceDE w:val="0"/>
      <w:autoSpaceDN w:val="0"/>
      <w:adjustRightInd w:val="0"/>
      <w:jc w:val="both"/>
    </w:pPr>
    <w:rPr>
      <w:rFonts w:ascii="Arial" w:eastAsia="Times New Roman" w:hAnsi="Arial"/>
      <w:b/>
      <w:color w:val="auto"/>
      <w:sz w:val="20"/>
      <w:lang w:eastAsia="es-ES"/>
    </w:rPr>
  </w:style>
  <w:style w:type="paragraph" w:customStyle="1" w:styleId="T11">
    <w:name w:val="T11"/>
    <w:basedOn w:val="Normal"/>
    <w:rsid w:val="004F0012"/>
    <w:pPr>
      <w:numPr>
        <w:numId w:val="33"/>
      </w:numPr>
      <w:suppressAutoHyphens/>
      <w:autoSpaceDE w:val="0"/>
      <w:autoSpaceDN w:val="0"/>
      <w:adjustRightInd w:val="0"/>
      <w:jc w:val="both"/>
    </w:pPr>
    <w:rPr>
      <w:rFonts w:ascii="Arial" w:eastAsia="Times New Roman" w:hAnsi="Arial"/>
      <w:b/>
      <w:color w:val="auto"/>
      <w:sz w:val="20"/>
      <w:lang w:eastAsia="es-ES"/>
    </w:rPr>
  </w:style>
  <w:style w:type="paragraph" w:customStyle="1" w:styleId="St2">
    <w:name w:val="St2"/>
    <w:basedOn w:val="St1"/>
    <w:rsid w:val="004F0012"/>
    <w:pPr>
      <w:numPr>
        <w:ilvl w:val="2"/>
      </w:numPr>
    </w:pPr>
  </w:style>
  <w:style w:type="table" w:customStyle="1" w:styleId="Tabladecuadrcula1clara-nfasis34">
    <w:name w:val="Tabla de cuadrícula 1 clara - Énfasis 34"/>
    <w:basedOn w:val="Tablanormal"/>
    <w:uiPriority w:val="46"/>
    <w:rsid w:val="004F0012"/>
    <w:rPr>
      <w:lang w:val="es-ES" w:eastAsia="es-E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CM32">
    <w:name w:val="CM32"/>
    <w:basedOn w:val="Normal"/>
    <w:next w:val="Normal"/>
    <w:rsid w:val="004F0012"/>
    <w:pPr>
      <w:widowControl w:val="0"/>
      <w:autoSpaceDE w:val="0"/>
      <w:autoSpaceDN w:val="0"/>
      <w:adjustRightInd w:val="0"/>
      <w:spacing w:line="268" w:lineRule="atLeast"/>
    </w:pPr>
    <w:rPr>
      <w:rFonts w:ascii="Arial" w:eastAsia="Times New Roman" w:hAnsi="Arial"/>
      <w:color w:val="auto"/>
      <w:sz w:val="24"/>
      <w:szCs w:val="24"/>
      <w:lang w:val="es-ES" w:eastAsia="es-ES"/>
    </w:rPr>
  </w:style>
  <w:style w:type="paragraph" w:customStyle="1" w:styleId="TRTextoindependiente">
    <w:name w:val="TR Texto independiente"/>
    <w:basedOn w:val="Textoindependiente"/>
    <w:rsid w:val="004F0012"/>
    <w:pPr>
      <w:spacing w:after="0"/>
      <w:ind w:left="1416"/>
      <w:jc w:val="both"/>
    </w:pPr>
    <w:rPr>
      <w:rFonts w:ascii="Arial" w:hAnsi="Arial"/>
      <w:szCs w:val="20"/>
      <w:lang w:val="es-PE" w:eastAsia="es-ES"/>
    </w:rPr>
  </w:style>
  <w:style w:type="paragraph" w:customStyle="1" w:styleId="DescripcinTablaIzquierda">
    <w:name w:val="Descripción Tabla Izquierda"/>
    <w:basedOn w:val="Normal"/>
    <w:rsid w:val="004F0012"/>
    <w:pPr>
      <w:spacing w:before="60" w:after="60"/>
    </w:pPr>
    <w:rPr>
      <w:rFonts w:ascii="Arial" w:eastAsia="Times New Roman" w:hAnsi="Arial" w:cs="Arial"/>
      <w:color w:val="333333"/>
      <w:sz w:val="20"/>
      <w:lang w:eastAsia="es-ES"/>
    </w:rPr>
  </w:style>
  <w:style w:type="paragraph" w:customStyle="1" w:styleId="TtuloColumna">
    <w:name w:val="Título Columna"/>
    <w:basedOn w:val="Normal"/>
    <w:rsid w:val="004F0012"/>
    <w:pPr>
      <w:spacing w:before="60" w:after="60"/>
      <w:jc w:val="center"/>
    </w:pPr>
    <w:rPr>
      <w:rFonts w:ascii="Arial" w:eastAsia="Times New Roman" w:hAnsi="Arial" w:cs="Arial"/>
      <w:b/>
      <w:color w:val="FFFFFF"/>
      <w:sz w:val="20"/>
      <w:szCs w:val="16"/>
      <w:lang w:eastAsia="es-ES"/>
    </w:rPr>
  </w:style>
  <w:style w:type="character" w:customStyle="1" w:styleId="SinespaciadoCar">
    <w:name w:val="Sin espaciado Car"/>
    <w:link w:val="Sinespaciado"/>
    <w:uiPriority w:val="99"/>
    <w:rsid w:val="004F0012"/>
    <w:rPr>
      <w:color w:val="000000"/>
      <w:sz w:val="22"/>
    </w:rPr>
  </w:style>
  <w:style w:type="paragraph" w:styleId="Mapadeldocumento">
    <w:name w:val="Document Map"/>
    <w:basedOn w:val="Normal"/>
    <w:link w:val="MapadeldocumentoCar"/>
    <w:unhideWhenUsed/>
    <w:rsid w:val="004F0012"/>
    <w:pPr>
      <w:spacing w:after="160" w:line="276" w:lineRule="auto"/>
    </w:pPr>
    <w:rPr>
      <w:rFonts w:ascii="Tahoma" w:hAnsi="Tahoma"/>
      <w:sz w:val="16"/>
      <w:szCs w:val="16"/>
    </w:rPr>
  </w:style>
  <w:style w:type="character" w:customStyle="1" w:styleId="MapadeldocumentoCar">
    <w:name w:val="Mapa del documento Car"/>
    <w:basedOn w:val="Fuentedeprrafopredeter"/>
    <w:link w:val="Mapadeldocumento"/>
    <w:rsid w:val="004F0012"/>
    <w:rPr>
      <w:rFonts w:ascii="Tahoma" w:hAnsi="Tahoma"/>
      <w:color w:val="000000"/>
      <w:sz w:val="16"/>
      <w:szCs w:val="16"/>
    </w:rPr>
  </w:style>
  <w:style w:type="paragraph" w:styleId="Continuarlista2">
    <w:name w:val="List Continue 2"/>
    <w:basedOn w:val="Normal"/>
    <w:uiPriority w:val="99"/>
    <w:unhideWhenUsed/>
    <w:rsid w:val="004F0012"/>
    <w:pPr>
      <w:spacing w:after="120" w:line="276" w:lineRule="auto"/>
      <w:ind w:left="566"/>
      <w:contextualSpacing/>
    </w:pPr>
  </w:style>
  <w:style w:type="paragraph" w:styleId="Textoindependienteprimerasangra">
    <w:name w:val="Body Text First Indent"/>
    <w:basedOn w:val="Textoindependiente"/>
    <w:link w:val="TextoindependienteprimerasangraCar"/>
    <w:uiPriority w:val="99"/>
    <w:unhideWhenUsed/>
    <w:rsid w:val="004F0012"/>
    <w:pPr>
      <w:spacing w:line="276" w:lineRule="auto"/>
      <w:ind w:firstLine="210"/>
    </w:pPr>
    <w:rPr>
      <w:rFonts w:ascii="Perpetua" w:eastAsia="Batang" w:hAnsi="Perpetua"/>
      <w:color w:val="000000"/>
      <w:szCs w:val="20"/>
      <w:lang w:val="es-PE" w:eastAsia="es-PE"/>
    </w:rPr>
  </w:style>
  <w:style w:type="character" w:customStyle="1" w:styleId="TextoindependienteprimerasangraCar">
    <w:name w:val="Texto independiente primera sangría Car"/>
    <w:basedOn w:val="TextoindependienteCar"/>
    <w:link w:val="Textoindependienteprimerasangra"/>
    <w:uiPriority w:val="99"/>
    <w:rsid w:val="004F0012"/>
    <w:rPr>
      <w:rFonts w:ascii="Calibri" w:eastAsia="Times New Roman" w:hAnsi="Calibri" w:cs="Times New Roman"/>
      <w:color w:val="000000"/>
      <w:sz w:val="22"/>
      <w:lang w:val="es-ES" w:eastAsia="en-US"/>
    </w:rPr>
  </w:style>
  <w:style w:type="character" w:customStyle="1" w:styleId="TextoindependienteCar1">
    <w:name w:val="Texto independiente Car1"/>
    <w:uiPriority w:val="99"/>
    <w:rsid w:val="004F0012"/>
    <w:rPr>
      <w:rFonts w:ascii="Arial" w:hAnsi="Arial"/>
      <w:b/>
      <w:color w:val="000080"/>
      <w:sz w:val="36"/>
      <w:lang w:val="es-ES" w:eastAsia="es-ES"/>
    </w:rPr>
  </w:style>
  <w:style w:type="character" w:customStyle="1" w:styleId="EncabezadodenotaCar1">
    <w:name w:val="Encabezado de nota Car1"/>
    <w:basedOn w:val="Fuentedeprrafopredeter"/>
    <w:uiPriority w:val="99"/>
    <w:rsid w:val="004F0012"/>
    <w:rPr>
      <w:rFonts w:ascii="Perpetua" w:eastAsia="Batang" w:hAnsi="Perpetua" w:cs="Times New Roman"/>
      <w:color w:val="000000"/>
      <w:szCs w:val="20"/>
      <w:lang w:eastAsia="es-PE"/>
    </w:rPr>
  </w:style>
  <w:style w:type="paragraph" w:customStyle="1" w:styleId="Tabla">
    <w:name w:val="Tabla"/>
    <w:basedOn w:val="Normal"/>
    <w:rsid w:val="004F0012"/>
    <w:pPr>
      <w:spacing w:before="60" w:after="120"/>
      <w:jc w:val="both"/>
    </w:pPr>
    <w:rPr>
      <w:rFonts w:ascii="Times New Roman" w:eastAsia="Times New Roman" w:hAnsi="Times New Roman"/>
      <w:color w:val="auto"/>
      <w:lang w:val="es-BO" w:eastAsia="es-ES"/>
    </w:rPr>
  </w:style>
  <w:style w:type="paragraph" w:customStyle="1" w:styleId="TituloSeccin">
    <w:name w:val="Titulo Sección"/>
    <w:basedOn w:val="Normal"/>
    <w:rsid w:val="004F0012"/>
    <w:pPr>
      <w:numPr>
        <w:numId w:val="34"/>
      </w:numPr>
      <w:tabs>
        <w:tab w:val="left" w:pos="360"/>
      </w:tabs>
    </w:pPr>
    <w:rPr>
      <w:rFonts w:ascii="Arial" w:eastAsia="Times New Roman" w:hAnsi="Arial" w:cs="Arial"/>
      <w:b/>
      <w:color w:val="333333"/>
      <w:sz w:val="24"/>
      <w:szCs w:val="24"/>
      <w:lang w:eastAsia="es-ES"/>
    </w:rPr>
  </w:style>
  <w:style w:type="paragraph" w:styleId="Sangra2detindependiente">
    <w:name w:val="Body Text Indent 2"/>
    <w:basedOn w:val="Normal"/>
    <w:link w:val="Sangra2detindependienteCar"/>
    <w:rsid w:val="004F0012"/>
    <w:pPr>
      <w:ind w:left="360"/>
      <w:jc w:val="both"/>
    </w:pPr>
    <w:rPr>
      <w:rFonts w:ascii="Arial" w:eastAsia="Times New Roman" w:hAnsi="Arial"/>
      <w:color w:val="auto"/>
      <w:sz w:val="20"/>
      <w:szCs w:val="24"/>
      <w:lang w:val="es-ES" w:eastAsia="x-none"/>
    </w:rPr>
  </w:style>
  <w:style w:type="character" w:customStyle="1" w:styleId="Sangra2detindependienteCar">
    <w:name w:val="Sangría 2 de t. independiente Car"/>
    <w:basedOn w:val="Fuentedeprrafopredeter"/>
    <w:link w:val="Sangra2detindependiente"/>
    <w:rsid w:val="004F0012"/>
    <w:rPr>
      <w:rFonts w:ascii="Arial" w:eastAsia="Times New Roman" w:hAnsi="Arial"/>
      <w:szCs w:val="24"/>
      <w:lang w:val="es-ES" w:eastAsia="x-none"/>
    </w:rPr>
  </w:style>
  <w:style w:type="paragraph" w:styleId="Textoindependiente3">
    <w:name w:val="Body Text 3"/>
    <w:basedOn w:val="Normal"/>
    <w:link w:val="Textoindependiente3Car"/>
    <w:rsid w:val="004F0012"/>
    <w:pPr>
      <w:spacing w:after="120"/>
      <w:ind w:left="340"/>
      <w:jc w:val="both"/>
    </w:pPr>
    <w:rPr>
      <w:rFonts w:ascii="Calibri" w:eastAsia="Times New Roman" w:hAnsi="Calibri"/>
      <w:color w:val="auto"/>
      <w:sz w:val="16"/>
      <w:szCs w:val="16"/>
      <w:lang w:val="es-ES" w:eastAsia="es-MX"/>
    </w:rPr>
  </w:style>
  <w:style w:type="character" w:customStyle="1" w:styleId="Textoindependiente3Car">
    <w:name w:val="Texto independiente 3 Car"/>
    <w:basedOn w:val="Fuentedeprrafopredeter"/>
    <w:link w:val="Textoindependiente3"/>
    <w:rsid w:val="004F0012"/>
    <w:rPr>
      <w:rFonts w:ascii="Calibri" w:eastAsia="Times New Roman" w:hAnsi="Calibri"/>
      <w:sz w:val="16"/>
      <w:szCs w:val="16"/>
      <w:lang w:val="es-ES" w:eastAsia="es-MX"/>
    </w:rPr>
  </w:style>
  <w:style w:type="character" w:customStyle="1" w:styleId="Textoennegrita1">
    <w:name w:val="Texto en negrita1"/>
    <w:rsid w:val="004F0012"/>
    <w:rPr>
      <w:b/>
      <w:noProof w:val="0"/>
      <w:sz w:val="24"/>
      <w:lang w:val="es-ES"/>
    </w:rPr>
  </w:style>
  <w:style w:type="paragraph" w:customStyle="1" w:styleId="Titulo3">
    <w:name w:val="Titulo 3"/>
    <w:basedOn w:val="Normal"/>
    <w:rsid w:val="004F0012"/>
    <w:pPr>
      <w:ind w:left="340"/>
      <w:jc w:val="both"/>
      <w:outlineLvl w:val="1"/>
    </w:pPr>
    <w:rPr>
      <w:rFonts w:ascii="Calibri" w:eastAsia="Times New Roman" w:hAnsi="Calibri"/>
      <w:caps/>
      <w:color w:val="auto"/>
      <w:lang w:val="es-ES" w:eastAsia="es-ES"/>
    </w:rPr>
  </w:style>
  <w:style w:type="paragraph" w:customStyle="1" w:styleId="BodyText22">
    <w:name w:val="Body Text 22"/>
    <w:basedOn w:val="Normal"/>
    <w:rsid w:val="004F0012"/>
    <w:pPr>
      <w:ind w:left="340"/>
      <w:jc w:val="both"/>
    </w:pPr>
    <w:rPr>
      <w:rFonts w:ascii="Book Antiqua" w:eastAsia="Times New Roman" w:hAnsi="Book Antiqua"/>
      <w:snapToGrid w:val="0"/>
      <w:color w:val="auto"/>
      <w:sz w:val="20"/>
      <w:lang w:val="es-ES_tradnl" w:eastAsia="es-ES"/>
    </w:rPr>
  </w:style>
  <w:style w:type="paragraph" w:customStyle="1" w:styleId="p6">
    <w:name w:val="p6"/>
    <w:basedOn w:val="Normal"/>
    <w:rsid w:val="004F0012"/>
    <w:pPr>
      <w:widowControl w:val="0"/>
      <w:tabs>
        <w:tab w:val="left" w:pos="549"/>
      </w:tabs>
      <w:autoSpaceDE w:val="0"/>
      <w:autoSpaceDN w:val="0"/>
      <w:adjustRightInd w:val="0"/>
      <w:spacing w:line="277" w:lineRule="atLeast"/>
      <w:ind w:left="891" w:hanging="549"/>
      <w:jc w:val="both"/>
    </w:pPr>
    <w:rPr>
      <w:rFonts w:ascii="Calibri" w:eastAsia="Times New Roman" w:hAnsi="Calibri"/>
      <w:color w:val="auto"/>
      <w:sz w:val="20"/>
      <w:szCs w:val="24"/>
      <w:lang w:val="en-US" w:eastAsia="es-ES"/>
    </w:rPr>
  </w:style>
  <w:style w:type="paragraph" w:customStyle="1" w:styleId="p7">
    <w:name w:val="p7"/>
    <w:basedOn w:val="Normal"/>
    <w:rsid w:val="004F0012"/>
    <w:pPr>
      <w:widowControl w:val="0"/>
      <w:autoSpaceDE w:val="0"/>
      <w:autoSpaceDN w:val="0"/>
      <w:adjustRightInd w:val="0"/>
      <w:spacing w:line="277" w:lineRule="atLeast"/>
      <w:ind w:left="340"/>
      <w:jc w:val="both"/>
    </w:pPr>
    <w:rPr>
      <w:rFonts w:ascii="Calibri" w:eastAsia="Times New Roman" w:hAnsi="Calibri"/>
      <w:color w:val="auto"/>
      <w:sz w:val="20"/>
      <w:szCs w:val="24"/>
      <w:lang w:val="en-US" w:eastAsia="es-ES"/>
    </w:rPr>
  </w:style>
  <w:style w:type="paragraph" w:customStyle="1" w:styleId="p9">
    <w:name w:val="p9"/>
    <w:basedOn w:val="Normal"/>
    <w:rsid w:val="004F0012"/>
    <w:pPr>
      <w:widowControl w:val="0"/>
      <w:tabs>
        <w:tab w:val="left" w:pos="805"/>
      </w:tabs>
      <w:autoSpaceDE w:val="0"/>
      <w:autoSpaceDN w:val="0"/>
      <w:adjustRightInd w:val="0"/>
      <w:spacing w:line="289" w:lineRule="atLeast"/>
      <w:ind w:left="805" w:hanging="494"/>
      <w:jc w:val="both"/>
    </w:pPr>
    <w:rPr>
      <w:rFonts w:ascii="Calibri" w:eastAsia="Times New Roman" w:hAnsi="Calibri"/>
      <w:color w:val="auto"/>
      <w:sz w:val="20"/>
      <w:szCs w:val="24"/>
      <w:lang w:val="en-US" w:eastAsia="es-ES"/>
    </w:rPr>
  </w:style>
  <w:style w:type="paragraph" w:customStyle="1" w:styleId="p10">
    <w:name w:val="p10"/>
    <w:basedOn w:val="Normal"/>
    <w:rsid w:val="004F0012"/>
    <w:pPr>
      <w:widowControl w:val="0"/>
      <w:tabs>
        <w:tab w:val="left" w:pos="130"/>
      </w:tabs>
      <w:autoSpaceDE w:val="0"/>
      <w:autoSpaceDN w:val="0"/>
      <w:adjustRightInd w:val="0"/>
      <w:spacing w:line="240" w:lineRule="atLeast"/>
      <w:ind w:left="1310"/>
      <w:jc w:val="both"/>
    </w:pPr>
    <w:rPr>
      <w:rFonts w:ascii="Calibri" w:eastAsia="Times New Roman" w:hAnsi="Calibri"/>
      <w:color w:val="auto"/>
      <w:sz w:val="20"/>
      <w:szCs w:val="24"/>
      <w:lang w:val="en-US" w:eastAsia="es-ES"/>
    </w:rPr>
  </w:style>
  <w:style w:type="paragraph" w:customStyle="1" w:styleId="p11">
    <w:name w:val="p11"/>
    <w:basedOn w:val="Normal"/>
    <w:rsid w:val="004F0012"/>
    <w:pPr>
      <w:widowControl w:val="0"/>
      <w:tabs>
        <w:tab w:val="left" w:pos="8367"/>
      </w:tabs>
      <w:autoSpaceDE w:val="0"/>
      <w:autoSpaceDN w:val="0"/>
      <w:adjustRightInd w:val="0"/>
      <w:spacing w:line="240" w:lineRule="atLeast"/>
      <w:ind w:left="6927"/>
      <w:jc w:val="both"/>
    </w:pPr>
    <w:rPr>
      <w:rFonts w:ascii="Calibri" w:eastAsia="Times New Roman" w:hAnsi="Calibri"/>
      <w:color w:val="auto"/>
      <w:sz w:val="20"/>
      <w:szCs w:val="24"/>
      <w:lang w:val="en-US" w:eastAsia="es-ES"/>
    </w:rPr>
  </w:style>
  <w:style w:type="paragraph" w:customStyle="1" w:styleId="p5">
    <w:name w:val="p5"/>
    <w:basedOn w:val="Normal"/>
    <w:rsid w:val="004F0012"/>
    <w:pPr>
      <w:widowControl w:val="0"/>
      <w:tabs>
        <w:tab w:val="left" w:pos="204"/>
      </w:tabs>
      <w:autoSpaceDE w:val="0"/>
      <w:autoSpaceDN w:val="0"/>
      <w:adjustRightInd w:val="0"/>
      <w:spacing w:line="289" w:lineRule="atLeast"/>
      <w:ind w:left="340"/>
      <w:jc w:val="both"/>
    </w:pPr>
    <w:rPr>
      <w:rFonts w:ascii="Calibri" w:eastAsia="Times New Roman" w:hAnsi="Calibri"/>
      <w:color w:val="auto"/>
      <w:sz w:val="20"/>
      <w:szCs w:val="24"/>
      <w:lang w:val="en-US" w:eastAsia="es-ES"/>
    </w:rPr>
  </w:style>
  <w:style w:type="paragraph" w:customStyle="1" w:styleId="p3">
    <w:name w:val="p3"/>
    <w:basedOn w:val="Normal"/>
    <w:rsid w:val="004F0012"/>
    <w:pPr>
      <w:widowControl w:val="0"/>
      <w:tabs>
        <w:tab w:val="left" w:pos="311"/>
      </w:tabs>
      <w:autoSpaceDE w:val="0"/>
      <w:autoSpaceDN w:val="0"/>
      <w:adjustRightInd w:val="0"/>
      <w:spacing w:line="289" w:lineRule="atLeast"/>
      <w:ind w:left="1129" w:hanging="311"/>
      <w:jc w:val="both"/>
    </w:pPr>
    <w:rPr>
      <w:rFonts w:ascii="Calibri" w:eastAsia="Times New Roman" w:hAnsi="Calibri"/>
      <w:color w:val="auto"/>
      <w:sz w:val="20"/>
      <w:szCs w:val="24"/>
      <w:lang w:val="en-US" w:eastAsia="es-ES"/>
    </w:rPr>
  </w:style>
  <w:style w:type="paragraph" w:customStyle="1" w:styleId="p4">
    <w:name w:val="p4"/>
    <w:basedOn w:val="Normal"/>
    <w:rsid w:val="004F0012"/>
    <w:pPr>
      <w:widowControl w:val="0"/>
      <w:autoSpaceDE w:val="0"/>
      <w:autoSpaceDN w:val="0"/>
      <w:adjustRightInd w:val="0"/>
      <w:spacing w:line="289" w:lineRule="atLeast"/>
      <w:ind w:left="1129"/>
      <w:jc w:val="both"/>
    </w:pPr>
    <w:rPr>
      <w:rFonts w:ascii="Calibri" w:eastAsia="Times New Roman" w:hAnsi="Calibri"/>
      <w:color w:val="auto"/>
      <w:sz w:val="20"/>
      <w:szCs w:val="24"/>
      <w:lang w:val="en-US" w:eastAsia="es-ES"/>
    </w:rPr>
  </w:style>
  <w:style w:type="paragraph" w:customStyle="1" w:styleId="Tipo1">
    <w:name w:val="Tipo1"/>
    <w:basedOn w:val="Ttulo1"/>
    <w:next w:val="Normal"/>
    <w:rsid w:val="004F0012"/>
    <w:pPr>
      <w:numPr>
        <w:numId w:val="35"/>
      </w:numPr>
      <w:pBdr>
        <w:top w:val="double" w:sz="4" w:space="1" w:color="auto"/>
        <w:left w:val="double" w:sz="4" w:space="1" w:color="auto"/>
        <w:bottom w:val="double" w:sz="4" w:space="1" w:color="auto"/>
        <w:right w:val="double" w:sz="4" w:space="0" w:color="auto"/>
      </w:pBdr>
      <w:shd w:val="pct20" w:color="auto" w:fill="FFFFFF"/>
      <w:spacing w:before="0" w:after="360"/>
      <w:ind w:right="-142"/>
      <w:jc w:val="center"/>
    </w:pPr>
    <w:rPr>
      <w:rFonts w:ascii="Times New Roman" w:eastAsia="Times New Roman" w:hAnsi="Times New Roman"/>
      <w:color w:val="auto"/>
      <w:spacing w:val="0"/>
      <w:sz w:val="20"/>
      <w:szCs w:val="20"/>
      <w:lang w:val="es-ES" w:eastAsia="es-ES"/>
    </w:rPr>
  </w:style>
  <w:style w:type="paragraph" w:customStyle="1" w:styleId="Tipo3">
    <w:name w:val="Tipo3"/>
    <w:basedOn w:val="Normal"/>
    <w:rsid w:val="004F0012"/>
    <w:pPr>
      <w:numPr>
        <w:ilvl w:val="2"/>
        <w:numId w:val="35"/>
      </w:numPr>
      <w:tabs>
        <w:tab w:val="left" w:pos="851"/>
        <w:tab w:val="left" w:pos="3969"/>
      </w:tabs>
      <w:spacing w:after="60"/>
      <w:ind w:left="680" w:right="-142" w:hanging="680"/>
      <w:jc w:val="both"/>
    </w:pPr>
    <w:rPr>
      <w:rFonts w:ascii="Arial" w:eastAsia="Times New Roman" w:hAnsi="Arial" w:cs="Arial"/>
      <w:b/>
      <w:noProof/>
      <w:color w:val="auto"/>
      <w:sz w:val="20"/>
      <w:szCs w:val="24"/>
      <w:lang w:val="es-ES" w:eastAsia="es-MX"/>
    </w:rPr>
  </w:style>
  <w:style w:type="paragraph" w:customStyle="1" w:styleId="Style2">
    <w:name w:val="Style 2"/>
    <w:basedOn w:val="Normal"/>
    <w:rsid w:val="004F0012"/>
    <w:pPr>
      <w:widowControl w:val="0"/>
      <w:autoSpaceDE w:val="0"/>
      <w:autoSpaceDN w:val="0"/>
      <w:ind w:left="216" w:right="864"/>
      <w:jc w:val="both"/>
    </w:pPr>
    <w:rPr>
      <w:rFonts w:ascii="Calibri" w:eastAsia="Times New Roman" w:hAnsi="Calibri"/>
      <w:color w:val="auto"/>
      <w:sz w:val="20"/>
      <w:szCs w:val="24"/>
      <w:lang w:val="en-US" w:eastAsia="es-ES"/>
    </w:rPr>
  </w:style>
  <w:style w:type="paragraph" w:customStyle="1" w:styleId="Normal10">
    <w:name w:val="Normal 1"/>
    <w:basedOn w:val="Normal"/>
    <w:rsid w:val="004F0012"/>
    <w:pPr>
      <w:widowControl w:val="0"/>
      <w:spacing w:before="120" w:after="120"/>
      <w:ind w:left="2070"/>
      <w:jc w:val="both"/>
    </w:pPr>
    <w:rPr>
      <w:rFonts w:ascii="Arial" w:eastAsia="Times New Roman" w:hAnsi="Arial"/>
      <w:snapToGrid w:val="0"/>
      <w:color w:val="auto"/>
      <w:lang w:val="es-ES_tradnl" w:eastAsia="es-ES"/>
    </w:rPr>
  </w:style>
  <w:style w:type="character" w:customStyle="1" w:styleId="Strong2">
    <w:name w:val="Strong2"/>
    <w:rsid w:val="004F0012"/>
    <w:rPr>
      <w:b/>
      <w:noProof w:val="0"/>
      <w:sz w:val="24"/>
      <w:lang w:val="es-ES"/>
    </w:rPr>
  </w:style>
  <w:style w:type="paragraph" w:customStyle="1" w:styleId="epgrafe">
    <w:name w:val="epígrafe"/>
    <w:basedOn w:val="Normal"/>
    <w:rsid w:val="004F0012"/>
    <w:pPr>
      <w:ind w:left="340"/>
      <w:jc w:val="both"/>
    </w:pPr>
    <w:rPr>
      <w:rFonts w:ascii="Courier New" w:eastAsia="Times New Roman" w:hAnsi="Courier New"/>
      <w:color w:val="auto"/>
      <w:sz w:val="20"/>
      <w:lang w:val="es-ES_tradnl" w:eastAsia="es-MX"/>
    </w:rPr>
  </w:style>
  <w:style w:type="paragraph" w:customStyle="1" w:styleId="InfoBlue">
    <w:name w:val="InfoBlue"/>
    <w:basedOn w:val="Normal"/>
    <w:next w:val="Textoindependiente"/>
    <w:autoRedefine/>
    <w:rsid w:val="004F0012"/>
    <w:pPr>
      <w:widowControl w:val="0"/>
      <w:spacing w:after="120" w:line="240" w:lineRule="atLeast"/>
      <w:ind w:left="180" w:right="-212"/>
      <w:jc w:val="both"/>
    </w:pPr>
    <w:rPr>
      <w:rFonts w:ascii="Calibri" w:eastAsia="Times New Roman" w:hAnsi="Calibri"/>
      <w:i/>
      <w:color w:val="0000FF"/>
      <w:sz w:val="20"/>
      <w:lang w:val="es-ES" w:eastAsia="en-US"/>
    </w:rPr>
  </w:style>
  <w:style w:type="paragraph" w:customStyle="1" w:styleId="CM117">
    <w:name w:val="CM117"/>
    <w:basedOn w:val="Normal"/>
    <w:next w:val="Normal"/>
    <w:rsid w:val="004F0012"/>
    <w:pPr>
      <w:widowControl w:val="0"/>
      <w:autoSpaceDE w:val="0"/>
      <w:autoSpaceDN w:val="0"/>
      <w:adjustRightInd w:val="0"/>
      <w:spacing w:after="240"/>
      <w:ind w:left="340"/>
      <w:jc w:val="both"/>
    </w:pPr>
    <w:rPr>
      <w:rFonts w:ascii="Arial" w:eastAsia="Times New Roman" w:hAnsi="Arial"/>
      <w:color w:val="auto"/>
      <w:sz w:val="20"/>
      <w:szCs w:val="24"/>
      <w:lang w:val="es-ES" w:eastAsia="es-ES"/>
    </w:rPr>
  </w:style>
  <w:style w:type="paragraph" w:customStyle="1" w:styleId="CM11">
    <w:name w:val="CM11"/>
    <w:basedOn w:val="Normal"/>
    <w:next w:val="Normal"/>
    <w:rsid w:val="004F0012"/>
    <w:pPr>
      <w:widowControl w:val="0"/>
      <w:autoSpaceDE w:val="0"/>
      <w:autoSpaceDN w:val="0"/>
      <w:adjustRightInd w:val="0"/>
      <w:spacing w:line="266" w:lineRule="atLeast"/>
      <w:ind w:left="340"/>
      <w:jc w:val="both"/>
    </w:pPr>
    <w:rPr>
      <w:rFonts w:ascii="Arial" w:eastAsia="Times New Roman" w:hAnsi="Arial"/>
      <w:color w:val="auto"/>
      <w:sz w:val="20"/>
      <w:szCs w:val="24"/>
      <w:lang w:val="es-ES" w:eastAsia="es-ES"/>
    </w:rPr>
  </w:style>
  <w:style w:type="paragraph" w:customStyle="1" w:styleId="CM28">
    <w:name w:val="CM28"/>
    <w:basedOn w:val="Normal"/>
    <w:next w:val="Normal"/>
    <w:rsid w:val="004F0012"/>
    <w:pPr>
      <w:widowControl w:val="0"/>
      <w:autoSpaceDE w:val="0"/>
      <w:autoSpaceDN w:val="0"/>
      <w:adjustRightInd w:val="0"/>
      <w:spacing w:line="260" w:lineRule="atLeast"/>
      <w:ind w:left="340"/>
      <w:jc w:val="both"/>
    </w:pPr>
    <w:rPr>
      <w:rFonts w:ascii="Arial" w:eastAsia="Times New Roman" w:hAnsi="Arial"/>
      <w:color w:val="auto"/>
      <w:sz w:val="20"/>
      <w:szCs w:val="24"/>
      <w:lang w:val="es-ES" w:eastAsia="es-ES"/>
    </w:rPr>
  </w:style>
  <w:style w:type="paragraph" w:customStyle="1" w:styleId="CM29">
    <w:name w:val="CM29"/>
    <w:basedOn w:val="Normal"/>
    <w:next w:val="Normal"/>
    <w:rsid w:val="004F0012"/>
    <w:pPr>
      <w:widowControl w:val="0"/>
      <w:autoSpaceDE w:val="0"/>
      <w:autoSpaceDN w:val="0"/>
      <w:adjustRightInd w:val="0"/>
      <w:spacing w:line="260" w:lineRule="atLeast"/>
      <w:ind w:left="340"/>
      <w:jc w:val="both"/>
    </w:pPr>
    <w:rPr>
      <w:rFonts w:ascii="Arial" w:eastAsia="Times New Roman" w:hAnsi="Arial"/>
      <w:color w:val="auto"/>
      <w:sz w:val="20"/>
      <w:szCs w:val="24"/>
      <w:lang w:val="es-ES" w:eastAsia="es-ES"/>
    </w:rPr>
  </w:style>
  <w:style w:type="paragraph" w:customStyle="1" w:styleId="CM73">
    <w:name w:val="CM73"/>
    <w:basedOn w:val="Normal"/>
    <w:next w:val="Normal"/>
    <w:rsid w:val="004F0012"/>
    <w:pPr>
      <w:widowControl w:val="0"/>
      <w:autoSpaceDE w:val="0"/>
      <w:autoSpaceDN w:val="0"/>
      <w:adjustRightInd w:val="0"/>
      <w:spacing w:line="260" w:lineRule="atLeast"/>
      <w:ind w:left="340"/>
      <w:jc w:val="both"/>
    </w:pPr>
    <w:rPr>
      <w:rFonts w:ascii="Arial" w:eastAsia="Times New Roman" w:hAnsi="Arial"/>
      <w:color w:val="auto"/>
      <w:sz w:val="20"/>
      <w:szCs w:val="24"/>
      <w:lang w:val="es-ES" w:eastAsia="es-ES"/>
    </w:rPr>
  </w:style>
  <w:style w:type="paragraph" w:customStyle="1" w:styleId="CM118">
    <w:name w:val="CM118"/>
    <w:basedOn w:val="Default"/>
    <w:next w:val="Default"/>
    <w:rsid w:val="004F0012"/>
    <w:pPr>
      <w:widowControl w:val="0"/>
      <w:spacing w:after="63"/>
    </w:pPr>
    <w:rPr>
      <w:rFonts w:eastAsia="Times New Roman" w:cs="Times New Roman"/>
      <w:color w:val="auto"/>
      <w:lang w:val="es-ES" w:eastAsia="es-ES"/>
    </w:rPr>
  </w:style>
  <w:style w:type="paragraph" w:customStyle="1" w:styleId="CM120">
    <w:name w:val="CM120"/>
    <w:basedOn w:val="Default"/>
    <w:next w:val="Default"/>
    <w:rsid w:val="004F0012"/>
    <w:pPr>
      <w:widowControl w:val="0"/>
      <w:spacing w:after="343"/>
    </w:pPr>
    <w:rPr>
      <w:rFonts w:eastAsia="Times New Roman" w:cs="Times New Roman"/>
      <w:color w:val="auto"/>
      <w:lang w:val="es-ES" w:eastAsia="es-ES"/>
    </w:rPr>
  </w:style>
  <w:style w:type="paragraph" w:customStyle="1" w:styleId="CM121">
    <w:name w:val="CM121"/>
    <w:basedOn w:val="Default"/>
    <w:next w:val="Default"/>
    <w:rsid w:val="004F0012"/>
    <w:pPr>
      <w:widowControl w:val="0"/>
      <w:spacing w:after="123"/>
    </w:pPr>
    <w:rPr>
      <w:rFonts w:eastAsia="Times New Roman" w:cs="Times New Roman"/>
      <w:color w:val="auto"/>
      <w:lang w:val="es-ES" w:eastAsia="es-ES"/>
    </w:rPr>
  </w:style>
  <w:style w:type="paragraph" w:customStyle="1" w:styleId="CM9">
    <w:name w:val="CM9"/>
    <w:basedOn w:val="Default"/>
    <w:next w:val="Default"/>
    <w:rsid w:val="004F0012"/>
    <w:pPr>
      <w:widowControl w:val="0"/>
      <w:spacing w:line="263" w:lineRule="atLeast"/>
    </w:pPr>
    <w:rPr>
      <w:rFonts w:eastAsia="Times New Roman" w:cs="Times New Roman"/>
      <w:color w:val="auto"/>
      <w:lang w:val="es-ES" w:eastAsia="es-ES"/>
    </w:rPr>
  </w:style>
  <w:style w:type="paragraph" w:customStyle="1" w:styleId="CM124">
    <w:name w:val="CM124"/>
    <w:basedOn w:val="Default"/>
    <w:next w:val="Default"/>
    <w:rsid w:val="004F0012"/>
    <w:pPr>
      <w:widowControl w:val="0"/>
      <w:spacing w:after="503"/>
    </w:pPr>
    <w:rPr>
      <w:rFonts w:eastAsia="Times New Roman" w:cs="Times New Roman"/>
      <w:color w:val="auto"/>
      <w:lang w:val="es-ES" w:eastAsia="es-ES"/>
    </w:rPr>
  </w:style>
  <w:style w:type="paragraph" w:customStyle="1" w:styleId="CM17">
    <w:name w:val="CM17"/>
    <w:basedOn w:val="Default"/>
    <w:next w:val="Default"/>
    <w:rsid w:val="004F0012"/>
    <w:pPr>
      <w:widowControl w:val="0"/>
      <w:spacing w:line="256" w:lineRule="atLeast"/>
    </w:pPr>
    <w:rPr>
      <w:rFonts w:eastAsia="Times New Roman" w:cs="Times New Roman"/>
      <w:color w:val="auto"/>
      <w:lang w:val="es-ES" w:eastAsia="es-ES"/>
    </w:rPr>
  </w:style>
  <w:style w:type="paragraph" w:customStyle="1" w:styleId="CM21">
    <w:name w:val="CM21"/>
    <w:basedOn w:val="Default"/>
    <w:next w:val="Default"/>
    <w:rsid w:val="004F0012"/>
    <w:pPr>
      <w:widowControl w:val="0"/>
      <w:spacing w:line="260" w:lineRule="atLeast"/>
    </w:pPr>
    <w:rPr>
      <w:rFonts w:eastAsia="Times New Roman" w:cs="Times New Roman"/>
      <w:color w:val="auto"/>
      <w:lang w:val="es-ES" w:eastAsia="es-ES"/>
    </w:rPr>
  </w:style>
  <w:style w:type="paragraph" w:customStyle="1" w:styleId="CM128">
    <w:name w:val="CM128"/>
    <w:basedOn w:val="Default"/>
    <w:next w:val="Default"/>
    <w:rsid w:val="004F0012"/>
    <w:pPr>
      <w:widowControl w:val="0"/>
      <w:spacing w:after="425"/>
    </w:pPr>
    <w:rPr>
      <w:rFonts w:eastAsia="Times New Roman" w:cs="Times New Roman"/>
      <w:color w:val="auto"/>
      <w:lang w:val="es-ES" w:eastAsia="es-ES"/>
    </w:rPr>
  </w:style>
  <w:style w:type="paragraph" w:customStyle="1" w:styleId="CM75">
    <w:name w:val="CM75"/>
    <w:basedOn w:val="Default"/>
    <w:next w:val="Default"/>
    <w:rsid w:val="004F0012"/>
    <w:pPr>
      <w:widowControl w:val="0"/>
    </w:pPr>
    <w:rPr>
      <w:rFonts w:eastAsia="Times New Roman" w:cs="Times New Roman"/>
      <w:color w:val="auto"/>
      <w:lang w:val="es-ES" w:eastAsia="es-ES"/>
    </w:rPr>
  </w:style>
  <w:style w:type="paragraph" w:customStyle="1" w:styleId="CM76">
    <w:name w:val="CM76"/>
    <w:basedOn w:val="Default"/>
    <w:next w:val="Default"/>
    <w:rsid w:val="004F0012"/>
    <w:pPr>
      <w:widowControl w:val="0"/>
      <w:spacing w:line="260" w:lineRule="atLeast"/>
    </w:pPr>
    <w:rPr>
      <w:rFonts w:eastAsia="Times New Roman" w:cs="Times New Roman"/>
      <w:color w:val="auto"/>
      <w:lang w:val="es-ES" w:eastAsia="es-ES"/>
    </w:rPr>
  </w:style>
  <w:style w:type="paragraph" w:customStyle="1" w:styleId="CM37">
    <w:name w:val="CM37"/>
    <w:basedOn w:val="Default"/>
    <w:next w:val="Default"/>
    <w:rsid w:val="004F0012"/>
    <w:pPr>
      <w:widowControl w:val="0"/>
      <w:spacing w:line="260" w:lineRule="atLeast"/>
    </w:pPr>
    <w:rPr>
      <w:rFonts w:eastAsia="Times New Roman" w:cs="Times New Roman"/>
      <w:color w:val="auto"/>
      <w:lang w:val="es-ES" w:eastAsia="es-ES"/>
    </w:rPr>
  </w:style>
  <w:style w:type="paragraph" w:customStyle="1" w:styleId="CM77">
    <w:name w:val="CM77"/>
    <w:basedOn w:val="Default"/>
    <w:next w:val="Default"/>
    <w:rsid w:val="004F0012"/>
    <w:pPr>
      <w:widowControl w:val="0"/>
    </w:pPr>
    <w:rPr>
      <w:rFonts w:eastAsia="Times New Roman" w:cs="Times New Roman"/>
      <w:color w:val="auto"/>
      <w:lang w:val="es-ES" w:eastAsia="es-ES"/>
    </w:rPr>
  </w:style>
  <w:style w:type="paragraph" w:customStyle="1" w:styleId="CM78">
    <w:name w:val="CM78"/>
    <w:basedOn w:val="Default"/>
    <w:next w:val="Default"/>
    <w:rsid w:val="004F0012"/>
    <w:pPr>
      <w:widowControl w:val="0"/>
    </w:pPr>
    <w:rPr>
      <w:rFonts w:eastAsia="Times New Roman" w:cs="Times New Roman"/>
      <w:color w:val="auto"/>
      <w:lang w:val="es-ES" w:eastAsia="es-ES"/>
    </w:rPr>
  </w:style>
  <w:style w:type="paragraph" w:customStyle="1" w:styleId="Textopredeterminado">
    <w:name w:val="Texto predeterminado"/>
    <w:basedOn w:val="Normal"/>
    <w:uiPriority w:val="99"/>
    <w:rsid w:val="004F0012"/>
    <w:rPr>
      <w:rFonts w:ascii="Times New Roman" w:eastAsia="Times New Roman" w:hAnsi="Times New Roman"/>
      <w:noProof/>
      <w:color w:val="auto"/>
      <w:sz w:val="24"/>
      <w:lang w:val="es-ES" w:eastAsia="es-ES"/>
    </w:rPr>
  </w:style>
  <w:style w:type="paragraph" w:customStyle="1" w:styleId="xl25">
    <w:name w:val="xl25"/>
    <w:basedOn w:val="Normal"/>
    <w:rsid w:val="004F00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color w:val="auto"/>
      <w:sz w:val="18"/>
      <w:szCs w:val="18"/>
      <w:lang w:eastAsia="es-ES"/>
    </w:rPr>
  </w:style>
  <w:style w:type="paragraph" w:customStyle="1" w:styleId="trtextoindependiente0">
    <w:name w:val="trtextoindependiente"/>
    <w:basedOn w:val="Normal"/>
    <w:rsid w:val="004F0012"/>
    <w:pPr>
      <w:ind w:left="1416"/>
      <w:jc w:val="both"/>
    </w:pPr>
    <w:rPr>
      <w:rFonts w:ascii="Arial" w:eastAsia="Calibri" w:hAnsi="Arial" w:cs="Arial"/>
      <w:color w:val="auto"/>
      <w:szCs w:val="22"/>
    </w:rPr>
  </w:style>
  <w:style w:type="table" w:customStyle="1" w:styleId="Tabladecuadrcula1clara-nfasis521">
    <w:name w:val="Tabla de cuadrícula 1 clara - Énfasis 521"/>
    <w:basedOn w:val="Tablanormal"/>
    <w:uiPriority w:val="46"/>
    <w:rsid w:val="004F0012"/>
    <w:rPr>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3">
    <w:name w:val="Sin lista3"/>
    <w:next w:val="Sinlista"/>
    <w:uiPriority w:val="99"/>
    <w:semiHidden/>
    <w:rsid w:val="004F0012"/>
  </w:style>
  <w:style w:type="table" w:customStyle="1" w:styleId="Tablaconcuadrcula3">
    <w:name w:val="Tabla con cuadrícula3"/>
    <w:basedOn w:val="Tablanormal"/>
    <w:next w:val="Tablaconcuadrcula"/>
    <w:uiPriority w:val="59"/>
    <w:rsid w:val="004F0012"/>
    <w:pPr>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5">
    <w:name w:val="Tabla de cuadrícula 1 clara - Énfasis 55"/>
    <w:basedOn w:val="Tablanormal"/>
    <w:uiPriority w:val="46"/>
    <w:rsid w:val="004F0012"/>
    <w:rPr>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5">
    <w:name w:val="Tabla de cuadrícula 1 clara - Énfasis 35"/>
    <w:basedOn w:val="Tablanormal"/>
    <w:uiPriority w:val="46"/>
    <w:rsid w:val="004F0012"/>
    <w:rPr>
      <w:lang w:val="es-ES" w:eastAsia="es-E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character" w:customStyle="1" w:styleId="Textoennegrita2">
    <w:name w:val="Texto en negrita2"/>
    <w:rsid w:val="004F0012"/>
    <w:rPr>
      <w:b/>
      <w:noProof w:val="0"/>
      <w:sz w:val="24"/>
      <w:lang w:val="es-ES"/>
    </w:rPr>
  </w:style>
  <w:style w:type="table" w:customStyle="1" w:styleId="Tabladecuadrcula1clara-nfasis522">
    <w:name w:val="Tabla de cuadrícula 1 clara - Énfasis 522"/>
    <w:basedOn w:val="Tablanormal"/>
    <w:uiPriority w:val="46"/>
    <w:rsid w:val="004F0012"/>
    <w:rPr>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6">
    <w:name w:val="Tabla de cuadrícula 1 clara - Énfasis 56"/>
    <w:basedOn w:val="Tablanormal"/>
    <w:next w:val="Tablaconcuadrcula1clara-nfasis5"/>
    <w:uiPriority w:val="46"/>
    <w:rsid w:val="004F001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intercom-align-left">
    <w:name w:val="intercom-align-left"/>
    <w:basedOn w:val="Normal"/>
    <w:rsid w:val="004F0012"/>
    <w:pPr>
      <w:spacing w:before="100" w:beforeAutospacing="1" w:after="100" w:afterAutospacing="1"/>
    </w:pPr>
    <w:rPr>
      <w:rFonts w:ascii="Times New Roman" w:eastAsia="Times New Roman" w:hAnsi="Times New Roman"/>
      <w:color w:val="auto"/>
      <w:sz w:val="24"/>
      <w:szCs w:val="24"/>
    </w:rPr>
  </w:style>
  <w:style w:type="paragraph" w:customStyle="1" w:styleId="blockparagraph-544a408c--nomargin-acdf7afa">
    <w:name w:val="blockparagraph-544a408c--nomargin-acdf7afa"/>
    <w:basedOn w:val="Normal"/>
    <w:rsid w:val="004F0012"/>
    <w:pPr>
      <w:spacing w:before="100" w:beforeAutospacing="1" w:after="100" w:afterAutospacing="1"/>
    </w:pPr>
    <w:rPr>
      <w:rFonts w:ascii="Times New Roman" w:eastAsia="Times New Roman" w:hAnsi="Times New Roman"/>
      <w:color w:val="auto"/>
      <w:sz w:val="24"/>
      <w:szCs w:val="24"/>
    </w:rPr>
  </w:style>
  <w:style w:type="character" w:customStyle="1" w:styleId="text-4505230f--texth400-3033861f--textcontentfamily-49a318e1">
    <w:name w:val="text-4505230f--texth400-3033861f--textcontentfamily-49a318e1"/>
    <w:basedOn w:val="Fuentedeprrafopredeter"/>
    <w:rsid w:val="004F0012"/>
  </w:style>
  <w:style w:type="table" w:customStyle="1" w:styleId="TableNormal">
    <w:name w:val="Table Normal"/>
    <w:uiPriority w:val="2"/>
    <w:semiHidden/>
    <w:unhideWhenUsed/>
    <w:qFormat/>
    <w:rsid w:val="004F00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F0012"/>
    <w:pPr>
      <w:widowControl w:val="0"/>
      <w:autoSpaceDE w:val="0"/>
      <w:autoSpaceDN w:val="0"/>
    </w:pPr>
    <w:rPr>
      <w:rFonts w:ascii="Calibri" w:eastAsia="Calibri" w:hAnsi="Calibri" w:cs="Calibri"/>
      <w:color w:val="auto"/>
      <w:szCs w:val="22"/>
      <w:lang w:val="es-ES" w:eastAsia="es-ES" w:bidi="es-ES"/>
    </w:rPr>
  </w:style>
  <w:style w:type="character" w:customStyle="1" w:styleId="Mencinsinresolver1">
    <w:name w:val="Mención sin resolver1"/>
    <w:basedOn w:val="Fuentedeprrafopredeter"/>
    <w:uiPriority w:val="99"/>
    <w:semiHidden/>
    <w:unhideWhenUsed/>
    <w:rsid w:val="004F0012"/>
    <w:rPr>
      <w:color w:val="605E5C"/>
      <w:shd w:val="clear" w:color="auto" w:fill="E1DFDD"/>
    </w:rPr>
  </w:style>
  <w:style w:type="paragraph" w:styleId="Ttulo">
    <w:name w:val="Title"/>
    <w:basedOn w:val="Normal"/>
    <w:next w:val="Normal"/>
    <w:link w:val="TtuloCar2"/>
    <w:uiPriority w:val="10"/>
    <w:qFormat/>
    <w:rsid w:val="004F0012"/>
    <w:pPr>
      <w:contextualSpacing/>
    </w:pPr>
    <w:rPr>
      <w:rFonts w:asciiTheme="majorHAnsi" w:eastAsiaTheme="majorEastAsia" w:hAnsiTheme="majorHAnsi" w:cstheme="majorBidi"/>
      <w:color w:val="auto"/>
      <w:spacing w:val="-10"/>
      <w:kern w:val="28"/>
      <w:sz w:val="56"/>
      <w:szCs w:val="56"/>
    </w:rPr>
  </w:style>
  <w:style w:type="character" w:customStyle="1" w:styleId="TtuloCar2">
    <w:name w:val="Título Car2"/>
    <w:basedOn w:val="Fuentedeprrafopredeter"/>
    <w:link w:val="Ttulo"/>
    <w:uiPriority w:val="10"/>
    <w:rsid w:val="004F0012"/>
    <w:rPr>
      <w:rFonts w:asciiTheme="majorHAnsi" w:eastAsiaTheme="majorEastAsia" w:hAnsiTheme="majorHAnsi" w:cstheme="majorBidi"/>
      <w:spacing w:val="-10"/>
      <w:kern w:val="28"/>
      <w:sz w:val="56"/>
      <w:szCs w:val="56"/>
    </w:rPr>
  </w:style>
  <w:style w:type="table" w:styleId="Tablaconcuadrcula1clara-nfasis5">
    <w:name w:val="Grid Table 1 Light Accent 5"/>
    <w:basedOn w:val="Tablanormal"/>
    <w:uiPriority w:val="46"/>
    <w:rsid w:val="004F001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6A77CC"/>
  </w:style>
  <w:style w:type="table" w:customStyle="1" w:styleId="Tablaconcuadrcula4">
    <w:name w:val="Tabla con cuadrícula4"/>
    <w:basedOn w:val="Tablanormal"/>
    <w:next w:val="Tablaconcuadrcula"/>
    <w:uiPriority w:val="99"/>
    <w:rsid w:val="006A77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6A77C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312">
    <w:name w:val="Tabla de cuadrícula 1 clara - Énfasis 312"/>
    <w:basedOn w:val="Tablanormal"/>
    <w:uiPriority w:val="46"/>
    <w:rsid w:val="006A77C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13">
    <w:name w:val="Tabla de cuadrícula 1 clara13"/>
    <w:basedOn w:val="Tablanormal"/>
    <w:uiPriority w:val="46"/>
    <w:rsid w:val="006A77C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101">
    <w:name w:val="Tabla de cuadrícula 1 clara - Énfasis 31_01"/>
    <w:basedOn w:val="Tablanormal"/>
    <w:uiPriority w:val="46"/>
    <w:rsid w:val="006A77C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23">
    <w:name w:val="Tabla de cuadrícula 1 clara - Énfasis 523"/>
    <w:basedOn w:val="Tablanormal"/>
    <w:uiPriority w:val="46"/>
    <w:rsid w:val="006A77C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inlista12">
    <w:name w:val="Sin lista12"/>
    <w:next w:val="Sinlista"/>
    <w:uiPriority w:val="99"/>
    <w:semiHidden/>
    <w:unhideWhenUsed/>
    <w:rsid w:val="006A77CC"/>
  </w:style>
  <w:style w:type="table" w:customStyle="1" w:styleId="Tablaconcuadrcula11">
    <w:name w:val="Tabla con cuadrícula11"/>
    <w:basedOn w:val="Tablanormal"/>
    <w:next w:val="Tablaconcuadrcula"/>
    <w:uiPriority w:val="99"/>
    <w:rsid w:val="006A77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2">
    <w:name w:val="Tabla de cuadrícula 1 clara - Énfasis 5112"/>
    <w:basedOn w:val="Tablanormal"/>
    <w:uiPriority w:val="46"/>
    <w:rsid w:val="006A77CC"/>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3112">
    <w:name w:val="Tabla de cuadrícula 1 clara - Énfasis 3112"/>
    <w:basedOn w:val="Tablanormal"/>
    <w:uiPriority w:val="46"/>
    <w:rsid w:val="006A77CC"/>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nfasis322">
    <w:name w:val="Tabla de cuadrícula 1 clara - Énfasis 322"/>
    <w:basedOn w:val="Tablanormal"/>
    <w:uiPriority w:val="46"/>
    <w:rsid w:val="006A77C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32">
    <w:name w:val="Tabla de cuadrícula 1 clara - Énfasis 532"/>
    <w:basedOn w:val="Tablanormal"/>
    <w:uiPriority w:val="46"/>
    <w:rsid w:val="006A77C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331">
    <w:name w:val="Tabla de cuadrícula 1 clara - Énfasis 331"/>
    <w:basedOn w:val="Tablanormal"/>
    <w:uiPriority w:val="46"/>
    <w:rsid w:val="006A77C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41">
    <w:name w:val="Tabla de cuadrícula 1 clara - Énfasis 541"/>
    <w:basedOn w:val="Tablanormal"/>
    <w:uiPriority w:val="46"/>
    <w:rsid w:val="006A77C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inlista21">
    <w:name w:val="Sin lista21"/>
    <w:next w:val="Sinlista"/>
    <w:uiPriority w:val="99"/>
    <w:semiHidden/>
    <w:rsid w:val="006A77CC"/>
  </w:style>
  <w:style w:type="table" w:customStyle="1" w:styleId="Tablaconcuadrcula21">
    <w:name w:val="Tabla con cuadrícula21"/>
    <w:basedOn w:val="Tablanormal"/>
    <w:next w:val="Tablaconcuadrcula"/>
    <w:uiPriority w:val="59"/>
    <w:rsid w:val="006A77CC"/>
    <w:pPr>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341">
    <w:name w:val="Tabla de cuadrícula 1 clara - Énfasis 341"/>
    <w:basedOn w:val="Tablanormal"/>
    <w:uiPriority w:val="46"/>
    <w:rsid w:val="006A77CC"/>
    <w:rPr>
      <w:lang w:val="es-ES" w:eastAsia="es-E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211">
    <w:name w:val="Tabla de cuadrícula 1 clara - Énfasis 5211"/>
    <w:basedOn w:val="Tablanormal"/>
    <w:uiPriority w:val="46"/>
    <w:rsid w:val="006A77CC"/>
    <w:rPr>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Sinlista31">
    <w:name w:val="Sin lista31"/>
    <w:next w:val="Sinlista"/>
    <w:uiPriority w:val="99"/>
    <w:semiHidden/>
    <w:rsid w:val="006A77CC"/>
  </w:style>
  <w:style w:type="table" w:customStyle="1" w:styleId="Tablaconcuadrcula31">
    <w:name w:val="Tabla con cuadrícula31"/>
    <w:basedOn w:val="Tablanormal"/>
    <w:next w:val="Tablaconcuadrcula"/>
    <w:uiPriority w:val="59"/>
    <w:rsid w:val="006A77CC"/>
    <w:pPr>
      <w:jc w:val="both"/>
    </w:pPr>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51">
    <w:name w:val="Tabla de cuadrícula 1 clara - Énfasis 551"/>
    <w:basedOn w:val="Tablanormal"/>
    <w:uiPriority w:val="46"/>
    <w:rsid w:val="006A77CC"/>
    <w:rPr>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351">
    <w:name w:val="Tabla de cuadrícula 1 clara - Énfasis 351"/>
    <w:basedOn w:val="Tablanormal"/>
    <w:uiPriority w:val="46"/>
    <w:rsid w:val="006A77CC"/>
    <w:rPr>
      <w:lang w:val="es-ES" w:eastAsia="es-E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adecuadrcula1clara-nfasis5221">
    <w:name w:val="Tabla de cuadrícula 1 clara - Énfasis 5221"/>
    <w:basedOn w:val="Tablanormal"/>
    <w:uiPriority w:val="46"/>
    <w:rsid w:val="006A77CC"/>
    <w:rPr>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7">
    <w:name w:val="Tabla de cuadrícula 1 clara - Énfasis 57"/>
    <w:basedOn w:val="Tablanormal"/>
    <w:next w:val="Tablaconcuadrcula1clara-nfasis5"/>
    <w:uiPriority w:val="46"/>
    <w:rsid w:val="006A77CC"/>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6A77C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 w:id="21345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automox.com/automox-product-documentation/system-management/creating-a-patch-policy" TargetMode="External"/><Relationship Id="rId21" Type="http://schemas.openxmlformats.org/officeDocument/2006/relationships/hyperlink" Target="https://support.automox.com/automox-product-documentation/system-management/managing-policy-and-group-assignments" TargetMode="External"/><Relationship Id="rId34" Type="http://schemas.openxmlformats.org/officeDocument/2006/relationships/image" Target="media/image4.png"/><Relationship Id="rId42" Type="http://schemas.openxmlformats.org/officeDocument/2006/relationships/image" Target="media/image110.jpeg"/><Relationship Id="rId47" Type="http://schemas.openxmlformats.org/officeDocument/2006/relationships/image" Target="media/image14.png"/><Relationship Id="rId50" Type="http://schemas.openxmlformats.org/officeDocument/2006/relationships/hyperlink" Target="http://www.ana.gob.pe/certificado_azul" TargetMode="External"/><Relationship Id="rId55" Type="http://schemas.openxmlformats.org/officeDocument/2006/relationships/footer" Target="footer2.xm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tello@osinergmin.gob.pe" TargetMode="External"/><Relationship Id="rId29" Type="http://schemas.openxmlformats.org/officeDocument/2006/relationships/image" Target="media/image3.emf"/><Relationship Id="rId11" Type="http://schemas.openxmlformats.org/officeDocument/2006/relationships/image" Target="media/image1.png"/><Relationship Id="rId24" Type="http://schemas.openxmlformats.org/officeDocument/2006/relationships/hyperlink" Target="https://support.automox.com/automox-product-documentation/system-management/system-management-managing-groups" TargetMode="External"/><Relationship Id="rId32" Type="http://schemas.openxmlformats.org/officeDocument/2006/relationships/hyperlink" Target="http://www.osinergmin.gob.pe/sig/SitePages/V2/DocumentoGenerales.aspx"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header" Target="header2.xml"/><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hyperlink" Target="https://ventanillavirtual.osinergmin.gob.pe/" TargetMode="External"/><Relationship Id="rId14" Type="http://schemas.openxmlformats.org/officeDocument/2006/relationships/hyperlink" Target="http://www.sbs.gob.pe/sistema-financiero/clasificadoras-de-riesgo" TargetMode="External"/><Relationship Id="rId22" Type="http://schemas.openxmlformats.org/officeDocument/2006/relationships/hyperlink" Target="https://support.automox.com/automox-product-documentation/system-management/determining-which-policies-are-assigned-to-which-groups" TargetMode="External"/><Relationship Id="rId27" Type="http://schemas.openxmlformats.org/officeDocument/2006/relationships/hyperlink" Target="https://support.automox.com/en/articles/2762078-creating-a-required-software-policy" TargetMode="External"/><Relationship Id="rId30" Type="http://schemas.openxmlformats.org/officeDocument/2006/relationships/hyperlink" Target="http://www.osinergmin.gob.pe/sig/" TargetMode="External"/><Relationship Id="rId35" Type="http://schemas.openxmlformats.org/officeDocument/2006/relationships/image" Target="media/image5.png"/><Relationship Id="rId43" Type="http://schemas.openxmlformats.org/officeDocument/2006/relationships/image" Target="media/image12.jpeg"/><Relationship Id="rId48" Type="http://schemas.openxmlformats.org/officeDocument/2006/relationships/image" Target="media/image15.png"/><Relationship Id="rId56" Type="http://schemas.openxmlformats.org/officeDocument/2006/relationships/header" Target="header3.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ig.osinerg.gob.pe" TargetMode="External"/><Relationship Id="rId3" Type="http://schemas.openxmlformats.org/officeDocument/2006/relationships/customXml" Target="../customXml/item3.xml"/><Relationship Id="rId12" Type="http://schemas.openxmlformats.org/officeDocument/2006/relationships/hyperlink" Target="http://www.rnp.gob.pe" TargetMode="External"/><Relationship Id="rId17" Type="http://schemas.openxmlformats.org/officeDocument/2006/relationships/hyperlink" Target="https://ventanillavirtual.osinergmin.gob.pe" TargetMode="External"/><Relationship Id="rId25" Type="http://schemas.openxmlformats.org/officeDocument/2006/relationships/hyperlink" Target="https://support.automox.com/automox-product-documentation/system-management/system-management-managing-policies" TargetMode="External"/><Relationship Id="rId33" Type="http://schemas.openxmlformats.org/officeDocument/2006/relationships/hyperlink" Target="http://www.osinergmin.gob.pe/sig/SitePages/V2/DocumentoGenerales.aspx" TargetMode="External"/><Relationship Id="rId38" Type="http://schemas.openxmlformats.org/officeDocument/2006/relationships/image" Target="media/image8.png"/><Relationship Id="rId46" Type="http://schemas.openxmlformats.org/officeDocument/2006/relationships/image" Target="media/image15.jpeg"/><Relationship Id="rId59" Type="http://schemas.openxmlformats.org/officeDocument/2006/relationships/footer" Target="footer4.xml"/><Relationship Id="rId20" Type="http://schemas.openxmlformats.org/officeDocument/2006/relationships/hyperlink" Target="https://support.automox.com/automox-product-documentation/system-management/system-management-viewing-an-individual-policy-or-group" TargetMode="External"/><Relationship Id="rId41" Type="http://schemas.openxmlformats.org/officeDocument/2006/relationships/image" Target="media/image11.jpeg"/><Relationship Id="rId54" Type="http://schemas.openxmlformats.org/officeDocument/2006/relationships/footer" Target="footer1.xm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hyperlink" Target="https://support.automox.com/automox-product-documentation/system-management/searching-and-filtering-for-an-individual-policy-or-group" TargetMode="External"/><Relationship Id="rId28" Type="http://schemas.openxmlformats.org/officeDocument/2006/relationships/image" Target="media/image2.emf"/><Relationship Id="rId36" Type="http://schemas.openxmlformats.org/officeDocument/2006/relationships/image" Target="media/image6.png"/><Relationship Id="rId49" Type="http://schemas.openxmlformats.org/officeDocument/2006/relationships/image" Target="media/image16.jpe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www.osinergmin.gob.pe/sig/SitePages/Politicas_Sig.aspx" TargetMode="External"/><Relationship Id="rId44" Type="http://schemas.openxmlformats.org/officeDocument/2006/relationships/image" Target="media/image13.jpeg"/><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eace.gob.pe" TargetMode="External"/><Relationship Id="rId18" Type="http://schemas.openxmlformats.org/officeDocument/2006/relationships/hyperlink" Target="https://www.indecopi.gob.pe/web/firmas-digitales/lista-de-servicios-de-confianza-trusted-services-list-tsl-" TargetMode="External"/><Relationship Id="rId3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www.iaac.org.mx" TargetMode="External"/><Relationship Id="rId13" Type="http://schemas.openxmlformats.org/officeDocument/2006/relationships/hyperlink" Target="http://www.european-accreditation.org/" TargetMode="External"/><Relationship Id="rId18" Type="http://schemas.openxmlformats.org/officeDocument/2006/relationships/hyperlink" Target="http://www.apec-pac.org/" TargetMode="External"/><Relationship Id="rId3" Type="http://schemas.openxmlformats.org/officeDocument/2006/relationships/hyperlink" Target="http://www.iaf.nu//articles/IAF_MEMBERS_SIGNATORIES/4" TargetMode="External"/><Relationship Id="rId7" Type="http://schemas.openxmlformats.org/officeDocument/2006/relationships/hyperlink" Target="http://www.iaf.nu//articles/IAF_MEMBERS_SIGNATORIES/4" TargetMode="External"/><Relationship Id="rId12" Type="http://schemas.openxmlformats.org/officeDocument/2006/relationships/hyperlink" Target="http://www.iaac.org.mx" TargetMode="External"/><Relationship Id="rId17" Type="http://schemas.openxmlformats.org/officeDocument/2006/relationships/hyperlink" Target="http://www.european-accreditation.org/" TargetMode="External"/><Relationship Id="rId2" Type="http://schemas.openxmlformats.org/officeDocument/2006/relationships/hyperlink" Target="https://www.gobiernodigital.gob.pe/interoperabilidad/" TargetMode="External"/><Relationship Id="rId16" Type="http://schemas.openxmlformats.org/officeDocument/2006/relationships/hyperlink" Target="http://www.iaac.org.mx" TargetMode="External"/><Relationship Id="rId1" Type="http://schemas.openxmlformats.org/officeDocument/2006/relationships/hyperlink" Target="https://www.gobiernodigital.gob.pe/interoperabilidad/" TargetMode="External"/><Relationship Id="rId6" Type="http://schemas.openxmlformats.org/officeDocument/2006/relationships/hyperlink" Target="http://www.apec-pac.org/" TargetMode="External"/><Relationship Id="rId11" Type="http://schemas.openxmlformats.org/officeDocument/2006/relationships/hyperlink" Target="http://www.iaf.nu//articles/IAF_MEMBERS_SIGNATORIES/4" TargetMode="External"/><Relationship Id="rId5" Type="http://schemas.openxmlformats.org/officeDocument/2006/relationships/hyperlink" Target="http://www.european-accreditation.org/" TargetMode="External"/><Relationship Id="rId15" Type="http://schemas.openxmlformats.org/officeDocument/2006/relationships/hyperlink" Target="http://www.iaf.nu//articles/IAF_MEMBERS_SIGNATORIES/4" TargetMode="External"/><Relationship Id="rId10" Type="http://schemas.openxmlformats.org/officeDocument/2006/relationships/hyperlink" Target="http://www.apec-pac.org/" TargetMode="External"/><Relationship Id="rId4" Type="http://schemas.openxmlformats.org/officeDocument/2006/relationships/hyperlink" Target="http://www.iaac.org.mx" TargetMode="External"/><Relationship Id="rId9" Type="http://schemas.openxmlformats.org/officeDocument/2006/relationships/hyperlink" Target="http://www.european-accreditation.org/" TargetMode="External"/><Relationship Id="rId14" Type="http://schemas.openxmlformats.org/officeDocument/2006/relationships/hyperlink" Target="http://www.apec-pac.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3B7D5946-4A06-4B08-A697-5E1A7AFD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159</Pages>
  <Words>47229</Words>
  <Characters>259761</Characters>
  <Application>Microsoft Office Word</Application>
  <DocSecurity>0</DocSecurity>
  <Lines>2164</Lines>
  <Paragraphs>612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306378</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Contrataciones 3</cp:lastModifiedBy>
  <cp:revision>2</cp:revision>
  <cp:lastPrinted>2016-08-17T17:53:00Z</cp:lastPrinted>
  <dcterms:created xsi:type="dcterms:W3CDTF">2021-05-06T05:20:00Z</dcterms:created>
  <dcterms:modified xsi:type="dcterms:W3CDTF">2021-05-06T05:20:00Z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